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1F" w:rsidRPr="00703D50" w:rsidRDefault="00B47D11" w:rsidP="00F4681F">
      <w:pPr>
        <w:tabs>
          <w:tab w:val="right" w:leader="dot" w:pos="262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017D8C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 xml:space="preserve">/2017 </w:t>
      </w:r>
      <w:r w:rsidR="00A9321E">
        <w:rPr>
          <w:b/>
          <w:sz w:val="28"/>
          <w:szCs w:val="28"/>
        </w:rPr>
        <w:t xml:space="preserve"> (WZÓR)</w:t>
      </w:r>
    </w:p>
    <w:p w:rsidR="00F4681F" w:rsidRPr="00703D50" w:rsidRDefault="00F4681F" w:rsidP="00F4681F">
      <w:pPr>
        <w:spacing w:line="360" w:lineRule="auto"/>
      </w:pPr>
    </w:p>
    <w:p w:rsidR="00F4681F" w:rsidRPr="00703D50" w:rsidRDefault="00F4681F" w:rsidP="00F4681F">
      <w:pPr>
        <w:tabs>
          <w:tab w:val="left" w:leader="dot" w:pos="42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zawarta w dn. </w:t>
      </w:r>
      <w:r w:rsidR="00B61AAD">
        <w:rPr>
          <w:b/>
          <w:sz w:val="28"/>
          <w:szCs w:val="28"/>
        </w:rPr>
        <w:t>……...</w:t>
      </w:r>
      <w:r w:rsidR="008D31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2017</w:t>
      </w:r>
      <w:r w:rsidR="00B14974">
        <w:rPr>
          <w:b/>
          <w:sz w:val="28"/>
          <w:szCs w:val="28"/>
        </w:rPr>
        <w:t xml:space="preserve"> </w:t>
      </w:r>
      <w:r w:rsidRPr="00703D50">
        <w:rPr>
          <w:b/>
          <w:sz w:val="28"/>
          <w:szCs w:val="28"/>
        </w:rPr>
        <w:t xml:space="preserve">roku w </w:t>
      </w:r>
      <w:r>
        <w:rPr>
          <w:b/>
          <w:sz w:val="28"/>
          <w:szCs w:val="28"/>
        </w:rPr>
        <w:t>Warszawie</w:t>
      </w:r>
    </w:p>
    <w:p w:rsidR="00F4681F" w:rsidRPr="00703D50" w:rsidRDefault="00F4681F" w:rsidP="00F4681F">
      <w:pPr>
        <w:spacing w:line="360" w:lineRule="auto"/>
      </w:pPr>
      <w:r w:rsidRPr="00703D50">
        <w:t>pomiędzy:</w:t>
      </w:r>
    </w:p>
    <w:p w:rsidR="00BE66CD" w:rsidRPr="00BE66CD" w:rsidRDefault="00F4681F" w:rsidP="00BE66CD">
      <w:pPr>
        <w:spacing w:before="120"/>
        <w:jc w:val="both"/>
        <w:rPr>
          <w:rFonts w:cs="Arial"/>
          <w:shd w:val="clear" w:color="auto" w:fill="FFFFFF"/>
        </w:rPr>
      </w:pPr>
      <w:r w:rsidRPr="00BE66CD">
        <w:rPr>
          <w:b/>
        </w:rPr>
        <w:t xml:space="preserve">Skarbem Państwa - </w:t>
      </w:r>
      <w:r w:rsidR="00BE66CD" w:rsidRPr="00BE66CD">
        <w:rPr>
          <w:rFonts w:cs="Calibri"/>
          <w:b/>
        </w:rPr>
        <w:t>Sądem Rejonowym dla Warszawy- Żoliborza z siedzibą w Warszawie (01-473), przy ul. A.</w:t>
      </w:r>
      <w:r w:rsidR="0088496D">
        <w:rPr>
          <w:rFonts w:cs="Calibri"/>
          <w:b/>
        </w:rPr>
        <w:t xml:space="preserve"> </w:t>
      </w:r>
      <w:r w:rsidR="00BE66CD" w:rsidRPr="00BE66CD">
        <w:rPr>
          <w:rFonts w:cs="Calibri"/>
          <w:b/>
        </w:rPr>
        <w:t>Kocjana 3</w:t>
      </w:r>
      <w:r w:rsidR="00BE66CD" w:rsidRPr="00BE66CD">
        <w:rPr>
          <w:rFonts w:cs="Calibri"/>
        </w:rPr>
        <w:t>, NIP:</w:t>
      </w:r>
      <w:r w:rsidR="00BE66CD" w:rsidRPr="00BE66CD">
        <w:rPr>
          <w:rFonts w:cs="Arial"/>
          <w:shd w:val="clear" w:color="auto" w:fill="FFFFFF"/>
        </w:rPr>
        <w:t xml:space="preserve">522-279-28-72, Regon: 140356636, </w:t>
      </w:r>
    </w:p>
    <w:p w:rsidR="00BE66CD" w:rsidRPr="00BE66CD" w:rsidRDefault="00BE66CD" w:rsidP="00BE66CD">
      <w:pPr>
        <w:spacing w:before="120"/>
        <w:jc w:val="both"/>
        <w:rPr>
          <w:rFonts w:cs="Calibri"/>
        </w:rPr>
      </w:pPr>
      <w:r w:rsidRPr="00BE66CD">
        <w:rPr>
          <w:rFonts w:cs="Calibri"/>
        </w:rPr>
        <w:t xml:space="preserve">zwanym  dalej </w:t>
      </w:r>
      <w:r>
        <w:rPr>
          <w:rFonts w:cs="Calibri"/>
          <w:bCs/>
        </w:rPr>
        <w:t xml:space="preserve"> „</w:t>
      </w:r>
      <w:r w:rsidRPr="00BE66CD">
        <w:rPr>
          <w:rFonts w:cs="Calibri"/>
          <w:b/>
          <w:bCs/>
        </w:rPr>
        <w:t>Zamawiającym</w:t>
      </w:r>
      <w:r w:rsidRPr="00BE66CD">
        <w:rPr>
          <w:rFonts w:cs="Calibri"/>
          <w:bCs/>
        </w:rPr>
        <w:t xml:space="preserve">", </w:t>
      </w:r>
      <w:r w:rsidRPr="00BE66CD">
        <w:rPr>
          <w:rFonts w:cs="Calibri"/>
        </w:rPr>
        <w:t xml:space="preserve">reprezentowanym przez: </w:t>
      </w:r>
    </w:p>
    <w:p w:rsidR="00BE66CD" w:rsidRPr="00BE66CD" w:rsidRDefault="00BE66CD" w:rsidP="00BE66CD">
      <w:pPr>
        <w:spacing w:before="120"/>
        <w:jc w:val="both"/>
        <w:rPr>
          <w:rFonts w:cs="Calibri"/>
          <w:b/>
        </w:rPr>
      </w:pPr>
      <w:r w:rsidRPr="00BE66CD">
        <w:rPr>
          <w:rFonts w:cs="Calibri"/>
          <w:b/>
        </w:rPr>
        <w:t>Helenę Arseniuk – Dyrektora Sądu Rejonowego dla Warszawy-Żoliborza w Warszawie,</w:t>
      </w:r>
    </w:p>
    <w:p w:rsidR="00F4681F" w:rsidRPr="00BE66CD" w:rsidRDefault="00F4681F" w:rsidP="00F4681F">
      <w:pPr>
        <w:spacing w:line="360" w:lineRule="auto"/>
      </w:pPr>
      <w:r w:rsidRPr="00BE66CD">
        <w:t>a</w:t>
      </w:r>
    </w:p>
    <w:p w:rsidR="00F4681F" w:rsidRDefault="00A9321E" w:rsidP="00F4681F">
      <w:pPr>
        <w:spacing w:line="360" w:lineRule="auto"/>
        <w:jc w:val="both"/>
      </w:pPr>
      <w:r>
        <w:rPr>
          <w:b/>
        </w:rPr>
        <w:t>…………………………………………..</w:t>
      </w:r>
      <w:r w:rsidR="00F4681F">
        <w:rPr>
          <w:b/>
        </w:rPr>
        <w:t xml:space="preserve">, </w:t>
      </w:r>
      <w:r>
        <w:t>z siedzibą w ………………………………</w:t>
      </w:r>
      <w:r w:rsidR="00F4681F">
        <w:t xml:space="preserve">, przy </w:t>
      </w:r>
      <w:r>
        <w:t>…………………………………..</w:t>
      </w:r>
      <w:r w:rsidR="00F4681F" w:rsidRPr="009E3FE6">
        <w:t>,</w:t>
      </w:r>
      <w:r>
        <w:t xml:space="preserve"> ………………………………………</w:t>
      </w:r>
      <w:r w:rsidR="00F4681F">
        <w:t>, wpisaną do rejestru przedsiębiorców prowadzonego prze</w:t>
      </w:r>
      <w:r>
        <w:t>z Sąd Rejonowy …………………………………………….., ……..</w:t>
      </w:r>
      <w:r w:rsidR="00F4681F">
        <w:t xml:space="preserve"> Wydział Gospodarczy Krajowego Rejestru Sądowego pod numerem KRS</w:t>
      </w:r>
      <w:r>
        <w:t>: ………………………………….</w:t>
      </w:r>
      <w:r w:rsidR="00F4681F">
        <w:t xml:space="preserve">, </w:t>
      </w:r>
      <w:r w:rsidR="00073799">
        <w:t xml:space="preserve">Nr </w:t>
      </w:r>
      <w:r w:rsidR="00F4681F">
        <w:t>NIP</w:t>
      </w:r>
      <w:r w:rsidR="00073799">
        <w:t>:</w:t>
      </w:r>
      <w:r>
        <w:t xml:space="preserve"> …………………………………</w:t>
      </w:r>
      <w:r w:rsidR="00F4681F">
        <w:t>,  reprezentowaną przez:</w:t>
      </w:r>
    </w:p>
    <w:p w:rsidR="00F4681F" w:rsidRPr="00073799" w:rsidRDefault="00A9321E" w:rsidP="00F4681F">
      <w:pPr>
        <w:pStyle w:val="Akapitzlist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………………………………………………………..   ………………………………………………………</w:t>
      </w:r>
    </w:p>
    <w:p w:rsidR="00F4681F" w:rsidRDefault="00F4681F" w:rsidP="00F4681F">
      <w:pPr>
        <w:spacing w:line="360" w:lineRule="auto"/>
        <w:jc w:val="both"/>
      </w:pPr>
      <w:r>
        <w:t xml:space="preserve">zwanym dalej </w:t>
      </w:r>
      <w:r>
        <w:rPr>
          <w:b/>
        </w:rPr>
        <w:t>„Wykonawcą"</w:t>
      </w:r>
      <w:r>
        <w:t>,</w:t>
      </w:r>
    </w:p>
    <w:p w:rsidR="00F4681F" w:rsidRDefault="00F4681F" w:rsidP="00F4681F">
      <w:pPr>
        <w:spacing w:line="360" w:lineRule="auto"/>
        <w:jc w:val="both"/>
      </w:pPr>
      <w:r w:rsidRPr="000D63D6">
        <w:t>łącznie zwanymi „</w:t>
      </w:r>
      <w:r w:rsidRPr="000D63D6">
        <w:rPr>
          <w:b/>
        </w:rPr>
        <w:t>Stronami</w:t>
      </w:r>
      <w:r w:rsidRPr="000D63D6">
        <w:t>”.</w:t>
      </w:r>
    </w:p>
    <w:p w:rsidR="00F4681F" w:rsidRPr="00C44978" w:rsidRDefault="00F4681F" w:rsidP="00F4681F">
      <w:pPr>
        <w:spacing w:line="360" w:lineRule="auto"/>
        <w:jc w:val="center"/>
        <w:rPr>
          <w:b/>
          <w:sz w:val="28"/>
        </w:rPr>
      </w:pPr>
      <w:r w:rsidRPr="00C44978">
        <w:rPr>
          <w:b/>
          <w:sz w:val="28"/>
        </w:rPr>
        <w:t xml:space="preserve">§ </w:t>
      </w:r>
      <w:r>
        <w:rPr>
          <w:b/>
          <w:sz w:val="28"/>
        </w:rPr>
        <w:t>1</w:t>
      </w:r>
    </w:p>
    <w:p w:rsidR="00F4681F" w:rsidRPr="00C44978" w:rsidRDefault="00F4681F" w:rsidP="00F4681F">
      <w:pPr>
        <w:spacing w:line="360" w:lineRule="auto"/>
        <w:jc w:val="center"/>
        <w:rPr>
          <w:b/>
          <w:sz w:val="28"/>
        </w:rPr>
      </w:pPr>
      <w:r w:rsidRPr="00C44978">
        <w:rPr>
          <w:b/>
          <w:sz w:val="28"/>
        </w:rPr>
        <w:t xml:space="preserve">Przedmiot </w:t>
      </w:r>
      <w:r>
        <w:rPr>
          <w:b/>
          <w:sz w:val="28"/>
        </w:rPr>
        <w:t>U</w:t>
      </w:r>
      <w:r w:rsidRPr="00C44978">
        <w:rPr>
          <w:b/>
          <w:sz w:val="28"/>
        </w:rPr>
        <w:t>mowy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Przedmiotem Umowy jest świadczenie </w:t>
      </w:r>
      <w:r>
        <w:t xml:space="preserve">przez Wykonawcę </w:t>
      </w:r>
      <w:r w:rsidRPr="00703D50">
        <w:t>usług serwisowych i wsparcia technicznego</w:t>
      </w:r>
      <w:r>
        <w:t xml:space="preserve"> sprzętu dla Systemu Cyfrowej Rejestracji Rozpraw Sądowych </w:t>
      </w:r>
      <w:r w:rsidRPr="00424AAA">
        <w:rPr>
          <w:b/>
        </w:rPr>
        <w:t xml:space="preserve">na </w:t>
      </w:r>
      <w:r w:rsidR="00424AAA" w:rsidRPr="00424AAA">
        <w:rPr>
          <w:b/>
        </w:rPr>
        <w:t xml:space="preserve">17 (słownie : siedemnastu) </w:t>
      </w:r>
      <w:r w:rsidRPr="00424AAA">
        <w:rPr>
          <w:b/>
        </w:rPr>
        <w:t xml:space="preserve">salach rozpraw </w:t>
      </w:r>
      <w:r>
        <w:t xml:space="preserve">(dostarczonego i wdrożonego na podstawie Umów podpisanych przez Ministerstwo Sprawiedliwości w ramach Umów </w:t>
      </w:r>
      <w:r w:rsidRPr="008279FC">
        <w:t>współfinasowany</w:t>
      </w:r>
      <w:r>
        <w:t xml:space="preserve">ch </w:t>
      </w:r>
      <w:r w:rsidRPr="008279FC">
        <w:t xml:space="preserve"> ze środków Unii Europejskiej</w:t>
      </w:r>
      <w:r w:rsidR="00424AAA">
        <w:t>*</w:t>
      </w:r>
      <w:r>
        <w:t>(</w:t>
      </w:r>
      <w:r w:rsidRPr="008279FC">
        <w:t>POIG.07.01.00-00-061/13-00</w:t>
      </w:r>
      <w:r>
        <w:t xml:space="preserve">)), znajdujących się w lokalizacji: </w:t>
      </w:r>
    </w:p>
    <w:p w:rsidR="00F4681F" w:rsidRPr="000E302D" w:rsidRDefault="00E92BA6" w:rsidP="00F4681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302D">
        <w:rPr>
          <w:rFonts w:asciiTheme="minorHAnsi" w:hAnsiTheme="minorHAnsi"/>
          <w:sz w:val="22"/>
          <w:szCs w:val="22"/>
        </w:rPr>
        <w:t>Sądu  Rejonowego dla Warszawy-Żoliborza  w Warszawie</w:t>
      </w:r>
      <w:r w:rsidR="00F4681F" w:rsidRPr="000E302D">
        <w:rPr>
          <w:rFonts w:asciiTheme="minorHAnsi" w:hAnsiTheme="minorHAnsi"/>
          <w:sz w:val="22"/>
          <w:szCs w:val="22"/>
        </w:rPr>
        <w:t xml:space="preserve">, </w:t>
      </w:r>
      <w:r w:rsidRPr="000E302D">
        <w:rPr>
          <w:rFonts w:asciiTheme="minorHAnsi" w:hAnsiTheme="minorHAnsi"/>
          <w:sz w:val="22"/>
          <w:szCs w:val="22"/>
        </w:rPr>
        <w:t>przy ul. A. Kocjana 3, 01-473 Warszawa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W skład </w:t>
      </w:r>
      <w:r w:rsidR="008D10AC">
        <w:t>s</w:t>
      </w:r>
      <w:r w:rsidRPr="00417143">
        <w:t>ystem</w:t>
      </w:r>
      <w:r>
        <w:t>u</w:t>
      </w:r>
      <w:r w:rsidR="00B47D11">
        <w:t xml:space="preserve"> </w:t>
      </w:r>
      <w:r>
        <w:t xml:space="preserve">cyfrowej </w:t>
      </w:r>
      <w:r w:rsidRPr="00417143">
        <w:t xml:space="preserve">rejestracji rozpraw </w:t>
      </w:r>
      <w:r w:rsidR="00066EE7">
        <w:t>sądowych na każdej sali wchodzą</w:t>
      </w:r>
      <w:r w:rsidRPr="00417143">
        <w:t xml:space="preserve"> urządze</w:t>
      </w:r>
      <w:r>
        <w:t>nia</w:t>
      </w:r>
      <w:r w:rsidRPr="00417143">
        <w:t xml:space="preserve"> techniczn</w:t>
      </w:r>
      <w:r w:rsidR="00B61AAD">
        <w:t>e</w:t>
      </w:r>
      <w:r w:rsidR="008D10AC">
        <w:t xml:space="preserve">, które są wyspecyfikowane </w:t>
      </w:r>
      <w:r w:rsidR="005A317B">
        <w:t>w</w:t>
      </w:r>
      <w:r w:rsidR="008D10AC">
        <w:t xml:space="preserve"> Opisie przedmiotu zamówienia, stanowiącym Zał. Nr 2 </w:t>
      </w:r>
      <w:r w:rsidR="008D10AC">
        <w:lastRenderedPageBreak/>
        <w:t>do Umowy.</w:t>
      </w:r>
    </w:p>
    <w:p w:rsidR="00F4681F" w:rsidRDefault="00F4681F" w:rsidP="00F4681F">
      <w:pPr>
        <w:spacing w:line="360" w:lineRule="auto"/>
        <w:ind w:left="360"/>
        <w:jc w:val="both"/>
      </w:pPr>
      <w:r>
        <w:t>Poszczególne sale rozpraw mogą się różnić w zakresie doboru elementów infrastruktury technicznej.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3C177F">
        <w:t>Przedmiot Umowy obejmuje w szczególności</w:t>
      </w:r>
      <w:r w:rsidRPr="00703D50">
        <w:t xml:space="preserve">: </w:t>
      </w:r>
    </w:p>
    <w:p w:rsidR="00F4681F" w:rsidRDefault="00F4681F" w:rsidP="00F4681F">
      <w:pPr>
        <w:numPr>
          <w:ilvl w:val="0"/>
          <w:numId w:val="11"/>
        </w:numPr>
        <w:spacing w:after="0" w:line="360" w:lineRule="auto"/>
        <w:ind w:left="720"/>
        <w:jc w:val="both"/>
      </w:pPr>
      <w:r w:rsidRPr="00703D50">
        <w:t xml:space="preserve">zapewnienie sprawnego, prawidłowego i wolnego od wad funkcjonowania </w:t>
      </w:r>
      <w:r>
        <w:t>sprzętu na salach rozpraw,</w:t>
      </w:r>
    </w:p>
    <w:p w:rsidR="00F4681F" w:rsidRDefault="00F4681F" w:rsidP="00F4681F">
      <w:pPr>
        <w:numPr>
          <w:ilvl w:val="0"/>
          <w:numId w:val="11"/>
        </w:numPr>
        <w:spacing w:after="0" w:line="360" w:lineRule="auto"/>
        <w:ind w:left="720"/>
        <w:jc w:val="both"/>
      </w:pPr>
      <w:r w:rsidRPr="003C177F">
        <w:t>usuwanie</w:t>
      </w:r>
      <w:r>
        <w:t xml:space="preserve"> wszelkich wad oraz ich skutków, </w:t>
      </w:r>
      <w:r w:rsidRPr="003C177F">
        <w:t>w tym w szczególności następujących wad:</w:t>
      </w:r>
    </w:p>
    <w:p w:rsidR="00F4681F" w:rsidRPr="004C22A7" w:rsidRDefault="00F4681F" w:rsidP="00F4681F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Elementy sprzętowe Systemu nie pracują prawidłowo w środowisku teleinformatycznym Zamawiającego,</w:t>
      </w:r>
    </w:p>
    <w:p w:rsidR="00F4681F" w:rsidRPr="004C22A7" w:rsidRDefault="00F4681F" w:rsidP="00F4681F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Elementy sprzętowe Systemu</w:t>
      </w:r>
      <w:r w:rsidR="00CA1657">
        <w:rPr>
          <w:rFonts w:asciiTheme="minorHAnsi" w:hAnsiTheme="minorHAnsi"/>
          <w:sz w:val="22"/>
          <w:szCs w:val="22"/>
        </w:rPr>
        <w:t xml:space="preserve"> </w:t>
      </w:r>
      <w:r w:rsidRPr="004C22A7">
        <w:rPr>
          <w:rFonts w:asciiTheme="minorHAnsi" w:hAnsiTheme="minorHAnsi"/>
          <w:sz w:val="22"/>
          <w:szCs w:val="22"/>
        </w:rPr>
        <w:t>wykazują uszkodzenia powstałe w czasie poprawnego, zgodnego z instrukcją jego używania,</w:t>
      </w:r>
    </w:p>
    <w:p w:rsidR="00F4681F" w:rsidRDefault="00F4681F" w:rsidP="00F4681F">
      <w:pPr>
        <w:numPr>
          <w:ilvl w:val="0"/>
          <w:numId w:val="11"/>
        </w:numPr>
        <w:spacing w:after="0" w:line="360" w:lineRule="auto"/>
        <w:jc w:val="both"/>
      </w:pPr>
      <w:r w:rsidRPr="003C177F">
        <w:t>wymianę uszkodzonych elementów Systemu. W przypadku konieczności wymiany</w:t>
      </w:r>
      <w:r w:rsidRPr="00703D50">
        <w:t xml:space="preserve"> uszkodzonego elementu Systemu służącemu magazynowaniu danych zapisany nośnik danych pozostaje </w:t>
      </w:r>
      <w:r>
        <w:t>u Zamawiającego</w:t>
      </w:r>
      <w:r w:rsidRPr="00703D50">
        <w:t xml:space="preserve">. 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Na potrzeby świadczenia usług określonych w ust. </w:t>
      </w:r>
      <w:r>
        <w:t>3</w:t>
      </w:r>
      <w:r w:rsidRPr="00703D50">
        <w:t xml:space="preserve"> wprowadza się następującą klasyfikację wad Systemu:</w:t>
      </w:r>
    </w:p>
    <w:p w:rsidR="00F4681F" w:rsidRPr="004C22A7" w:rsidRDefault="00F4681F" w:rsidP="00F4681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przez Błąd Krytyczny rozumie się działanie Systemu, które uniemożliwia poprawne jego wykorzystanie do realizacji procesu rejestracji rozpraw sądowych i charakteryzujące się:</w:t>
      </w:r>
    </w:p>
    <w:p w:rsidR="00F4681F" w:rsidRPr="004C22A7" w:rsidRDefault="00F4681F" w:rsidP="00F4681F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uniemożliwieniem dalszej pracy z powodu zawieszenia się Systemu lub jego “niespodziewanego” zamknięcia lub;</w:t>
      </w:r>
    </w:p>
    <w:p w:rsidR="00F4681F" w:rsidRPr="004C22A7" w:rsidRDefault="00F4681F" w:rsidP="00F4681F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zablokowaniem realizacji procesu biznesowego rejestracji rozpraw sądowych lub procesu zarządzania elektronicznymi protokołami i współpracy z zewnętrznymi systemami, o ile zablokowanie związane jest z niewłaściwym działaniem Systemu lub;</w:t>
      </w:r>
    </w:p>
    <w:p w:rsidR="00F4681F" w:rsidRPr="004C22A7" w:rsidRDefault="00F4681F" w:rsidP="00F4681F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zniszczeniem/uszkodzeniem danych na rejestratorze lub utratą dostępu do nich;</w:t>
      </w:r>
    </w:p>
    <w:p w:rsidR="00F4681F" w:rsidRPr="004C22A7" w:rsidRDefault="00F4681F" w:rsidP="00F4681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przez Błąd Niekrytyczny rozumie się każde nieprawidłowe działanie Systemu na danej sali rozpraw, z wyjątkiem przypadków określonych w pkt 1;</w:t>
      </w:r>
    </w:p>
    <w:p w:rsidR="00F4681F" w:rsidRPr="004C22A7" w:rsidRDefault="00F4681F" w:rsidP="00F4681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4C22A7">
        <w:rPr>
          <w:rFonts w:asciiTheme="minorHAnsi" w:hAnsiTheme="minorHAnsi"/>
          <w:sz w:val="22"/>
          <w:szCs w:val="22"/>
        </w:rPr>
        <w:t>klasyfikacja błędu określona zostanie przez zgłaszającego. Przyjmujący zgłoszenie ma prawo zażądać zmiany klasyfikacji błędu. Zmiana klasyfikacji błędu możliwa jest po uprzedniej akceptacji Zamawiającego.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Wykonawca gwarantuje Zamawiającemu możliwość zgłaszania wad poprzez internetowy system ewidencji zgłoszeń dostępny dla Zamawiającego i zobowiązuje się do przyjmowania w formie elektronicznej zgłoszeń serwisowych w trybie 24/7/365 (24 godziny na dobę, 7 dni w tygodniu). 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>Za moment zgłoszenia wady uznaje się zgłoszenie elektroniczne za pomocą internetowego systemu ewidencji zgłoszeń serwisowych</w:t>
      </w:r>
      <w:r>
        <w:t>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lastRenderedPageBreak/>
        <w:t xml:space="preserve">Zgłoszenia wad dokonuje </w:t>
      </w:r>
      <w:r w:rsidR="00E70380" w:rsidRPr="00CB256B">
        <w:t>w imieniu</w:t>
      </w:r>
      <w:r w:rsidR="00E70380">
        <w:t xml:space="preserve"> </w:t>
      </w:r>
      <w:r w:rsidR="00E70380" w:rsidRPr="00CB256B">
        <w:t>Zamawiając</w:t>
      </w:r>
      <w:r w:rsidR="00CB256B">
        <w:t xml:space="preserve">ego </w:t>
      </w:r>
      <w:r w:rsidR="000C37F8" w:rsidRPr="00CB256B">
        <w:t>osoba wskazana w</w:t>
      </w:r>
      <w:r w:rsidR="00CA1657">
        <w:t xml:space="preserve"> § 8 ust.1 pkt a), </w:t>
      </w:r>
      <w:r w:rsidR="009709FE" w:rsidRPr="00CB256B">
        <w:t xml:space="preserve">a Wykonawca rejestruje zgłoszenie </w:t>
      </w:r>
      <w:r w:rsidR="009709FE">
        <w:t>w ewidencji zgłoszeń, która powinna</w:t>
      </w:r>
      <w:r w:rsidRPr="00703D50">
        <w:t xml:space="preserve"> zawierać, co najmniej poniższe dane:</w:t>
      </w:r>
    </w:p>
    <w:p w:rsidR="00F4681F" w:rsidRPr="00AF5D1D" w:rsidRDefault="00F4681F" w:rsidP="00F4681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840" w:hanging="480"/>
        <w:jc w:val="both"/>
        <w:rPr>
          <w:rFonts w:asciiTheme="minorHAnsi" w:hAnsiTheme="minorHAnsi"/>
          <w:sz w:val="22"/>
          <w:szCs w:val="22"/>
        </w:rPr>
      </w:pPr>
      <w:r w:rsidRPr="00AF5D1D">
        <w:rPr>
          <w:rFonts w:asciiTheme="minorHAnsi" w:hAnsiTheme="minorHAnsi"/>
          <w:sz w:val="22"/>
          <w:szCs w:val="22"/>
        </w:rPr>
        <w:t>numer kolejny zgłoszenia;</w:t>
      </w:r>
    </w:p>
    <w:p w:rsidR="00F4681F" w:rsidRPr="00AF5D1D" w:rsidRDefault="00F4681F" w:rsidP="00F4681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840" w:hanging="480"/>
        <w:jc w:val="both"/>
        <w:rPr>
          <w:rFonts w:asciiTheme="minorHAnsi" w:hAnsiTheme="minorHAnsi"/>
          <w:sz w:val="22"/>
          <w:szCs w:val="22"/>
        </w:rPr>
      </w:pPr>
      <w:r w:rsidRPr="00AF5D1D">
        <w:rPr>
          <w:rFonts w:asciiTheme="minorHAnsi" w:hAnsiTheme="minorHAnsi"/>
          <w:sz w:val="22"/>
          <w:szCs w:val="22"/>
        </w:rPr>
        <w:t>datę i godzinę zgłoszenia;</w:t>
      </w:r>
    </w:p>
    <w:p w:rsidR="00F4681F" w:rsidRPr="00AF5D1D" w:rsidRDefault="00F4681F" w:rsidP="00F4681F">
      <w:pPr>
        <w:numPr>
          <w:ilvl w:val="0"/>
          <w:numId w:val="12"/>
        </w:numPr>
        <w:spacing w:after="0" w:line="360" w:lineRule="auto"/>
        <w:ind w:left="840" w:hanging="480"/>
        <w:jc w:val="both"/>
      </w:pPr>
      <w:r w:rsidRPr="00AF5D1D">
        <w:t>wskazanie osoby i adres lokalizacji Sądu;</w:t>
      </w:r>
    </w:p>
    <w:p w:rsidR="00F4681F" w:rsidRPr="00AF5D1D" w:rsidRDefault="00F4681F" w:rsidP="00F4681F">
      <w:pPr>
        <w:numPr>
          <w:ilvl w:val="0"/>
          <w:numId w:val="12"/>
        </w:numPr>
        <w:spacing w:after="0" w:line="360" w:lineRule="auto"/>
        <w:ind w:left="840" w:hanging="480"/>
        <w:jc w:val="both"/>
      </w:pPr>
      <w:r w:rsidRPr="00AF5D1D">
        <w:t>skrótowe określenie zgłaszanej wady;</w:t>
      </w:r>
    </w:p>
    <w:p w:rsidR="00F4681F" w:rsidRDefault="00F4681F" w:rsidP="00F4681F">
      <w:pPr>
        <w:numPr>
          <w:ilvl w:val="0"/>
          <w:numId w:val="12"/>
        </w:numPr>
        <w:spacing w:after="0" w:line="360" w:lineRule="auto"/>
        <w:ind w:left="840" w:hanging="480"/>
        <w:jc w:val="both"/>
      </w:pPr>
      <w:r>
        <w:t>numer seryjny zgłoszonego sprzętu;</w:t>
      </w:r>
    </w:p>
    <w:p w:rsidR="00F4681F" w:rsidRDefault="00F4681F" w:rsidP="00F4681F">
      <w:pPr>
        <w:numPr>
          <w:ilvl w:val="0"/>
          <w:numId w:val="12"/>
        </w:numPr>
        <w:spacing w:after="0" w:line="360" w:lineRule="auto"/>
        <w:ind w:left="840" w:hanging="480"/>
        <w:jc w:val="both"/>
      </w:pPr>
      <w:r>
        <w:t>numer sali rozpraw, na której występuje wada;</w:t>
      </w:r>
    </w:p>
    <w:p w:rsidR="00F4681F" w:rsidRDefault="00F4681F" w:rsidP="00F4681F">
      <w:pPr>
        <w:numPr>
          <w:ilvl w:val="0"/>
          <w:numId w:val="12"/>
        </w:numPr>
        <w:spacing w:after="0" w:line="360" w:lineRule="auto"/>
        <w:ind w:left="840" w:hanging="480"/>
        <w:jc w:val="both"/>
      </w:pPr>
      <w:r>
        <w:t xml:space="preserve">po rozwiązaniu zgłoszenia </w:t>
      </w:r>
      <w:r w:rsidRPr="00703D50">
        <w:t>datę i godzinę usunięcia wady;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>Rejestr ewidencji zgłoszeń, o którym mowa powyżej</w:t>
      </w:r>
      <w:r>
        <w:t>,</w:t>
      </w:r>
      <w:r w:rsidRPr="00703D50">
        <w:t xml:space="preserve"> będzie udostępniony wyłącznie Zamawiającemu przez Wykonawcę </w:t>
      </w:r>
      <w:r>
        <w:t xml:space="preserve">poprzez </w:t>
      </w:r>
      <w:r w:rsidRPr="00703D50">
        <w:t>portal internetowy.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Czas naprawy Błędów Krytycznych </w:t>
      </w:r>
      <w:r>
        <w:t>S</w:t>
      </w:r>
      <w:r w:rsidRPr="00703D50">
        <w:t xml:space="preserve">ystemu przez Wykonawcę nie może przekroczyć </w:t>
      </w:r>
      <w:r>
        <w:t>trzech</w:t>
      </w:r>
      <w:r w:rsidRPr="00703D50">
        <w:t xml:space="preserve"> dni roboczych</w:t>
      </w:r>
      <w:r>
        <w:t xml:space="preserve"> (72 godziny)</w:t>
      </w:r>
      <w:r w:rsidRPr="00703D50">
        <w:t>od otrzymania zgłoszenia.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Czas naprawy </w:t>
      </w:r>
      <w:r>
        <w:t>Błędów N</w:t>
      </w:r>
      <w:r w:rsidRPr="00703D50">
        <w:t>iekrytycznych systemu przez Wykonawcę nie może przekroczyć 7 dni</w:t>
      </w:r>
      <w:r>
        <w:t xml:space="preserve"> roboczych(168 godzin) </w:t>
      </w:r>
      <w:r w:rsidRPr="00703D50">
        <w:t>od otrzymania zgłoszenia.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Do czasu realizacji zgłoszenia nie wlicza się dni wolnych od pracy </w:t>
      </w:r>
      <w:r>
        <w:t xml:space="preserve">Sądu </w:t>
      </w:r>
      <w:r w:rsidRPr="00703D50">
        <w:t xml:space="preserve">oraz czasu </w:t>
      </w:r>
      <w:r>
        <w:t>oczekiwania na odpowiedź</w:t>
      </w:r>
      <w:r w:rsidRPr="003C177F">
        <w:t xml:space="preserve"> Zamawiającego l</w:t>
      </w:r>
      <w:r>
        <w:t>ub udostępnienia sali.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>Zamawia</w:t>
      </w:r>
      <w:r>
        <w:t>jący określa priorytet naprawy Błędów N</w:t>
      </w:r>
      <w:r w:rsidRPr="00703D50">
        <w:t>iekrytycznych.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W przypadku zmiany klasyfikacji błędu z Błędu Niekrytycznego na Błąd Krytyczny za </w:t>
      </w:r>
      <w:r w:rsidRPr="002469D4">
        <w:t xml:space="preserve">datę rejestracji zgłoszenia przyjmuje się datę dokonania zmiany. 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2469D4">
        <w:t>Prawidłowe wykonanie naprawy</w:t>
      </w:r>
      <w:r>
        <w:t>,</w:t>
      </w:r>
      <w:r w:rsidRPr="002469D4">
        <w:t xml:space="preserve"> tj. usunięcie wady</w:t>
      </w:r>
      <w:r>
        <w:t>,</w:t>
      </w:r>
      <w:r w:rsidRPr="00703D50">
        <w:t xml:space="preserve"> musi być zweryfikowane w testach i potwierdzone przez Zamawiająceg</w:t>
      </w:r>
      <w:r>
        <w:t>o.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W przypadku braku potwierdzenia wykonania naprawy Błędu Krytycznego w ciągu 3 dni roboczych od daty przekazania rozwiązania, zgłoszenie traktowane jest jako </w:t>
      </w:r>
      <w:r>
        <w:t>z</w:t>
      </w:r>
      <w:r w:rsidRPr="00703D50">
        <w:t xml:space="preserve">amknięte, </w:t>
      </w:r>
      <w:r>
        <w:br/>
      </w:r>
      <w:r w:rsidRPr="00703D50">
        <w:t>a wszelkie uwagi rejestrowane będą jako nowe zgłoszenie.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W przypadku braku potwierdzenia wykonania naprawy Błędu Niekrytycznego w ciągu </w:t>
      </w:r>
      <w:r>
        <w:br/>
      </w:r>
      <w:r w:rsidRPr="00703D50">
        <w:t>5 dni roboczych od daty przekazania rozwiązania, zgłoszenie traktowane jest jako Zamknięte, a wszelkie uwagi rejestrowane będą jako nowe zgłoszenie.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>W przypadku negatywnej weryfikacji wykonania naprawy Błędu czas od przekazania rozwiązania przez Wykonawcę do daty negatywnej weryfikacji nie jest wliczany do czasu naprawy Błędu.</w:t>
      </w:r>
    </w:p>
    <w:p w:rsidR="00F4681F" w:rsidRDefault="00F4681F" w:rsidP="00F46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Wykonawca zapewnia obsługę zgłoszeń, w szczególności trudnych do zdiagnozowania </w:t>
      </w:r>
      <w:r>
        <w:br/>
      </w:r>
      <w:r w:rsidRPr="00703D50">
        <w:t xml:space="preserve">i usunięcia problemów, na miejscu </w:t>
      </w:r>
      <w:r>
        <w:t>u Zamawiającego</w:t>
      </w:r>
      <w:r w:rsidRPr="00703D50">
        <w:t>, przez dedykowanego specjalistę ze strony Wykonawcy.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lastRenderedPageBreak/>
        <w:t xml:space="preserve">§ </w:t>
      </w:r>
      <w:r>
        <w:rPr>
          <w:b/>
          <w:sz w:val="28"/>
          <w:szCs w:val="28"/>
        </w:rPr>
        <w:t>2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>Zadania i zakres odpowiedzialności Wykonawcy</w:t>
      </w:r>
    </w:p>
    <w:p w:rsidR="00F4681F" w:rsidRPr="00703D50" w:rsidRDefault="00F4681F" w:rsidP="00F4681F">
      <w:pPr>
        <w:spacing w:line="360" w:lineRule="auto"/>
        <w:jc w:val="both"/>
      </w:pPr>
      <w:r w:rsidRPr="00703D50">
        <w:t>W zakresie wykonywania Umowy Wykonawca zobowiązuje się do należytego zrealizowania Przedmiotu Umowy, w szczególności do:</w:t>
      </w:r>
    </w:p>
    <w:p w:rsidR="00F4681F" w:rsidRDefault="00F4681F" w:rsidP="00F46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>ponoszenia odpowiedzialności za wszelkie szkody, które Wykonawca lub działający na jego zlecenie podwykonawca spowoduje podczas lub w związku z wykonywaniem p</w:t>
      </w:r>
      <w:r>
        <w:t>rac będących Przedmiotem Umowy u Zamawiającego</w:t>
      </w:r>
      <w:r w:rsidRPr="00703D50">
        <w:t>,</w:t>
      </w:r>
      <w:r w:rsidR="00CB256B">
        <w:t xml:space="preserve"> </w:t>
      </w:r>
      <w:r>
        <w:t xml:space="preserve">w tym za </w:t>
      </w:r>
      <w:r w:rsidRPr="00703D50">
        <w:t xml:space="preserve">uszkodzenia sprzętu powstałe podczas lub w związku z </w:t>
      </w:r>
      <w:r>
        <w:t>realizacją Umowy</w:t>
      </w:r>
      <w:r w:rsidRPr="00703D50">
        <w:t>;</w:t>
      </w:r>
    </w:p>
    <w:p w:rsidR="00F4681F" w:rsidRDefault="00F4681F" w:rsidP="00F46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realizacji Przedmiotu Umowy </w:t>
      </w:r>
      <w:r>
        <w:t xml:space="preserve">przy udziale </w:t>
      </w:r>
      <w:r w:rsidRPr="00703D50">
        <w:t>specjalistów o odpowiednich dla Przedmiotu Umowy kwalifikacjach i doświadczeniu.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>Zadania i zakres odpowiedzialności oraz uprawnienia Zamawiającego</w:t>
      </w:r>
    </w:p>
    <w:p w:rsidR="00F4681F" w:rsidRPr="00703D50" w:rsidRDefault="00F4681F" w:rsidP="00F4681F">
      <w:pPr>
        <w:spacing w:line="360" w:lineRule="auto"/>
        <w:jc w:val="both"/>
      </w:pPr>
      <w:r w:rsidRPr="00703D50">
        <w:t>W ramach niniejszej Umowy Zamawiający zobowiązuje się do:</w:t>
      </w:r>
    </w:p>
    <w:p w:rsidR="00F4681F" w:rsidRDefault="00F4681F" w:rsidP="00F468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>współdziałania z Wykonawcą w zakresie wykonania Przedmiotu Umowy;</w:t>
      </w:r>
    </w:p>
    <w:p w:rsidR="00F4681F" w:rsidRDefault="00F4681F" w:rsidP="00F468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podjęcia wszelkich możliwych działań w celu umożliwienia Wykonawcy udostępnienia sal rozpraw w </w:t>
      </w:r>
      <w:r>
        <w:t>lokalizacji</w:t>
      </w:r>
      <w:r w:rsidR="006A452D">
        <w:t xml:space="preserve"> </w:t>
      </w:r>
      <w:r>
        <w:t>S</w:t>
      </w:r>
      <w:r w:rsidRPr="00703D50">
        <w:t>ąd</w:t>
      </w:r>
      <w:r>
        <w:t>u</w:t>
      </w:r>
      <w:r w:rsidRPr="00703D50">
        <w:t xml:space="preserve"> oraz innych niezbędnych pomieszczeń, w </w:t>
      </w:r>
      <w:r>
        <w:t xml:space="preserve">celu wykonania Przedmiotu Umowy, w szczególności </w:t>
      </w:r>
      <w:r w:rsidRPr="008279FC">
        <w:t>dokonania naprawy zgłoszonych uszkodzeń, błędów i nieprawidłowości.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4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>Termin i realizacja Przedmiotu Umowy</w:t>
      </w:r>
      <w:r w:rsidR="005D7D52">
        <w:rPr>
          <w:b/>
          <w:sz w:val="28"/>
          <w:szCs w:val="28"/>
        </w:rPr>
        <w:t xml:space="preserve"> i rozwiązanie umowy</w:t>
      </w:r>
    </w:p>
    <w:p w:rsidR="00F4681F" w:rsidRDefault="00F4681F" w:rsidP="005D7D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</w:pPr>
      <w:r>
        <w:t xml:space="preserve">Umowa zostaje zawarta </w:t>
      </w:r>
      <w:r w:rsidRPr="00FA78AB">
        <w:t xml:space="preserve">przez Strony </w:t>
      </w:r>
      <w:r>
        <w:t>na ok</w:t>
      </w:r>
      <w:r w:rsidR="00D37E73">
        <w:t xml:space="preserve">res od </w:t>
      </w:r>
      <w:r w:rsidR="00D37E73" w:rsidRPr="00D84E12">
        <w:t xml:space="preserve">dnia </w:t>
      </w:r>
      <w:r w:rsidR="006A452D" w:rsidRPr="00D84E12">
        <w:t xml:space="preserve"> </w:t>
      </w:r>
      <w:r w:rsidR="00830C8E">
        <w:t>01.01.2018</w:t>
      </w:r>
      <w:r w:rsidR="00D37E73" w:rsidRPr="00D84E12">
        <w:t xml:space="preserve"> r.</w:t>
      </w:r>
      <w:r w:rsidR="00830C8E">
        <w:t xml:space="preserve"> do dnia  31.12.2018</w:t>
      </w:r>
      <w:r w:rsidR="00D37E73">
        <w:t xml:space="preserve"> r.</w:t>
      </w:r>
    </w:p>
    <w:p w:rsidR="00F4681F" w:rsidRDefault="00F4681F" w:rsidP="00F46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>
        <w:t>Strony mogą wypowiedzieć niniejszą Umowę</w:t>
      </w:r>
      <w:r w:rsidR="00CB256B">
        <w:t xml:space="preserve"> </w:t>
      </w:r>
      <w:r w:rsidRPr="00E32127">
        <w:t>z</w:t>
      </w:r>
      <w:r>
        <w:t xml:space="preserve"> zachowaniem</w:t>
      </w:r>
      <w:r w:rsidRPr="00E32127">
        <w:t xml:space="preserve"> miesięczn</w:t>
      </w:r>
      <w:r>
        <w:t>ego</w:t>
      </w:r>
      <w:r w:rsidRPr="00E32127">
        <w:t xml:space="preserve"> okres</w:t>
      </w:r>
      <w:r>
        <w:t>u</w:t>
      </w:r>
      <w:r w:rsidRPr="00E32127">
        <w:t xml:space="preserve"> wypowiedzenia.</w:t>
      </w:r>
    </w:p>
    <w:p w:rsidR="005D7D52" w:rsidRPr="00914A06" w:rsidRDefault="003A7F95" w:rsidP="005D7D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7F95">
        <w:rPr>
          <w:rFonts w:asciiTheme="minorHAnsi" w:hAnsiTheme="minorHAnsi" w:cs="Arial"/>
          <w:sz w:val="22"/>
          <w:szCs w:val="22"/>
        </w:rPr>
        <w:t>Odstąpienie od umowy oraz rozwiązanie umowy wymaga formy pisemnej.</w:t>
      </w:r>
    </w:p>
    <w:p w:rsidR="005D7D52" w:rsidRPr="00914A06" w:rsidRDefault="003A7F95" w:rsidP="005D7D52">
      <w:pPr>
        <w:spacing w:after="0" w:line="360" w:lineRule="auto"/>
        <w:jc w:val="both"/>
        <w:rPr>
          <w:rFonts w:cs="Arial"/>
        </w:rPr>
      </w:pPr>
      <w:r w:rsidRPr="003A7F95">
        <w:rPr>
          <w:rFonts w:cs="Arial"/>
        </w:rPr>
        <w:t xml:space="preserve">4.  Zamawiający ma ponadto prawo odstąpienia od umowy w następujących przypadkach: </w:t>
      </w:r>
    </w:p>
    <w:p w:rsidR="005D7D52" w:rsidRPr="00914A06" w:rsidRDefault="003A7F95" w:rsidP="005D7D52">
      <w:pPr>
        <w:spacing w:after="0" w:line="360" w:lineRule="auto"/>
        <w:jc w:val="both"/>
        <w:rPr>
          <w:rFonts w:cs="Arial"/>
        </w:rPr>
      </w:pPr>
      <w:r w:rsidRPr="003A7F95">
        <w:rPr>
          <w:rFonts w:cs="Arial"/>
        </w:rPr>
        <w:tab/>
        <w:t xml:space="preserve">1) złożenia wniosku o ogłoszenie upadłości Wykonawcy lub wszczęcia postępowania </w:t>
      </w:r>
      <w:r w:rsidRPr="003A7F95">
        <w:rPr>
          <w:rFonts w:cs="Arial"/>
        </w:rPr>
        <w:tab/>
        <w:t xml:space="preserve">naprawczego w terminie 6 miesięcy od dnia powzięcia wiadomości o powyższych </w:t>
      </w:r>
      <w:r w:rsidRPr="003A7F95">
        <w:rPr>
          <w:rFonts w:cs="Arial"/>
        </w:rPr>
        <w:tab/>
        <w:t>okolicznościach;</w:t>
      </w:r>
    </w:p>
    <w:p w:rsidR="005D7D52" w:rsidRPr="00914A06" w:rsidRDefault="003A7F95" w:rsidP="005D7D52">
      <w:pPr>
        <w:spacing w:after="0" w:line="360" w:lineRule="auto"/>
        <w:jc w:val="both"/>
        <w:rPr>
          <w:rFonts w:cs="Arial"/>
        </w:rPr>
      </w:pPr>
      <w:r w:rsidRPr="003A7F95">
        <w:rPr>
          <w:rFonts w:cs="Arial"/>
        </w:rPr>
        <w:lastRenderedPageBreak/>
        <w:tab/>
        <w:t xml:space="preserve">2)  w razie zaistnienia istotnej zmiany okoliczności powodującej, że wykonanie umowy nie </w:t>
      </w:r>
      <w:r w:rsidRPr="003A7F95">
        <w:rPr>
          <w:rFonts w:cs="Arial"/>
        </w:rPr>
        <w:tab/>
        <w:t xml:space="preserve">leży w interesie publicznym, czego nie można było przewidzieć w chwili zawarcia umowy, w </w:t>
      </w:r>
      <w:r w:rsidRPr="003A7F95">
        <w:rPr>
          <w:rFonts w:cs="Arial"/>
        </w:rPr>
        <w:tab/>
        <w:t xml:space="preserve">terminie 30 dni od powzięcia wiadomości o tych okolicznościach. </w:t>
      </w:r>
    </w:p>
    <w:p w:rsidR="005D7D52" w:rsidRPr="00914A06" w:rsidRDefault="003A7F95" w:rsidP="00C33946">
      <w:pPr>
        <w:spacing w:after="0" w:line="360" w:lineRule="auto"/>
        <w:jc w:val="both"/>
        <w:rPr>
          <w:rFonts w:cs="Arial"/>
        </w:rPr>
      </w:pPr>
      <w:r w:rsidRPr="003A7F95">
        <w:rPr>
          <w:rFonts w:cs="Arial"/>
        </w:rPr>
        <w:t xml:space="preserve">5. Zamawiający zastrzega sobie prawo odstąpienia od umowy lub zmniejszenia jej zakresu w przypadku nieotrzymania środków koniecznych do realizacji umowy od dysponenta odpowiedniego stopnia, w terminie 30 dni od powzięcia wiadomości o powyższej okoliczności. </w:t>
      </w:r>
    </w:p>
    <w:p w:rsidR="005D7D52" w:rsidRPr="00914A06" w:rsidRDefault="003A7F95" w:rsidP="00D613FE">
      <w:pPr>
        <w:spacing w:after="0" w:line="360" w:lineRule="auto"/>
        <w:jc w:val="both"/>
        <w:rPr>
          <w:rFonts w:cs="Arial"/>
        </w:rPr>
      </w:pPr>
      <w:r w:rsidRPr="003A7F95">
        <w:rPr>
          <w:rFonts w:cs="Arial"/>
        </w:rPr>
        <w:t xml:space="preserve">6. W przypadku opisanym w § 4 ust. 4 i ust. 5 Wykonawcy przysługiwało będzie jedynie wynagrodzenie za zrealizowaną część umowy. </w:t>
      </w:r>
    </w:p>
    <w:p w:rsidR="005D7D52" w:rsidRPr="00914A06" w:rsidRDefault="003A7F95" w:rsidP="00D613FE">
      <w:pPr>
        <w:spacing w:after="0" w:line="360" w:lineRule="auto"/>
        <w:jc w:val="both"/>
        <w:rPr>
          <w:rFonts w:cs="Arial"/>
        </w:rPr>
      </w:pPr>
      <w:r w:rsidRPr="003A7F95">
        <w:rPr>
          <w:rFonts w:cs="Arial"/>
        </w:rPr>
        <w:t xml:space="preserve">7. </w:t>
      </w:r>
      <w:r w:rsidRPr="003A7F95">
        <w:rPr>
          <w:rFonts w:cs="Arial"/>
          <w:sz w:val="20"/>
          <w:szCs w:val="20"/>
        </w:rPr>
        <w:t>Umowa może zostać rozwiązana w każdym czasie za zgodnym porozumieniem Stron bez zachowania okresów wypowiedzenia i naliczania kar umownych.</w:t>
      </w:r>
    </w:p>
    <w:p w:rsidR="0049092A" w:rsidRPr="00914A06" w:rsidRDefault="0049092A" w:rsidP="0049092A">
      <w:pPr>
        <w:widowControl w:val="0"/>
        <w:autoSpaceDE w:val="0"/>
        <w:autoSpaceDN w:val="0"/>
        <w:adjustRightInd w:val="0"/>
        <w:spacing w:after="0" w:line="360" w:lineRule="auto"/>
        <w:ind w:left="372"/>
        <w:jc w:val="both"/>
      </w:pPr>
    </w:p>
    <w:p w:rsidR="00F4681F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5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Wynagrodzenie</w:t>
      </w:r>
      <w:r w:rsidR="00F37588">
        <w:rPr>
          <w:b/>
          <w:sz w:val="28"/>
          <w:szCs w:val="28"/>
        </w:rPr>
        <w:t xml:space="preserve"> Wykonawcy</w:t>
      </w:r>
    </w:p>
    <w:p w:rsidR="00D56009" w:rsidRPr="00934EB8" w:rsidRDefault="00347AF6" w:rsidP="00F4681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4EB8">
        <w:rPr>
          <w:rFonts w:asciiTheme="minorHAnsi" w:hAnsiTheme="minorHAnsi"/>
          <w:sz w:val="22"/>
          <w:szCs w:val="22"/>
        </w:rPr>
        <w:t>Miesięczne wynagrodzenie ryczałtowe  za świadczenie przez Wykonawcę usług serwisowych i wsparcia technicznego sprzętu dla Systemu Cyfrowej Rejestracji Rozpraw Sądowych na 17 salach rozpraw</w:t>
      </w:r>
      <w:r w:rsidR="00CC36B2" w:rsidRPr="00934EB8">
        <w:rPr>
          <w:rFonts w:asciiTheme="minorHAnsi" w:hAnsiTheme="minorHAnsi"/>
          <w:sz w:val="22"/>
          <w:szCs w:val="22"/>
        </w:rPr>
        <w:t>, zgodnie z Ofe</w:t>
      </w:r>
      <w:r w:rsidR="00927178">
        <w:rPr>
          <w:rFonts w:asciiTheme="minorHAnsi" w:hAnsiTheme="minorHAnsi"/>
          <w:sz w:val="22"/>
          <w:szCs w:val="22"/>
        </w:rPr>
        <w:t>rtą Wykonawcy z dnia  ………………………………</w:t>
      </w:r>
      <w:r w:rsidR="00CC36B2" w:rsidRPr="00934EB8">
        <w:rPr>
          <w:rFonts w:asciiTheme="minorHAnsi" w:hAnsiTheme="minorHAnsi"/>
          <w:sz w:val="22"/>
          <w:szCs w:val="22"/>
        </w:rPr>
        <w:t xml:space="preserve"> r. wynosi</w:t>
      </w:r>
      <w:r w:rsidR="00D56009" w:rsidRPr="00934EB8">
        <w:rPr>
          <w:rFonts w:asciiTheme="minorHAnsi" w:hAnsiTheme="minorHAnsi"/>
          <w:sz w:val="22"/>
          <w:szCs w:val="22"/>
        </w:rPr>
        <w:t>:</w:t>
      </w:r>
    </w:p>
    <w:p w:rsidR="00F04691" w:rsidRDefault="00F04691" w:rsidP="00F0469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…………………………..</w:t>
      </w:r>
      <w:r w:rsidR="003A7F95" w:rsidRPr="0088496D">
        <w:rPr>
          <w:rFonts w:asciiTheme="minorHAnsi" w:hAnsiTheme="minorHAnsi"/>
          <w:b/>
          <w:sz w:val="22"/>
          <w:szCs w:val="22"/>
        </w:rPr>
        <w:t xml:space="preserve"> zł netto</w:t>
      </w:r>
      <w:r>
        <w:rPr>
          <w:rFonts w:asciiTheme="minorHAnsi" w:hAnsiTheme="minorHAnsi"/>
          <w:sz w:val="22"/>
          <w:szCs w:val="22"/>
        </w:rPr>
        <w:t xml:space="preserve"> (słownie: ………………………………………………………………………….</w:t>
      </w:r>
    </w:p>
    <w:p w:rsidR="00F37588" w:rsidRPr="00F04691" w:rsidRDefault="00F04691" w:rsidP="00F04691">
      <w:pPr>
        <w:pStyle w:val="Akapitzlist"/>
        <w:spacing w:line="360" w:lineRule="auto"/>
        <w:ind w:left="11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 złotych</w:t>
      </w:r>
      <w:r w:rsidR="003A7F95" w:rsidRPr="00F04691">
        <w:rPr>
          <w:rFonts w:asciiTheme="minorHAnsi" w:hAnsiTheme="minorHAnsi"/>
          <w:sz w:val="22"/>
          <w:szCs w:val="22"/>
        </w:rPr>
        <w:t xml:space="preserve">) + </w:t>
      </w:r>
      <w:r>
        <w:rPr>
          <w:rFonts w:asciiTheme="minorHAnsi" w:hAnsiTheme="minorHAnsi"/>
          <w:sz w:val="22"/>
          <w:szCs w:val="22"/>
        </w:rPr>
        <w:t>podatek VAT 23%) w kwocie ………………. zł (słownie:  ……………………………………………….złotych</w:t>
      </w:r>
      <w:r w:rsidR="003A7F95" w:rsidRPr="00F04691">
        <w:rPr>
          <w:rFonts w:asciiTheme="minorHAnsi" w:hAnsiTheme="minorHAnsi"/>
          <w:sz w:val="22"/>
          <w:szCs w:val="22"/>
        </w:rPr>
        <w:t>), tj. :</w:t>
      </w:r>
      <w:r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3A7F95" w:rsidRPr="00F04691">
        <w:rPr>
          <w:rFonts w:asciiTheme="minorHAnsi" w:hAnsiTheme="minorHAnsi"/>
          <w:b/>
          <w:sz w:val="22"/>
          <w:szCs w:val="22"/>
        </w:rPr>
        <w:t xml:space="preserve"> zł</w:t>
      </w:r>
      <w:r w:rsidR="00934EB8" w:rsidRPr="00F04691">
        <w:rPr>
          <w:rFonts w:asciiTheme="minorHAnsi" w:hAnsiTheme="minorHAnsi"/>
          <w:b/>
          <w:sz w:val="22"/>
          <w:szCs w:val="22"/>
        </w:rPr>
        <w:t xml:space="preserve"> </w:t>
      </w:r>
      <w:r w:rsidR="003A7F95" w:rsidRPr="00F04691">
        <w:rPr>
          <w:rFonts w:asciiTheme="minorHAnsi" w:hAnsiTheme="minorHAnsi"/>
          <w:b/>
          <w:sz w:val="22"/>
          <w:szCs w:val="22"/>
        </w:rPr>
        <w:t>brutto</w:t>
      </w:r>
      <w:r w:rsidR="00B0412B" w:rsidRPr="00F0469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(słownie: ……………………………………………………………… złotych</w:t>
      </w:r>
      <w:r w:rsidR="003A7F95" w:rsidRPr="00F04691">
        <w:rPr>
          <w:rFonts w:asciiTheme="minorHAnsi" w:hAnsiTheme="minorHAnsi"/>
          <w:sz w:val="22"/>
          <w:szCs w:val="22"/>
        </w:rPr>
        <w:t>).</w:t>
      </w:r>
    </w:p>
    <w:p w:rsidR="000A0AF9" w:rsidRDefault="00DD4638" w:rsidP="000A0AF9">
      <w:pPr>
        <w:pStyle w:val="Akapitzlist"/>
        <w:spacing w:line="360" w:lineRule="auto"/>
        <w:ind w:left="1131"/>
        <w:rPr>
          <w:rFonts w:asciiTheme="minorHAnsi" w:hAnsiTheme="minorHAnsi"/>
          <w:sz w:val="22"/>
          <w:szCs w:val="22"/>
        </w:rPr>
      </w:pPr>
      <w:r w:rsidRPr="0088496D">
        <w:rPr>
          <w:rFonts w:asciiTheme="minorHAnsi" w:hAnsiTheme="minorHAnsi"/>
          <w:sz w:val="22"/>
          <w:szCs w:val="22"/>
        </w:rPr>
        <w:t xml:space="preserve">Powyższa cena ryczałtowa dotyczy pełnego miesiąca świadczenia usług określonych w §1 Umowy, przy zachowaniu jej wszystkich warunków. Wartość niniejsza może być pomniejszona o potrącenia wynikające z kar umownych, o których jest mowa w § 6. </w:t>
      </w:r>
    </w:p>
    <w:p w:rsidR="006568FB" w:rsidRPr="0088496D" w:rsidRDefault="006568FB" w:rsidP="000A0AF9">
      <w:pPr>
        <w:pStyle w:val="Akapitzlist"/>
        <w:spacing w:line="360" w:lineRule="auto"/>
        <w:ind w:left="1131"/>
        <w:rPr>
          <w:rFonts w:asciiTheme="minorHAnsi" w:hAnsiTheme="minorHAnsi"/>
          <w:sz w:val="22"/>
          <w:szCs w:val="22"/>
        </w:rPr>
      </w:pPr>
    </w:p>
    <w:p w:rsidR="00F37588" w:rsidRPr="0088496D" w:rsidRDefault="000A0AF9" w:rsidP="00D43B2F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8496D">
        <w:rPr>
          <w:rFonts w:asciiTheme="minorHAnsi" w:hAnsiTheme="minorHAnsi"/>
          <w:sz w:val="22"/>
          <w:szCs w:val="22"/>
        </w:rPr>
        <w:t xml:space="preserve">w całym okresie </w:t>
      </w:r>
      <w:r w:rsidR="00F37588" w:rsidRPr="0088496D">
        <w:rPr>
          <w:rFonts w:asciiTheme="minorHAnsi" w:hAnsiTheme="minorHAnsi"/>
          <w:sz w:val="22"/>
          <w:szCs w:val="22"/>
        </w:rPr>
        <w:t>obowiązywania</w:t>
      </w:r>
      <w:r w:rsidRPr="0088496D">
        <w:rPr>
          <w:rFonts w:asciiTheme="minorHAnsi" w:hAnsiTheme="minorHAnsi"/>
          <w:sz w:val="22"/>
          <w:szCs w:val="22"/>
        </w:rPr>
        <w:t xml:space="preserve"> Umowy jej wartość</w:t>
      </w:r>
      <w:r w:rsidR="00F37588" w:rsidRPr="0088496D">
        <w:rPr>
          <w:rFonts w:asciiTheme="minorHAnsi" w:hAnsiTheme="minorHAnsi"/>
          <w:sz w:val="22"/>
          <w:szCs w:val="22"/>
        </w:rPr>
        <w:t xml:space="preserve"> nie może przekroczyć kwoty</w:t>
      </w:r>
      <w:r w:rsidRPr="0088496D">
        <w:rPr>
          <w:rFonts w:asciiTheme="minorHAnsi" w:hAnsiTheme="minorHAnsi"/>
          <w:sz w:val="22"/>
          <w:szCs w:val="22"/>
        </w:rPr>
        <w:t xml:space="preserve">: </w:t>
      </w:r>
      <w:r w:rsidR="006568FB">
        <w:rPr>
          <w:rFonts w:asciiTheme="minorHAnsi" w:hAnsiTheme="minorHAnsi"/>
          <w:b/>
          <w:sz w:val="22"/>
          <w:szCs w:val="22"/>
        </w:rPr>
        <w:t>…………………………………………</w:t>
      </w:r>
      <w:r w:rsidR="00BF063C" w:rsidRPr="0088496D">
        <w:rPr>
          <w:rFonts w:asciiTheme="minorHAnsi" w:hAnsiTheme="minorHAnsi"/>
          <w:b/>
          <w:sz w:val="22"/>
          <w:szCs w:val="22"/>
        </w:rPr>
        <w:t xml:space="preserve"> zł. netto</w:t>
      </w:r>
      <w:r w:rsidR="00BF063C" w:rsidRPr="0088496D">
        <w:rPr>
          <w:rFonts w:asciiTheme="minorHAnsi" w:hAnsiTheme="minorHAnsi"/>
          <w:sz w:val="22"/>
          <w:szCs w:val="22"/>
        </w:rPr>
        <w:t xml:space="preserve">, tj. : </w:t>
      </w:r>
      <w:r w:rsidRPr="0088496D">
        <w:rPr>
          <w:rFonts w:asciiTheme="minorHAnsi" w:hAnsiTheme="minorHAnsi"/>
          <w:sz w:val="22"/>
          <w:szCs w:val="22"/>
        </w:rPr>
        <w:t xml:space="preserve"> </w:t>
      </w:r>
      <w:r w:rsidR="006568FB">
        <w:rPr>
          <w:rFonts w:asciiTheme="minorHAnsi" w:hAnsiTheme="minorHAnsi"/>
          <w:b/>
          <w:sz w:val="22"/>
          <w:szCs w:val="22"/>
        </w:rPr>
        <w:t xml:space="preserve">……………………………………………….. </w:t>
      </w:r>
      <w:r w:rsidRPr="0088496D">
        <w:rPr>
          <w:rFonts w:asciiTheme="minorHAnsi" w:hAnsiTheme="minorHAnsi"/>
          <w:b/>
          <w:sz w:val="22"/>
          <w:szCs w:val="22"/>
        </w:rPr>
        <w:t>zł</w:t>
      </w:r>
      <w:r w:rsidRPr="0088496D">
        <w:rPr>
          <w:rFonts w:asciiTheme="minorHAnsi" w:hAnsiTheme="minorHAnsi"/>
          <w:sz w:val="22"/>
          <w:szCs w:val="22"/>
        </w:rPr>
        <w:t xml:space="preserve">. </w:t>
      </w:r>
      <w:r w:rsidR="00BF063C" w:rsidRPr="0088496D">
        <w:rPr>
          <w:rFonts w:asciiTheme="minorHAnsi" w:hAnsiTheme="minorHAnsi"/>
          <w:b/>
          <w:sz w:val="22"/>
          <w:szCs w:val="22"/>
        </w:rPr>
        <w:t>brutto.</w:t>
      </w:r>
    </w:p>
    <w:p w:rsidR="00D56009" w:rsidRPr="00F37588" w:rsidRDefault="00D56009" w:rsidP="005D0AE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37588">
        <w:rPr>
          <w:rFonts w:asciiTheme="minorHAnsi" w:hAnsiTheme="minorHAnsi"/>
          <w:sz w:val="22"/>
          <w:szCs w:val="22"/>
        </w:rPr>
        <w:t>Mie</w:t>
      </w:r>
      <w:r w:rsidR="00662009" w:rsidRPr="00F37588">
        <w:rPr>
          <w:rFonts w:asciiTheme="minorHAnsi" w:hAnsiTheme="minorHAnsi"/>
          <w:sz w:val="22"/>
          <w:szCs w:val="22"/>
        </w:rPr>
        <w:t>sięczny</w:t>
      </w:r>
      <w:r w:rsidRPr="00F37588">
        <w:rPr>
          <w:rFonts w:asciiTheme="minorHAnsi" w:hAnsiTheme="minorHAnsi"/>
          <w:sz w:val="22"/>
          <w:szCs w:val="22"/>
        </w:rPr>
        <w:t xml:space="preserve"> koszt za wykonanie przedmiotu Umowy określonego w §1 </w:t>
      </w:r>
      <w:r w:rsidR="00B62E2A" w:rsidRPr="00F37588">
        <w:rPr>
          <w:rFonts w:asciiTheme="minorHAnsi" w:hAnsiTheme="minorHAnsi"/>
          <w:sz w:val="22"/>
          <w:szCs w:val="22"/>
        </w:rPr>
        <w:t xml:space="preserve"> pkt </w:t>
      </w:r>
      <w:r w:rsidR="00DD4638" w:rsidRPr="00F37588">
        <w:rPr>
          <w:rFonts w:asciiTheme="minorHAnsi" w:hAnsiTheme="minorHAnsi"/>
          <w:sz w:val="22"/>
          <w:szCs w:val="22"/>
        </w:rPr>
        <w:t>1</w:t>
      </w:r>
      <w:r w:rsidR="00B62E2A" w:rsidRPr="00F37588">
        <w:rPr>
          <w:rFonts w:asciiTheme="minorHAnsi" w:hAnsiTheme="minorHAnsi"/>
          <w:sz w:val="22"/>
          <w:szCs w:val="22"/>
        </w:rPr>
        <w:t xml:space="preserve"> </w:t>
      </w:r>
      <w:r w:rsidRPr="00F37588">
        <w:rPr>
          <w:rFonts w:asciiTheme="minorHAnsi" w:hAnsiTheme="minorHAnsi"/>
          <w:sz w:val="22"/>
          <w:szCs w:val="22"/>
        </w:rPr>
        <w:t>dla jednej sali rozpraw wynosi  wraz z należn</w:t>
      </w:r>
      <w:r w:rsidR="006568FB">
        <w:rPr>
          <w:rFonts w:asciiTheme="minorHAnsi" w:hAnsiTheme="minorHAnsi"/>
          <w:sz w:val="22"/>
          <w:szCs w:val="22"/>
        </w:rPr>
        <w:t>ym podatkiem VAT (23%):  ………………………. zł  brutto  (…………………</w:t>
      </w:r>
      <w:r w:rsidRPr="00F37588">
        <w:rPr>
          <w:rFonts w:asciiTheme="minorHAnsi" w:hAnsiTheme="minorHAnsi"/>
          <w:sz w:val="22"/>
          <w:szCs w:val="22"/>
        </w:rPr>
        <w:t xml:space="preserve"> zł : 17).</w:t>
      </w:r>
    </w:p>
    <w:p w:rsidR="00F4681F" w:rsidRDefault="00F4681F" w:rsidP="00F4681F">
      <w:pPr>
        <w:numPr>
          <w:ilvl w:val="0"/>
          <w:numId w:val="6"/>
        </w:numPr>
        <w:spacing w:after="0" w:line="360" w:lineRule="auto"/>
        <w:jc w:val="both"/>
      </w:pPr>
      <w:r>
        <w:t>W przypadku wypowiedzenia Umowy na podstawie § 4 ust. 2 wynagrodzenie za świadczenie usług przysługuje Wykonawcy za okres od dnia zawarcia Umowy do dnia jej wypowiedzenia z zachowaniem miesięcznego okresu wypowiedzenia.</w:t>
      </w:r>
    </w:p>
    <w:p w:rsidR="00F4681F" w:rsidRPr="005D0AE4" w:rsidRDefault="00F4681F" w:rsidP="00F4681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D0AE4">
        <w:rPr>
          <w:rFonts w:asciiTheme="minorHAnsi" w:hAnsiTheme="minorHAnsi"/>
          <w:sz w:val="22"/>
          <w:szCs w:val="22"/>
        </w:rPr>
        <w:t xml:space="preserve">Jeżeli świadczenie Przedmiotu Umowy dla Zamawiającego nie obejmuje pełnego okresu </w:t>
      </w:r>
      <w:r w:rsidRPr="005D0AE4">
        <w:rPr>
          <w:rFonts w:asciiTheme="minorHAnsi" w:hAnsiTheme="minorHAnsi"/>
          <w:sz w:val="22"/>
          <w:szCs w:val="22"/>
        </w:rPr>
        <w:lastRenderedPageBreak/>
        <w:t>obowiązywania Umowy, wówczas wynagrodzenie ustala się w wysokości ilości dni, w których była świadczona usługa</w:t>
      </w:r>
      <w:r w:rsidR="001E5AD9">
        <w:rPr>
          <w:rFonts w:asciiTheme="minorHAnsi" w:hAnsiTheme="minorHAnsi"/>
          <w:sz w:val="22"/>
          <w:szCs w:val="22"/>
        </w:rPr>
        <w:t>,</w:t>
      </w:r>
      <w:r w:rsidRPr="005D0AE4">
        <w:rPr>
          <w:rFonts w:asciiTheme="minorHAnsi" w:hAnsiTheme="minorHAnsi"/>
          <w:sz w:val="22"/>
          <w:szCs w:val="22"/>
        </w:rPr>
        <w:t xml:space="preserve"> proporcjonalnie d</w:t>
      </w:r>
      <w:r w:rsidR="001E5AD9">
        <w:rPr>
          <w:rFonts w:asciiTheme="minorHAnsi" w:hAnsiTheme="minorHAnsi"/>
          <w:sz w:val="22"/>
          <w:szCs w:val="22"/>
        </w:rPr>
        <w:t>o wynagrodzenia u</w:t>
      </w:r>
      <w:r w:rsidRPr="005D0AE4">
        <w:rPr>
          <w:rFonts w:asciiTheme="minorHAnsi" w:hAnsiTheme="minorHAnsi"/>
          <w:sz w:val="22"/>
          <w:szCs w:val="22"/>
        </w:rPr>
        <w:t>stalonego w ust. 1.</w:t>
      </w:r>
    </w:p>
    <w:p w:rsidR="00F4681F" w:rsidRDefault="00F4681F" w:rsidP="00F4681F">
      <w:pPr>
        <w:numPr>
          <w:ilvl w:val="0"/>
          <w:numId w:val="6"/>
        </w:numPr>
        <w:spacing w:after="0" w:line="360" w:lineRule="auto"/>
        <w:jc w:val="both"/>
      </w:pPr>
      <w:r w:rsidRPr="002469D4">
        <w:t>Wynagrodzenie, o którym mowa w ust. 1</w:t>
      </w:r>
      <w:r>
        <w:t xml:space="preserve"> i ust. 2</w:t>
      </w:r>
      <w:r w:rsidRPr="002469D4">
        <w:t>, zawiera</w:t>
      </w:r>
      <w:r>
        <w:t xml:space="preserve"> koszty dojazdu, noclegów, wyżywienia, </w:t>
      </w:r>
      <w:r w:rsidR="00776BD9" w:rsidRPr="002C1C10">
        <w:t>koszty wymiany sprzętu znajdującego się na salach rozpraw, robociznę, koszty części zamiennych</w:t>
      </w:r>
      <w:r w:rsidR="004F738C" w:rsidRPr="002C1C10">
        <w:t>, pozostawionych nośników danych</w:t>
      </w:r>
      <w:r w:rsidR="002C1C10">
        <w:rPr>
          <w:color w:val="FF0000"/>
        </w:rPr>
        <w:t xml:space="preserve"> </w:t>
      </w:r>
      <w:r w:rsidRPr="00703D50">
        <w:t xml:space="preserve">oraz wszelkie inne koszty Wykonawcy związane z prawidłowym </w:t>
      </w:r>
      <w:r w:rsidRPr="0089640E">
        <w:t xml:space="preserve">wykonaniem </w:t>
      </w:r>
      <w:r>
        <w:t>P</w:t>
      </w:r>
      <w:r w:rsidRPr="0089640E">
        <w:t xml:space="preserve">rzedmiotu Umowy i zostaje ustalone na cały okres obowiązywania </w:t>
      </w:r>
      <w:r>
        <w:t>U</w:t>
      </w:r>
      <w:r w:rsidRPr="0089640E">
        <w:t>mowy.</w:t>
      </w:r>
    </w:p>
    <w:p w:rsidR="00F4681F" w:rsidRDefault="00F4681F" w:rsidP="00F4681F">
      <w:pPr>
        <w:numPr>
          <w:ilvl w:val="0"/>
          <w:numId w:val="6"/>
        </w:numPr>
        <w:spacing w:after="0" w:line="360" w:lineRule="auto"/>
        <w:jc w:val="both"/>
      </w:pPr>
      <w:r>
        <w:t>Każdego ostatniego dnia miesiąca kalendarzowego, w którym usługi były świadczone, Wykonawca wystawi fakturę VAT w wysokości należnego mu wynagrodzenia z tytułu wykonania przedmiotu Umowy.</w:t>
      </w:r>
    </w:p>
    <w:p w:rsidR="00F4681F" w:rsidRDefault="00F4681F" w:rsidP="00F4681F">
      <w:pPr>
        <w:numPr>
          <w:ilvl w:val="0"/>
          <w:numId w:val="6"/>
        </w:numPr>
        <w:spacing w:after="0" w:line="360" w:lineRule="auto"/>
        <w:jc w:val="both"/>
      </w:pPr>
      <w:r w:rsidRPr="00453554">
        <w:t>Zapłata wynagrodzenia</w:t>
      </w:r>
      <w:r w:rsidR="006A452D">
        <w:t xml:space="preserve"> </w:t>
      </w:r>
      <w:r w:rsidRPr="00453554">
        <w:t>nast</w:t>
      </w:r>
      <w:r w:rsidRPr="0089640E">
        <w:t>ąpi</w:t>
      </w:r>
      <w:r w:rsidRPr="00453554">
        <w:t xml:space="preserve"> przelewem na rachunek bankowy wskazany przez Wykonawcę </w:t>
      </w:r>
      <w:r w:rsidRPr="0089640E">
        <w:t xml:space="preserve">w fakturze </w:t>
      </w:r>
      <w:bookmarkStart w:id="0" w:name="_GoBack"/>
      <w:bookmarkEnd w:id="0"/>
      <w:r w:rsidRPr="00453554">
        <w:t xml:space="preserve">w terminie do </w:t>
      </w:r>
      <w:r w:rsidR="00B62E2A">
        <w:t>21</w:t>
      </w:r>
      <w:r w:rsidRPr="00453554">
        <w:t xml:space="preserve"> dni od dnia otrzymania przez </w:t>
      </w:r>
      <w:r>
        <w:t xml:space="preserve">Zamawiającego </w:t>
      </w:r>
      <w:r w:rsidRPr="00453554">
        <w:t xml:space="preserve">prawidłowo wystawionej faktury. </w:t>
      </w:r>
    </w:p>
    <w:p w:rsidR="00F4681F" w:rsidRDefault="00F4681F" w:rsidP="00F4681F">
      <w:pPr>
        <w:numPr>
          <w:ilvl w:val="0"/>
          <w:numId w:val="6"/>
        </w:numPr>
        <w:spacing w:after="0" w:line="360" w:lineRule="auto"/>
        <w:jc w:val="both"/>
      </w:pPr>
      <w:r w:rsidRPr="002469D4">
        <w:t>Jako dzień zapłaty Strony ustalają dzień wydania dyspozycji przelewu z rachunku bankowego Zamawiającego.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6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 xml:space="preserve">Kary umowne </w:t>
      </w:r>
    </w:p>
    <w:p w:rsidR="00F4681F" w:rsidRPr="00776BD9" w:rsidRDefault="00F4681F" w:rsidP="00F4681F">
      <w:pPr>
        <w:pStyle w:val="Tekstpodstawowy"/>
        <w:widowControl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76BD9">
        <w:rPr>
          <w:rFonts w:asciiTheme="minorHAnsi" w:hAnsiTheme="minorHAnsi"/>
          <w:color w:val="auto"/>
          <w:sz w:val="22"/>
          <w:szCs w:val="22"/>
        </w:rPr>
        <w:t>Wykonawca zobowiązuje się do zapłaty kary umownej w wysokości:</w:t>
      </w:r>
    </w:p>
    <w:p w:rsidR="00F4681F" w:rsidRPr="00776BD9" w:rsidRDefault="00F4681F" w:rsidP="00F4681F">
      <w:pPr>
        <w:pStyle w:val="Tekstpodstawowy"/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76BD9">
        <w:rPr>
          <w:rFonts w:asciiTheme="minorHAnsi" w:hAnsiTheme="minorHAnsi"/>
          <w:color w:val="auto"/>
          <w:sz w:val="22"/>
          <w:szCs w:val="22"/>
        </w:rPr>
        <w:t xml:space="preserve">500,00 zł </w:t>
      </w:r>
      <w:r w:rsidR="00FE691A">
        <w:rPr>
          <w:rFonts w:asciiTheme="minorHAnsi" w:hAnsiTheme="minorHAnsi"/>
          <w:color w:val="auto"/>
          <w:sz w:val="22"/>
          <w:szCs w:val="22"/>
        </w:rPr>
        <w:t xml:space="preserve"> brutto </w:t>
      </w:r>
      <w:r w:rsidRPr="00776BD9">
        <w:rPr>
          <w:rFonts w:asciiTheme="minorHAnsi" w:hAnsiTheme="minorHAnsi"/>
          <w:color w:val="auto"/>
          <w:sz w:val="22"/>
          <w:szCs w:val="22"/>
        </w:rPr>
        <w:t>(słownie</w:t>
      </w:r>
      <w:r w:rsidR="00FE691A">
        <w:rPr>
          <w:rFonts w:asciiTheme="minorHAnsi" w:hAnsiTheme="minorHAnsi"/>
          <w:color w:val="auto"/>
          <w:sz w:val="22"/>
          <w:szCs w:val="22"/>
        </w:rPr>
        <w:t xml:space="preserve"> brutto</w:t>
      </w:r>
      <w:r w:rsidRPr="00776BD9">
        <w:rPr>
          <w:rFonts w:asciiTheme="minorHAnsi" w:hAnsiTheme="minorHAnsi"/>
          <w:color w:val="auto"/>
          <w:sz w:val="22"/>
          <w:szCs w:val="22"/>
        </w:rPr>
        <w:t>: pięćset zł</w:t>
      </w:r>
      <w:r w:rsidR="00D903F4">
        <w:rPr>
          <w:rFonts w:asciiTheme="minorHAnsi" w:hAnsiTheme="minorHAnsi"/>
          <w:color w:val="auto"/>
          <w:sz w:val="22"/>
          <w:szCs w:val="22"/>
        </w:rPr>
        <w:t>otych</w:t>
      </w:r>
      <w:r w:rsidR="00FE691A">
        <w:rPr>
          <w:rFonts w:asciiTheme="minorHAnsi" w:hAnsiTheme="minorHAnsi"/>
          <w:color w:val="auto"/>
          <w:sz w:val="22"/>
          <w:szCs w:val="22"/>
        </w:rPr>
        <w:t>,</w:t>
      </w:r>
      <w:r w:rsidRPr="00776BD9">
        <w:rPr>
          <w:rFonts w:asciiTheme="minorHAnsi" w:hAnsiTheme="minorHAnsi"/>
          <w:color w:val="auto"/>
          <w:sz w:val="22"/>
          <w:szCs w:val="22"/>
        </w:rPr>
        <w:t xml:space="preserve"> 00/100), za każdy rozpoczęty dzień opóźnienia w naprawie  Błędu Krytycznego, o którym mowa w § 1 ust. 4 pkt 1;</w:t>
      </w:r>
    </w:p>
    <w:p w:rsidR="00F4681F" w:rsidRDefault="00F4681F" w:rsidP="00F4681F">
      <w:pPr>
        <w:pStyle w:val="Tekstpodstawowy"/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76BD9">
        <w:rPr>
          <w:rFonts w:asciiTheme="minorHAnsi" w:hAnsiTheme="minorHAnsi"/>
          <w:color w:val="auto"/>
          <w:sz w:val="22"/>
          <w:szCs w:val="22"/>
        </w:rPr>
        <w:t xml:space="preserve">100,00 zł </w:t>
      </w:r>
      <w:r w:rsidR="00FE691A">
        <w:rPr>
          <w:rFonts w:asciiTheme="minorHAnsi" w:hAnsiTheme="minorHAnsi"/>
          <w:color w:val="auto"/>
          <w:sz w:val="22"/>
          <w:szCs w:val="22"/>
        </w:rPr>
        <w:t xml:space="preserve">brutto </w:t>
      </w:r>
      <w:r w:rsidRPr="00776BD9">
        <w:rPr>
          <w:rFonts w:asciiTheme="minorHAnsi" w:hAnsiTheme="minorHAnsi"/>
          <w:color w:val="auto"/>
          <w:sz w:val="22"/>
          <w:szCs w:val="22"/>
        </w:rPr>
        <w:t>(słownie</w:t>
      </w:r>
      <w:r w:rsidR="00FE691A">
        <w:rPr>
          <w:rFonts w:asciiTheme="minorHAnsi" w:hAnsiTheme="minorHAnsi"/>
          <w:color w:val="auto"/>
          <w:sz w:val="22"/>
          <w:szCs w:val="22"/>
        </w:rPr>
        <w:t xml:space="preserve"> brutto</w:t>
      </w:r>
      <w:r w:rsidRPr="00776BD9">
        <w:rPr>
          <w:rFonts w:asciiTheme="minorHAnsi" w:hAnsiTheme="minorHAnsi"/>
          <w:color w:val="auto"/>
          <w:sz w:val="22"/>
          <w:szCs w:val="22"/>
        </w:rPr>
        <w:t>: sto zł</w:t>
      </w:r>
      <w:r w:rsidR="00D903F4">
        <w:rPr>
          <w:rFonts w:asciiTheme="minorHAnsi" w:hAnsiTheme="minorHAnsi"/>
          <w:color w:val="auto"/>
          <w:sz w:val="22"/>
          <w:szCs w:val="22"/>
        </w:rPr>
        <w:t>otych,</w:t>
      </w:r>
      <w:r w:rsidR="00B3425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76BD9">
        <w:rPr>
          <w:rFonts w:asciiTheme="minorHAnsi" w:hAnsiTheme="minorHAnsi"/>
          <w:color w:val="auto"/>
          <w:sz w:val="22"/>
          <w:szCs w:val="22"/>
        </w:rPr>
        <w:t>00/100), za każdy rozpoczęty dzień opóźnienia w naprawie Błędu Niekrytycznego, o którym mowa w § 1 ust. 4 pkt 2.</w:t>
      </w:r>
    </w:p>
    <w:p w:rsidR="006B4453" w:rsidRPr="006B4453" w:rsidRDefault="006B4453" w:rsidP="006B4453">
      <w:pPr>
        <w:pStyle w:val="Akapitzlist"/>
        <w:ind w:left="1050"/>
        <w:rPr>
          <w:color w:val="000000"/>
        </w:rPr>
      </w:pPr>
    </w:p>
    <w:p w:rsidR="00F4681F" w:rsidRDefault="00F4681F" w:rsidP="00F4681F">
      <w:pPr>
        <w:pStyle w:val="Tekstpodstawowy"/>
        <w:widowControl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E691A">
        <w:rPr>
          <w:rFonts w:asciiTheme="minorHAnsi" w:hAnsiTheme="minorHAnsi"/>
          <w:color w:val="auto"/>
          <w:sz w:val="22"/>
          <w:szCs w:val="22"/>
        </w:rPr>
        <w:t>Zamawiający może dochodzić na zasadach ogólnych odszkodowań przewyższających zastrzeżone na jego rzecz kary umowne do wysokości łącznego wynagrodzenia, przysługującego z realizacji tej Umowy.</w:t>
      </w:r>
    </w:p>
    <w:p w:rsidR="000D0A10" w:rsidRPr="000D0A10" w:rsidRDefault="000D0A10" w:rsidP="000D0A10">
      <w:pPr>
        <w:pStyle w:val="Tekstpodstawowy"/>
        <w:widowControl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D0A10">
        <w:rPr>
          <w:rFonts w:asciiTheme="minorHAnsi" w:hAnsiTheme="minorHAnsi" w:cs="Arial"/>
          <w:sz w:val="22"/>
          <w:szCs w:val="22"/>
        </w:rPr>
        <w:t>Wykonawca wyraża zgodę na potrącenie przez Zamawiającego kar umownych z przysługującej Wykonawcy należności na podstawie noty księgowej wystawionej przez Zamawiającego</w:t>
      </w:r>
      <w:r w:rsidRPr="000D0A10">
        <w:rPr>
          <w:rFonts w:asciiTheme="minorHAnsi" w:hAnsiTheme="minorHAnsi" w:cs="Arial"/>
          <w:bCs/>
          <w:sz w:val="22"/>
          <w:szCs w:val="22"/>
        </w:rPr>
        <w:t>.</w:t>
      </w:r>
    </w:p>
    <w:p w:rsidR="000D0A10" w:rsidRPr="000D0A10" w:rsidRDefault="000D0A10" w:rsidP="000D0A10">
      <w:pPr>
        <w:suppressAutoHyphens/>
        <w:spacing w:after="0" w:line="360" w:lineRule="auto"/>
        <w:jc w:val="both"/>
        <w:rPr>
          <w:rFonts w:cs="Arial"/>
          <w:bCs/>
        </w:rPr>
      </w:pPr>
    </w:p>
    <w:p w:rsidR="00F4681F" w:rsidRPr="00703D50" w:rsidRDefault="00F4681F" w:rsidP="000D0A1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F4681F" w:rsidRPr="00AB28C8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AB28C8">
        <w:rPr>
          <w:b/>
          <w:sz w:val="28"/>
          <w:szCs w:val="28"/>
        </w:rPr>
        <w:t>Klauzula poufności</w:t>
      </w:r>
    </w:p>
    <w:p w:rsidR="00F4681F" w:rsidRPr="00FE691A" w:rsidRDefault="00F4681F" w:rsidP="00F4681F">
      <w:pPr>
        <w:pStyle w:val="Style15"/>
        <w:widowControl/>
        <w:numPr>
          <w:ilvl w:val="0"/>
          <w:numId w:val="10"/>
        </w:numPr>
        <w:spacing w:line="360" w:lineRule="auto"/>
        <w:ind w:left="360" w:hanging="357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lastRenderedPageBreak/>
        <w:t>Wykonawca zobowiązuje się do zachowania w tajemnicy wszelkich informacji o Zamawiającym</w:t>
      </w:r>
      <w:r w:rsidRPr="00FE691A">
        <w:rPr>
          <w:rFonts w:asciiTheme="minorHAnsi" w:hAnsiTheme="minorHAnsi"/>
          <w:sz w:val="22"/>
          <w:szCs w:val="22"/>
        </w:rPr>
        <w:t>,</w:t>
      </w:r>
      <w:r w:rsidRPr="00FE691A">
        <w:rPr>
          <w:rStyle w:val="FontStyle39"/>
          <w:rFonts w:asciiTheme="minorHAnsi" w:hAnsiTheme="minorHAnsi"/>
          <w:szCs w:val="22"/>
        </w:rPr>
        <w:t xml:space="preserve"> uzyskanych w związku z realizacją Umowy, w szczególności znajdujących się w systemach informatycznych jednostek.</w:t>
      </w:r>
    </w:p>
    <w:p w:rsidR="00F4681F" w:rsidRPr="00FE691A" w:rsidRDefault="00F4681F" w:rsidP="00F4681F">
      <w:pPr>
        <w:pStyle w:val="Style15"/>
        <w:widowControl/>
        <w:numPr>
          <w:ilvl w:val="0"/>
          <w:numId w:val="10"/>
        </w:numPr>
        <w:spacing w:line="360" w:lineRule="auto"/>
        <w:ind w:left="360" w:hanging="357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W szczególności Wykonawca zobowiązuje się do:</w:t>
      </w:r>
    </w:p>
    <w:p w:rsidR="00F4681F" w:rsidRPr="00FE691A" w:rsidRDefault="00F4681F" w:rsidP="00F4681F">
      <w:pPr>
        <w:pStyle w:val="Style19"/>
        <w:widowControl/>
        <w:numPr>
          <w:ilvl w:val="1"/>
          <w:numId w:val="10"/>
        </w:numPr>
        <w:tabs>
          <w:tab w:val="num" w:pos="851"/>
        </w:tabs>
        <w:spacing w:line="360" w:lineRule="auto"/>
        <w:ind w:left="851" w:hanging="425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przestrzegania wytycznych Zamawiającego o ochronie udostępnianych informacji;</w:t>
      </w:r>
    </w:p>
    <w:p w:rsidR="00F4681F" w:rsidRPr="00FE691A" w:rsidRDefault="00F4681F" w:rsidP="00F4681F">
      <w:pPr>
        <w:pStyle w:val="Style19"/>
        <w:widowControl/>
        <w:numPr>
          <w:ilvl w:val="1"/>
          <w:numId w:val="10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/>
          <w:sz w:val="22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przestrzegania przepisów ustawy o ochronie danych osobowych.</w:t>
      </w:r>
    </w:p>
    <w:p w:rsidR="00F4681F" w:rsidRPr="00FE691A" w:rsidRDefault="00F4681F" w:rsidP="00F4681F">
      <w:pPr>
        <w:pStyle w:val="Style15"/>
        <w:widowControl/>
        <w:numPr>
          <w:ilvl w:val="0"/>
          <w:numId w:val="10"/>
        </w:numPr>
        <w:spacing w:line="360" w:lineRule="auto"/>
        <w:ind w:left="360" w:hanging="357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Obowiązek zachowania tajemnicy jest nieograniczony w czasie. Zwolnienie z obowiązku zachowania tajemnicy jest możliwe tylko za uprzednią pisemną zgodą Zamawiającego.</w:t>
      </w:r>
    </w:p>
    <w:p w:rsidR="00F4681F" w:rsidRPr="00FE691A" w:rsidRDefault="00F4681F" w:rsidP="00F4681F">
      <w:pPr>
        <w:pStyle w:val="Style15"/>
        <w:widowControl/>
        <w:numPr>
          <w:ilvl w:val="0"/>
          <w:numId w:val="10"/>
        </w:numPr>
        <w:spacing w:line="360" w:lineRule="auto"/>
        <w:ind w:left="360" w:hanging="357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Postanowienia o poufności, zawarte powyżej, nie będą stanowiły przeszkody dla Wykonawcy w ujawnianiu informacji, która została zaaprobowana na piśmie przez Zamawiającego, jako informacja, która może zostać ujawniona lub należy do informacji powszechnie znanych.</w:t>
      </w:r>
    </w:p>
    <w:p w:rsidR="00F4681F" w:rsidRPr="00FE691A" w:rsidRDefault="00F4681F" w:rsidP="00F4681F">
      <w:pPr>
        <w:pStyle w:val="Style15"/>
        <w:widowControl/>
        <w:numPr>
          <w:ilvl w:val="0"/>
          <w:numId w:val="10"/>
        </w:numPr>
        <w:spacing w:line="360" w:lineRule="auto"/>
        <w:ind w:left="360" w:hanging="357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Wykonawca jest zobowiązany do podjęcia wszelkich niezbędnych środków zapewniających dochowanie wyżej wymienionej klauzuli poufności przez swoich pracowników i podwykonawców.</w:t>
      </w:r>
    </w:p>
    <w:p w:rsidR="00F4681F" w:rsidRDefault="00F4681F" w:rsidP="00F4681F">
      <w:pPr>
        <w:pStyle w:val="Style15"/>
        <w:widowControl/>
        <w:numPr>
          <w:ilvl w:val="0"/>
          <w:numId w:val="10"/>
        </w:numPr>
        <w:spacing w:line="360" w:lineRule="auto"/>
        <w:ind w:left="360" w:hanging="357"/>
        <w:rPr>
          <w:rStyle w:val="FontStyle39"/>
          <w:rFonts w:asciiTheme="minorHAnsi" w:hAnsiTheme="minorHAnsi"/>
          <w:szCs w:val="22"/>
        </w:rPr>
      </w:pPr>
      <w:r w:rsidRPr="00FE691A">
        <w:rPr>
          <w:rStyle w:val="FontStyle39"/>
          <w:rFonts w:asciiTheme="minorHAnsi" w:hAnsiTheme="minorHAnsi"/>
          <w:szCs w:val="22"/>
        </w:rPr>
        <w:t>Jeżeli w związku z realizacją prac będących przedmiotem umowy zaistnieje konieczność uzyskania przez Wykonawcę informacji niejawnych, stanowiących tajemnicę służbową Zamawiającego, pracownicy Wykonawcy oraz jego podwykonawców spełnią wszystkie wymagania, wynikające z przepisów powszechnie obowiązujących i wprowadzonych na ich podstawie regulacji obowiązujących w przedsiębiorstwie Zamawiającego, niezbędne do uzyskania dostępu do tych informacji.</w:t>
      </w:r>
    </w:p>
    <w:p w:rsidR="00645048" w:rsidRPr="006A452D" w:rsidRDefault="00AE19B9" w:rsidP="00645048">
      <w:pPr>
        <w:spacing w:after="0" w:line="360" w:lineRule="auto"/>
        <w:jc w:val="both"/>
        <w:rPr>
          <w:rStyle w:val="FontStyle74"/>
          <w:rFonts w:asciiTheme="minorHAnsi" w:hAnsiTheme="minorHAnsi" w:cs="Times New Roman"/>
          <w:sz w:val="22"/>
          <w:szCs w:val="22"/>
        </w:rPr>
      </w:pPr>
      <w:r>
        <w:t>7</w:t>
      </w:r>
      <w:r w:rsidRPr="006A452D">
        <w:t xml:space="preserve">. </w:t>
      </w:r>
      <w:r w:rsidR="00645048" w:rsidRPr="006A452D">
        <w:rPr>
          <w:rStyle w:val="FontStyle74"/>
          <w:rFonts w:ascii="Calibri" w:eastAsia="Times New Roman" w:hAnsi="Calibri" w:cs="Times New Roman"/>
          <w:sz w:val="22"/>
          <w:szCs w:val="22"/>
        </w:rPr>
        <w:t>Zamawiający wymaga, aby najpóźniej w dniu podpisania Umowy, Wykonawca złożył Oświadczenie</w:t>
      </w:r>
    </w:p>
    <w:p w:rsidR="00645048" w:rsidRPr="006A452D" w:rsidRDefault="00645048" w:rsidP="00645048">
      <w:pPr>
        <w:spacing w:after="0" w:line="360" w:lineRule="auto"/>
        <w:jc w:val="both"/>
        <w:rPr>
          <w:rStyle w:val="FontStyle74"/>
          <w:rFonts w:asciiTheme="minorHAnsi" w:hAnsiTheme="minorHAnsi" w:cs="Times New Roman"/>
          <w:sz w:val="22"/>
          <w:szCs w:val="22"/>
          <w:u w:val="single"/>
        </w:rPr>
      </w:pPr>
      <w:r w:rsidRPr="006A452D">
        <w:rPr>
          <w:rStyle w:val="FontStyle74"/>
          <w:rFonts w:ascii="Calibri" w:eastAsia="Times New Roman" w:hAnsi="Calibri" w:cs="Times New Roman"/>
          <w:sz w:val="22"/>
          <w:szCs w:val="22"/>
        </w:rPr>
        <w:t xml:space="preserve">o zachowaniu tajemnicy w zakresie ochrony danych osobowych według wzoru stanowiącego </w:t>
      </w:r>
      <w:r w:rsidRPr="006A452D">
        <w:rPr>
          <w:rStyle w:val="FontStyle74"/>
          <w:rFonts w:ascii="Calibri" w:eastAsia="Times New Roman" w:hAnsi="Calibri" w:cs="Times New Roman"/>
          <w:sz w:val="22"/>
          <w:szCs w:val="22"/>
          <w:u w:val="single"/>
        </w:rPr>
        <w:t>Zał.</w:t>
      </w:r>
    </w:p>
    <w:p w:rsidR="00645048" w:rsidRPr="006A452D" w:rsidRDefault="00645048" w:rsidP="00645048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6A452D">
        <w:rPr>
          <w:rStyle w:val="FontStyle74"/>
          <w:rFonts w:ascii="Calibri" w:eastAsia="Times New Roman" w:hAnsi="Calibri" w:cs="Times New Roman"/>
          <w:sz w:val="22"/>
          <w:szCs w:val="22"/>
          <w:u w:val="single"/>
        </w:rPr>
        <w:t xml:space="preserve">Nr </w:t>
      </w:r>
      <w:r w:rsidR="00066EE7">
        <w:rPr>
          <w:rStyle w:val="FontStyle74"/>
          <w:rFonts w:ascii="Calibri" w:eastAsia="Times New Roman" w:hAnsi="Calibri" w:cs="Times New Roman"/>
          <w:sz w:val="22"/>
          <w:szCs w:val="22"/>
          <w:u w:val="single"/>
        </w:rPr>
        <w:t>3</w:t>
      </w:r>
      <w:r w:rsidRPr="006A452D">
        <w:rPr>
          <w:rStyle w:val="FontStyle74"/>
          <w:rFonts w:ascii="Calibri" w:eastAsia="Times New Roman" w:hAnsi="Calibri" w:cs="Times New Roman"/>
          <w:sz w:val="22"/>
          <w:szCs w:val="22"/>
          <w:u w:val="single"/>
        </w:rPr>
        <w:t xml:space="preserve"> do Umowy</w:t>
      </w:r>
      <w:r w:rsidRPr="006A452D">
        <w:rPr>
          <w:rStyle w:val="FontStyle74"/>
          <w:rFonts w:ascii="Calibri" w:eastAsia="Times New Roman" w:hAnsi="Calibri" w:cs="Times New Roman"/>
          <w:sz w:val="22"/>
          <w:szCs w:val="22"/>
        </w:rPr>
        <w:t>.</w:t>
      </w:r>
    </w:p>
    <w:p w:rsidR="00AE19B9" w:rsidRPr="00C7250E" w:rsidRDefault="00AE19B9" w:rsidP="00645048">
      <w:pPr>
        <w:spacing w:after="0" w:line="360" w:lineRule="auto"/>
        <w:jc w:val="both"/>
        <w:rPr>
          <w:sz w:val="28"/>
          <w:szCs w:val="28"/>
        </w:rPr>
      </w:pPr>
    </w:p>
    <w:p w:rsidR="00C7250E" w:rsidRPr="00C7250E" w:rsidRDefault="00C7250E" w:rsidP="00C7250E">
      <w:pPr>
        <w:pStyle w:val="Style3"/>
        <w:widowControl/>
        <w:spacing w:line="360" w:lineRule="auto"/>
        <w:jc w:val="center"/>
        <w:rPr>
          <w:rStyle w:val="FontStyle74"/>
          <w:rFonts w:asciiTheme="minorHAnsi" w:hAnsiTheme="minorHAnsi" w:cs="Times New Roman"/>
          <w:color w:val="000000"/>
          <w:sz w:val="28"/>
          <w:szCs w:val="28"/>
        </w:rPr>
      </w:pPr>
      <w:r w:rsidRPr="00C7250E">
        <w:rPr>
          <w:rStyle w:val="FontStyle72"/>
          <w:rFonts w:ascii="Calibri" w:eastAsia="Calibri" w:hAnsi="Calibri" w:cs="Times New Roman"/>
          <w:color w:val="000000"/>
          <w:spacing w:val="60"/>
          <w:sz w:val="28"/>
          <w:szCs w:val="28"/>
        </w:rPr>
        <w:t>§</w:t>
      </w:r>
      <w:r w:rsidRPr="00C7250E">
        <w:rPr>
          <w:rFonts w:asciiTheme="minorHAnsi" w:hAnsiTheme="minorHAnsi" w:cs="Times New Roman"/>
          <w:b/>
          <w:color w:val="000000"/>
          <w:sz w:val="28"/>
          <w:szCs w:val="28"/>
        </w:rPr>
        <w:t>8</w:t>
      </w:r>
      <w:r w:rsidRPr="00C7250E">
        <w:rPr>
          <w:rStyle w:val="FontStyle74"/>
          <w:rFonts w:ascii="Calibri" w:hAnsi="Calibri" w:cs="Times New Roman"/>
          <w:color w:val="000000"/>
          <w:sz w:val="28"/>
          <w:szCs w:val="28"/>
        </w:rPr>
        <w:t xml:space="preserve">. </w:t>
      </w:r>
    </w:p>
    <w:p w:rsidR="00C7250E" w:rsidRPr="006A452D" w:rsidRDefault="00C7250E" w:rsidP="00C7250E">
      <w:pPr>
        <w:pStyle w:val="Style3"/>
        <w:widowControl/>
        <w:spacing w:line="360" w:lineRule="auto"/>
        <w:jc w:val="center"/>
        <w:rPr>
          <w:rStyle w:val="FontStyle72"/>
          <w:rFonts w:ascii="Calibri" w:hAnsi="Calibri" w:cs="Times New Roman"/>
          <w:b w:val="0"/>
          <w:bCs w:val="0"/>
          <w:sz w:val="28"/>
          <w:szCs w:val="28"/>
        </w:rPr>
      </w:pPr>
      <w:r w:rsidRPr="006A452D">
        <w:rPr>
          <w:rStyle w:val="FontStyle72"/>
          <w:rFonts w:ascii="Calibri" w:eastAsia="Calibri" w:hAnsi="Calibri" w:cs="Times New Roman"/>
          <w:sz w:val="28"/>
          <w:szCs w:val="28"/>
        </w:rPr>
        <w:t>Osoby nadzorujące wykonanie przedmiotu umowy</w:t>
      </w:r>
    </w:p>
    <w:p w:rsidR="00C7250E" w:rsidRPr="006A452D" w:rsidRDefault="00C7250E" w:rsidP="00C7250E">
      <w:pPr>
        <w:pStyle w:val="Style24"/>
        <w:widowControl/>
        <w:spacing w:line="240" w:lineRule="auto"/>
        <w:jc w:val="both"/>
        <w:rPr>
          <w:rStyle w:val="FontStyle74"/>
          <w:rFonts w:asciiTheme="minorHAnsi" w:hAnsiTheme="minorHAnsi" w:cs="Times New Roman"/>
          <w:sz w:val="22"/>
          <w:szCs w:val="22"/>
        </w:rPr>
      </w:pPr>
    </w:p>
    <w:p w:rsidR="00C7250E" w:rsidRPr="006A452D" w:rsidRDefault="00C7250E" w:rsidP="00C7250E">
      <w:pPr>
        <w:pStyle w:val="Style24"/>
        <w:widowControl/>
        <w:spacing w:line="360" w:lineRule="auto"/>
        <w:jc w:val="both"/>
        <w:rPr>
          <w:rStyle w:val="FontStyle74"/>
          <w:rFonts w:ascii="Calibri" w:hAnsi="Calibri" w:cs="Times New Roman"/>
          <w:sz w:val="22"/>
          <w:szCs w:val="22"/>
        </w:rPr>
      </w:pPr>
      <w:r w:rsidRPr="006A452D">
        <w:rPr>
          <w:rStyle w:val="FontStyle74"/>
          <w:rFonts w:ascii="Calibri" w:hAnsi="Calibri" w:cs="Times New Roman"/>
          <w:sz w:val="22"/>
          <w:szCs w:val="22"/>
        </w:rPr>
        <w:t>W celu skutecznej i efektywnej realizacji przedmiotu Umowy sprawy związane z jej  realizacją, lecz bez prawa wprowadzania zmian do Umowy, prowadzić będą:</w:t>
      </w:r>
    </w:p>
    <w:p w:rsidR="00C7250E" w:rsidRPr="006A452D" w:rsidRDefault="00C7250E" w:rsidP="00C7250E">
      <w:pPr>
        <w:pStyle w:val="Style24"/>
        <w:widowControl/>
        <w:spacing w:line="360" w:lineRule="auto"/>
        <w:jc w:val="both"/>
        <w:rPr>
          <w:rStyle w:val="FontStyle74"/>
          <w:rFonts w:ascii="Calibri" w:hAnsi="Calibri" w:cs="Times New Roman"/>
          <w:b/>
          <w:sz w:val="22"/>
          <w:szCs w:val="22"/>
          <w:u w:val="single"/>
        </w:rPr>
      </w:pPr>
      <w:r w:rsidRPr="006A452D">
        <w:rPr>
          <w:rStyle w:val="FontStyle74"/>
          <w:rFonts w:ascii="Calibri" w:hAnsi="Calibri" w:cs="Times New Roman"/>
          <w:sz w:val="22"/>
          <w:szCs w:val="22"/>
          <w:u w:val="single"/>
        </w:rPr>
        <w:t xml:space="preserve">a) </w:t>
      </w:r>
      <w:r w:rsidRPr="00D84E12">
        <w:rPr>
          <w:rStyle w:val="FontStyle74"/>
          <w:rFonts w:ascii="Calibri" w:hAnsi="Calibri" w:cs="Times New Roman"/>
          <w:b/>
          <w:sz w:val="22"/>
          <w:szCs w:val="22"/>
          <w:u w:val="single"/>
        </w:rPr>
        <w:t>w imieniu Zamawiającego:</w:t>
      </w:r>
    </w:p>
    <w:p w:rsidR="00C7250E" w:rsidRPr="006A452D" w:rsidRDefault="00C7250E" w:rsidP="00C7250E">
      <w:pPr>
        <w:pStyle w:val="Style42"/>
        <w:tabs>
          <w:tab w:val="left" w:pos="3402"/>
        </w:tabs>
        <w:spacing w:line="360" w:lineRule="auto"/>
        <w:jc w:val="both"/>
        <w:rPr>
          <w:rStyle w:val="FontStyle74"/>
          <w:rFonts w:ascii="Calibri" w:hAnsi="Calibri" w:cs="Times New Roman"/>
          <w:sz w:val="22"/>
          <w:szCs w:val="22"/>
          <w:u w:val="single"/>
        </w:rPr>
      </w:pPr>
      <w:r w:rsidRPr="006A452D">
        <w:rPr>
          <w:rStyle w:val="FontStyle74"/>
          <w:rFonts w:ascii="Calibri" w:hAnsi="Calibri" w:cs="Times New Roman"/>
          <w:b/>
          <w:sz w:val="22"/>
          <w:szCs w:val="22"/>
        </w:rPr>
        <w:t xml:space="preserve">- </w:t>
      </w:r>
      <w:r w:rsidRPr="006A452D">
        <w:rPr>
          <w:rStyle w:val="FontStyle74"/>
          <w:rFonts w:ascii="Calibri" w:hAnsi="Calibri" w:cs="Times New Roman"/>
          <w:sz w:val="22"/>
          <w:szCs w:val="22"/>
        </w:rPr>
        <w:t>Pan</w:t>
      </w:r>
      <w:r w:rsidRPr="006A452D">
        <w:rPr>
          <w:rStyle w:val="FontStyle74"/>
          <w:rFonts w:asciiTheme="minorHAnsi" w:hAnsiTheme="minorHAnsi" w:cs="Times New Roman"/>
          <w:sz w:val="22"/>
          <w:szCs w:val="22"/>
        </w:rPr>
        <w:t xml:space="preserve"> Mariusz Budziński</w:t>
      </w:r>
      <w:r w:rsidRPr="006A452D">
        <w:rPr>
          <w:rStyle w:val="FontStyle74"/>
          <w:rFonts w:ascii="Calibri" w:hAnsi="Calibri" w:cs="Times New Roman"/>
          <w:b/>
          <w:sz w:val="22"/>
          <w:szCs w:val="22"/>
        </w:rPr>
        <w:t>, tel.</w:t>
      </w:r>
      <w:r w:rsidRPr="006A452D">
        <w:rPr>
          <w:rStyle w:val="FontStyle74"/>
          <w:rFonts w:asciiTheme="minorHAnsi" w:hAnsiTheme="minorHAnsi" w:cs="Times New Roman"/>
          <w:b/>
          <w:sz w:val="22"/>
          <w:szCs w:val="22"/>
        </w:rPr>
        <w:t xml:space="preserve"> 22/328-6</w:t>
      </w:r>
      <w:r w:rsidR="00E70380" w:rsidRPr="006A452D">
        <w:rPr>
          <w:rStyle w:val="FontStyle74"/>
          <w:rFonts w:asciiTheme="minorHAnsi" w:hAnsiTheme="minorHAnsi" w:cs="Times New Roman"/>
          <w:b/>
          <w:sz w:val="22"/>
          <w:szCs w:val="22"/>
        </w:rPr>
        <w:t xml:space="preserve">9-10; tel.kom.519-407-733; </w:t>
      </w:r>
      <w:r w:rsidRPr="006A452D">
        <w:rPr>
          <w:rStyle w:val="FontStyle74"/>
          <w:rFonts w:ascii="Calibri" w:hAnsi="Calibri" w:cs="Times New Roman"/>
          <w:b/>
          <w:sz w:val="22"/>
          <w:szCs w:val="22"/>
        </w:rPr>
        <w:t xml:space="preserve"> e-mail: </w:t>
      </w:r>
      <w:r w:rsidR="00E70380" w:rsidRPr="006A452D">
        <w:rPr>
          <w:rStyle w:val="FontStyle74"/>
          <w:rFonts w:asciiTheme="minorHAnsi" w:hAnsiTheme="minorHAnsi" w:cs="Times New Roman"/>
          <w:sz w:val="22"/>
          <w:szCs w:val="22"/>
          <w:u w:val="single"/>
        </w:rPr>
        <w:t>mariusz</w:t>
      </w:r>
      <w:r w:rsidRPr="006A452D">
        <w:rPr>
          <w:rStyle w:val="FontStyle74"/>
          <w:rFonts w:ascii="Calibri" w:hAnsi="Calibri" w:cs="Times New Roman"/>
          <w:sz w:val="22"/>
          <w:szCs w:val="22"/>
          <w:u w:val="single"/>
        </w:rPr>
        <w:t>@srzoliborz.pl</w:t>
      </w:r>
    </w:p>
    <w:p w:rsidR="00C7250E" w:rsidRPr="006A452D" w:rsidRDefault="00C7250E" w:rsidP="00C7250E">
      <w:pPr>
        <w:pStyle w:val="Style42"/>
        <w:tabs>
          <w:tab w:val="left" w:pos="3402"/>
        </w:tabs>
        <w:spacing w:line="360" w:lineRule="auto"/>
        <w:jc w:val="both"/>
        <w:rPr>
          <w:rStyle w:val="FontStyle74"/>
          <w:rFonts w:ascii="Calibri" w:hAnsi="Calibri" w:cs="Times New Roman"/>
          <w:sz w:val="22"/>
          <w:szCs w:val="22"/>
          <w:u w:val="single"/>
        </w:rPr>
      </w:pPr>
      <w:r w:rsidRPr="006A452D">
        <w:rPr>
          <w:rStyle w:val="FontStyle74"/>
          <w:rFonts w:ascii="Calibri" w:hAnsi="Calibri" w:cs="Times New Roman"/>
          <w:sz w:val="22"/>
          <w:szCs w:val="22"/>
          <w:u w:val="single"/>
        </w:rPr>
        <w:t xml:space="preserve">b) </w:t>
      </w:r>
      <w:r w:rsidRPr="00D84E12">
        <w:rPr>
          <w:rStyle w:val="FontStyle74"/>
          <w:rFonts w:ascii="Calibri" w:hAnsi="Calibri" w:cs="Times New Roman"/>
          <w:b/>
          <w:sz w:val="22"/>
          <w:szCs w:val="22"/>
          <w:u w:val="single"/>
        </w:rPr>
        <w:t>w imieniu Wykonawcy:</w:t>
      </w:r>
    </w:p>
    <w:p w:rsidR="00D541E0" w:rsidRDefault="00C7250E" w:rsidP="00D84E12">
      <w:pPr>
        <w:spacing w:after="0" w:line="360" w:lineRule="auto"/>
        <w:rPr>
          <w:rStyle w:val="FontStyle74"/>
          <w:rFonts w:asciiTheme="minorHAnsi" w:hAnsiTheme="minorHAnsi" w:cs="Times New Roman"/>
          <w:b/>
          <w:sz w:val="22"/>
          <w:szCs w:val="22"/>
        </w:rPr>
      </w:pPr>
      <w:r w:rsidRPr="006A452D">
        <w:rPr>
          <w:rStyle w:val="FontStyle74"/>
          <w:rFonts w:ascii="Calibri" w:eastAsia="Times New Roman" w:hAnsi="Calibri" w:cs="Times New Roman"/>
          <w:sz w:val="22"/>
          <w:szCs w:val="22"/>
        </w:rPr>
        <w:t xml:space="preserve">-  </w:t>
      </w:r>
      <w:r w:rsidR="00D84E12" w:rsidRPr="006A452D">
        <w:rPr>
          <w:rStyle w:val="FontStyle74"/>
          <w:rFonts w:ascii="Calibri" w:eastAsia="Times New Roman" w:hAnsi="Calibri" w:cs="Times New Roman"/>
          <w:b/>
          <w:sz w:val="22"/>
          <w:szCs w:val="22"/>
        </w:rPr>
        <w:t>Pan</w:t>
      </w:r>
      <w:r w:rsidR="00D541E0">
        <w:rPr>
          <w:rStyle w:val="FontStyle74"/>
          <w:rFonts w:ascii="Calibri" w:eastAsia="Times New Roman" w:hAnsi="Calibri" w:cs="Times New Roman"/>
          <w:b/>
          <w:sz w:val="22"/>
          <w:szCs w:val="22"/>
        </w:rPr>
        <w:t>/i ………………………….. ………………………………</w:t>
      </w:r>
      <w:r w:rsidR="00D84E12">
        <w:rPr>
          <w:rStyle w:val="FontStyle74"/>
          <w:rFonts w:asciiTheme="minorHAnsi" w:hAnsiTheme="minorHAnsi" w:cs="Times New Roman"/>
          <w:b/>
          <w:sz w:val="22"/>
          <w:szCs w:val="22"/>
        </w:rPr>
        <w:t xml:space="preserve">, </w:t>
      </w:r>
      <w:r w:rsidR="00D84E12">
        <w:rPr>
          <w:rStyle w:val="FontStyle74"/>
          <w:rFonts w:ascii="Calibri" w:eastAsia="Times New Roman" w:hAnsi="Calibri" w:cs="Times New Roman"/>
          <w:b/>
          <w:sz w:val="22"/>
          <w:szCs w:val="22"/>
        </w:rPr>
        <w:t xml:space="preserve">tel. </w:t>
      </w:r>
      <w:r w:rsidR="00D541E0">
        <w:rPr>
          <w:rStyle w:val="FontStyle74"/>
          <w:rFonts w:ascii="Calibri" w:eastAsia="Times New Roman" w:hAnsi="Calibri" w:cs="Times New Roman"/>
          <w:b/>
          <w:sz w:val="22"/>
          <w:szCs w:val="22"/>
        </w:rPr>
        <w:t>………………………………………</w:t>
      </w:r>
      <w:r w:rsidR="00D84E12">
        <w:rPr>
          <w:rStyle w:val="FontStyle74"/>
          <w:rFonts w:ascii="Calibri" w:eastAsia="Times New Roman" w:hAnsi="Calibri" w:cs="Times New Roman"/>
          <w:b/>
          <w:sz w:val="22"/>
          <w:szCs w:val="22"/>
        </w:rPr>
        <w:t>, tel.</w:t>
      </w:r>
      <w:r w:rsidR="00D84E12" w:rsidRPr="006A452D">
        <w:rPr>
          <w:rStyle w:val="FontStyle74"/>
          <w:rFonts w:ascii="Calibri" w:eastAsia="Times New Roman" w:hAnsi="Calibri" w:cs="Times New Roman"/>
          <w:b/>
          <w:sz w:val="22"/>
          <w:szCs w:val="22"/>
        </w:rPr>
        <w:t xml:space="preserve"> ko</w:t>
      </w:r>
      <w:r w:rsidR="00D84E12" w:rsidRPr="006A452D">
        <w:rPr>
          <w:rStyle w:val="FontStyle74"/>
          <w:rFonts w:asciiTheme="minorHAnsi" w:hAnsiTheme="minorHAnsi" w:cs="Times New Roman"/>
          <w:b/>
          <w:sz w:val="22"/>
          <w:szCs w:val="22"/>
        </w:rPr>
        <w:t>m.</w:t>
      </w:r>
    </w:p>
    <w:p w:rsidR="00D84E12" w:rsidRPr="00234620" w:rsidRDefault="00D541E0" w:rsidP="00D84E12">
      <w:pPr>
        <w:spacing w:after="0" w:line="360" w:lineRule="auto"/>
        <w:rPr>
          <w:rStyle w:val="FontStyle74"/>
          <w:rFonts w:ascii="Calibri" w:eastAsia="Times New Roman" w:hAnsi="Calibri" w:cs="Times New Roman"/>
          <w:b/>
          <w:sz w:val="22"/>
          <w:szCs w:val="22"/>
        </w:rPr>
      </w:pPr>
      <w:r>
        <w:rPr>
          <w:rStyle w:val="FontStyle74"/>
          <w:rFonts w:asciiTheme="minorHAnsi" w:hAnsiTheme="minorHAnsi" w:cs="Times New Roman"/>
          <w:b/>
          <w:sz w:val="22"/>
          <w:szCs w:val="22"/>
        </w:rPr>
        <w:t xml:space="preserve">  </w:t>
      </w:r>
      <w:r w:rsidR="00D84E12" w:rsidRPr="006A452D">
        <w:rPr>
          <w:rStyle w:val="FontStyle74"/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Style w:val="FontStyle74"/>
          <w:rFonts w:asciiTheme="minorHAnsi" w:hAnsiTheme="minorHAnsi" w:cs="Times New Roman"/>
          <w:b/>
          <w:sz w:val="22"/>
          <w:szCs w:val="22"/>
        </w:rPr>
        <w:t>.………………………………..</w:t>
      </w:r>
      <w:r w:rsidR="00D84E12" w:rsidRPr="00234620">
        <w:rPr>
          <w:rStyle w:val="FontStyle74"/>
          <w:rFonts w:ascii="Calibri" w:eastAsia="Times New Roman" w:hAnsi="Calibri" w:cs="Times New Roman"/>
          <w:b/>
          <w:sz w:val="22"/>
          <w:szCs w:val="22"/>
        </w:rPr>
        <w:t xml:space="preserve">  </w:t>
      </w:r>
    </w:p>
    <w:p w:rsidR="00D84E12" w:rsidRPr="00234620" w:rsidRDefault="00D84E12" w:rsidP="00D84E12">
      <w:pPr>
        <w:spacing w:after="0" w:line="360" w:lineRule="auto"/>
        <w:rPr>
          <w:rFonts w:ascii="Calibri" w:eastAsia="Times New Roman" w:hAnsi="Calibri" w:cs="Times New Roman"/>
        </w:rPr>
      </w:pPr>
      <w:r w:rsidRPr="00234620">
        <w:rPr>
          <w:rStyle w:val="FontStyle74"/>
          <w:rFonts w:ascii="Calibri" w:eastAsia="Times New Roman" w:hAnsi="Calibri" w:cs="Times New Roman"/>
          <w:b/>
          <w:sz w:val="22"/>
          <w:szCs w:val="22"/>
        </w:rPr>
        <w:lastRenderedPageBreak/>
        <w:t xml:space="preserve">   e mail:</w:t>
      </w:r>
      <w:r w:rsidR="00D541E0">
        <w:rPr>
          <w:rFonts w:ascii="Calibri" w:eastAsia="Times New Roman" w:hAnsi="Calibri" w:cs="Times New Roman"/>
        </w:rPr>
        <w:t>……………………………………………………………………..</w:t>
      </w:r>
    </w:p>
    <w:p w:rsidR="00D84E12" w:rsidRPr="001B0AFD" w:rsidRDefault="001B0AFD" w:rsidP="00D84E12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Pan/i …………………………… …………………………………………….</w:t>
      </w:r>
      <w:r w:rsidR="00D84E12">
        <w:rPr>
          <w:rFonts w:ascii="Calibri" w:eastAsia="Times New Roman" w:hAnsi="Calibri" w:cs="Times New Roman"/>
        </w:rPr>
        <w:t xml:space="preserve">, tel. </w:t>
      </w:r>
      <w:r w:rsidR="00D84E12" w:rsidRPr="006860F2">
        <w:rPr>
          <w:rFonts w:ascii="Calibri" w:eastAsia="Times New Roman" w:hAnsi="Calibri" w:cs="Times New Roman"/>
        </w:rPr>
        <w:t>k</w:t>
      </w:r>
      <w:r>
        <w:rPr>
          <w:rFonts w:ascii="Calibri" w:eastAsia="Times New Roman" w:hAnsi="Calibri" w:cs="Times New Roman"/>
        </w:rPr>
        <w:t>om. …………………………………………………..</w:t>
      </w:r>
      <w:r w:rsidR="00D84E12" w:rsidRPr="001B0AFD">
        <w:rPr>
          <w:rFonts w:ascii="Calibri" w:eastAsia="Times New Roman" w:hAnsi="Calibri" w:cs="Times New Roman"/>
        </w:rPr>
        <w:t>, e-mai</w:t>
      </w:r>
      <w:r>
        <w:rPr>
          <w:rFonts w:ascii="Calibri" w:eastAsia="Times New Roman" w:hAnsi="Calibri" w:cs="Times New Roman"/>
        </w:rPr>
        <w:t>l: ……………………………………………………………………………..</w:t>
      </w:r>
    </w:p>
    <w:p w:rsidR="00AE19B9" w:rsidRPr="001B0AFD" w:rsidRDefault="00AE19B9" w:rsidP="00AE19B9">
      <w:pPr>
        <w:pStyle w:val="Style15"/>
        <w:widowControl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C7250E">
        <w:rPr>
          <w:b/>
          <w:sz w:val="28"/>
          <w:szCs w:val="28"/>
        </w:rPr>
        <w:t>9</w:t>
      </w:r>
    </w:p>
    <w:p w:rsidR="00F4681F" w:rsidRPr="00703D50" w:rsidRDefault="00F4681F" w:rsidP="00F4681F">
      <w:pPr>
        <w:spacing w:line="360" w:lineRule="auto"/>
        <w:jc w:val="center"/>
        <w:rPr>
          <w:b/>
          <w:sz w:val="28"/>
          <w:szCs w:val="28"/>
        </w:rPr>
      </w:pPr>
      <w:r w:rsidRPr="00703D50">
        <w:rPr>
          <w:b/>
          <w:sz w:val="28"/>
          <w:szCs w:val="28"/>
        </w:rPr>
        <w:t>Postanowienia końcowe</w:t>
      </w:r>
    </w:p>
    <w:p w:rsidR="00F4681F" w:rsidRDefault="00F4681F" w:rsidP="00F4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Strony deklarują, iż w razie powstania jakiegokolwiek sporu wynikającego z interpretacji lub wykonania umowy, podejmą w dobrej wierze negocjacje w celu rozstrzygnięcia takiego sporu. </w:t>
      </w:r>
    </w:p>
    <w:p w:rsidR="00B62E2A" w:rsidRDefault="00B62E2A" w:rsidP="00B62E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B62E2A">
        <w:t>Wykonawca bez pisemnej zgody Zamawiającego nie może przenosić na osoby trzecie żadnych praw ani obowiązków wynikających z niniejszej umowy</w:t>
      </w:r>
      <w:r>
        <w:t>.</w:t>
      </w:r>
    </w:p>
    <w:p w:rsidR="00F4681F" w:rsidRDefault="00F4681F" w:rsidP="00F4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t>W</w:t>
      </w:r>
      <w:r w:rsidRPr="00FB2582">
        <w:t xml:space="preserve">szelkie zmiany </w:t>
      </w:r>
      <w:r>
        <w:t>U</w:t>
      </w:r>
      <w:r w:rsidRPr="00FB2582">
        <w:t xml:space="preserve">mowy, jej rozwiązanie za zgodą obu </w:t>
      </w:r>
      <w:r>
        <w:t>St</w:t>
      </w:r>
      <w:r w:rsidRPr="00FB2582">
        <w:t>ron</w:t>
      </w:r>
      <w:r>
        <w:t xml:space="preserve"> lub</w:t>
      </w:r>
      <w:r w:rsidRPr="00FB2582">
        <w:t xml:space="preserve"> odstąpienie od niej wymaga formy pisemnej, pod rygorem nieważności. </w:t>
      </w:r>
    </w:p>
    <w:p w:rsidR="00F4681F" w:rsidRDefault="00F4681F" w:rsidP="00F4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W sprawach nieuregulowanych niniejszą umową mają zastosowanie przepisy Kodeksu </w:t>
      </w:r>
      <w:r>
        <w:t>C</w:t>
      </w:r>
      <w:r w:rsidRPr="00703D50">
        <w:t>ywilnego oraz inne powszechnie obowiązujące przepisy dotyczące Przedmiotu Umowy.</w:t>
      </w:r>
    </w:p>
    <w:p w:rsidR="00F4681F" w:rsidRDefault="00F4681F" w:rsidP="00F4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703D50">
        <w:t xml:space="preserve">Umowę sporządzono w </w:t>
      </w:r>
      <w:r>
        <w:t xml:space="preserve">dwóch </w:t>
      </w:r>
      <w:r w:rsidRPr="00703D50">
        <w:t xml:space="preserve">jednobrzmiących egzemplarzach, po </w:t>
      </w:r>
      <w:r>
        <w:t>jednym egzemplarzu</w:t>
      </w:r>
      <w:r w:rsidRPr="00703D50">
        <w:t xml:space="preserve"> dla każdej ze Stron.</w:t>
      </w:r>
    </w:p>
    <w:p w:rsidR="00687227" w:rsidRDefault="00687227" w:rsidP="00F4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t>Integralną częścią Umowy są załączniki:</w:t>
      </w:r>
    </w:p>
    <w:p w:rsidR="00441EAD" w:rsidRDefault="00441EAD" w:rsidP="00025A6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6A452D" w:rsidRDefault="006A452D" w:rsidP="00025A6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025A62" w:rsidRDefault="00687227" w:rsidP="00025A6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025A62">
        <w:t>Zał. Nr 1 – Oferta Wykonawcy</w:t>
      </w:r>
    </w:p>
    <w:p w:rsidR="00066EE7" w:rsidRPr="00025A62" w:rsidRDefault="00066EE7" w:rsidP="00025A6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</w:pPr>
      <w:r>
        <w:t xml:space="preserve">Zał. </w:t>
      </w:r>
      <w:r w:rsidR="009C4336">
        <w:t>Nr 2 – Opis przedmiotu zamówienia</w:t>
      </w:r>
    </w:p>
    <w:p w:rsidR="00025A62" w:rsidRPr="00025A62" w:rsidRDefault="00066EE7" w:rsidP="00025A6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</w:pPr>
      <w:r>
        <w:t>Zał. Nr 3</w:t>
      </w:r>
      <w:r w:rsidR="00025A62" w:rsidRPr="00025A62">
        <w:t xml:space="preserve"> </w:t>
      </w:r>
      <w:r w:rsidR="00025A62" w:rsidRPr="00025A62">
        <w:rPr>
          <w:rFonts w:cs="Arial"/>
          <w:color w:val="000000"/>
        </w:rPr>
        <w:t>– Oświadczenie o zachowaniu tajemnicy w zakresie ochrony danych osobowych.</w:t>
      </w:r>
    </w:p>
    <w:p w:rsidR="00025A62" w:rsidRDefault="00025A62" w:rsidP="0068722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F4681F" w:rsidRPr="00703D50" w:rsidRDefault="00F4681F" w:rsidP="00F4681F">
      <w:pPr>
        <w:spacing w:line="360" w:lineRule="auto"/>
        <w:rPr>
          <w:sz w:val="12"/>
          <w:szCs w:val="12"/>
        </w:rPr>
      </w:pPr>
    </w:p>
    <w:p w:rsidR="00F4681F" w:rsidRPr="00703D50" w:rsidRDefault="00F4681F" w:rsidP="00F4681F">
      <w:pPr>
        <w:spacing w:line="360" w:lineRule="auto"/>
        <w:rPr>
          <w:sz w:val="12"/>
          <w:szCs w:val="12"/>
        </w:rPr>
      </w:pPr>
    </w:p>
    <w:p w:rsidR="00F4681F" w:rsidRPr="00703D50" w:rsidRDefault="00F4681F" w:rsidP="00F4681F">
      <w:pPr>
        <w:spacing w:line="360" w:lineRule="auto"/>
        <w:rPr>
          <w:sz w:val="12"/>
          <w:szCs w:val="12"/>
        </w:rPr>
      </w:pPr>
    </w:p>
    <w:p w:rsidR="00F4681F" w:rsidRPr="000D63D6" w:rsidRDefault="00F4681F" w:rsidP="00F4681F">
      <w:pPr>
        <w:spacing w:line="360" w:lineRule="auto"/>
        <w:ind w:firstLine="360"/>
        <w:rPr>
          <w:b/>
        </w:rPr>
      </w:pPr>
      <w:r w:rsidRPr="000D63D6">
        <w:rPr>
          <w:b/>
        </w:rPr>
        <w:t>ZAMAWIAJĄCY</w:t>
      </w:r>
      <w:r w:rsidRPr="000D63D6">
        <w:rPr>
          <w:b/>
        </w:rPr>
        <w:tab/>
      </w:r>
      <w:r w:rsidRPr="000D63D6">
        <w:rPr>
          <w:b/>
        </w:rPr>
        <w:tab/>
      </w:r>
      <w:r w:rsidRPr="000D63D6">
        <w:rPr>
          <w:b/>
        </w:rPr>
        <w:tab/>
      </w:r>
      <w:r w:rsidRPr="000D63D6">
        <w:rPr>
          <w:b/>
        </w:rPr>
        <w:tab/>
      </w:r>
      <w:r w:rsidRPr="000D63D6">
        <w:rPr>
          <w:b/>
        </w:rPr>
        <w:tab/>
      </w:r>
      <w:r w:rsidRPr="000D63D6">
        <w:rPr>
          <w:b/>
        </w:rPr>
        <w:tab/>
      </w:r>
      <w:r w:rsidRPr="000D63D6">
        <w:rPr>
          <w:b/>
        </w:rPr>
        <w:tab/>
        <w:t>WYKONAWCA</w:t>
      </w:r>
    </w:p>
    <w:p w:rsidR="00F4681F" w:rsidRDefault="00F4681F" w:rsidP="00F4681F"/>
    <w:p w:rsidR="00B0230E" w:rsidRDefault="00B0230E"/>
    <w:sectPr w:rsidR="00B0230E" w:rsidSect="00884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709" w:footer="709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A2" w:rsidRDefault="00A039A2" w:rsidP="00F4681F">
      <w:pPr>
        <w:spacing w:after="0" w:line="240" w:lineRule="auto"/>
      </w:pPr>
      <w:r>
        <w:separator/>
      </w:r>
    </w:p>
  </w:endnote>
  <w:endnote w:type="continuationSeparator" w:id="1">
    <w:p w:rsidR="00A039A2" w:rsidRDefault="00A039A2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88" w:rsidRDefault="00890667" w:rsidP="00F37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75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588" w:rsidRDefault="00F37588">
    <w:pPr>
      <w:pStyle w:val="Style8"/>
      <w:widowControl/>
      <w:ind w:left="10" w:right="-10"/>
      <w:jc w:val="right"/>
      <w:rPr>
        <w:rStyle w:val="FontStyle40"/>
        <w:bCs/>
        <w:szCs w:val="20"/>
      </w:rPr>
    </w:pPr>
  </w:p>
  <w:p w:rsidR="00F37588" w:rsidRDefault="00F375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1513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F37588" w:rsidRDefault="00F3758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1581B" w:rsidRPr="00D1581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F37588" w:rsidRDefault="00F37588" w:rsidP="00F37588">
    <w:pPr>
      <w:tabs>
        <w:tab w:val="left" w:pos="407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88" w:rsidRDefault="00890667">
    <w:pPr>
      <w:pStyle w:val="Style8"/>
      <w:widowControl/>
      <w:jc w:val="right"/>
      <w:rPr>
        <w:rStyle w:val="FontStyle40"/>
        <w:bCs/>
        <w:szCs w:val="20"/>
      </w:rPr>
    </w:pPr>
    <w:r>
      <w:rPr>
        <w:rStyle w:val="FontStyle40"/>
        <w:bCs/>
        <w:szCs w:val="20"/>
      </w:rPr>
      <w:fldChar w:fldCharType="begin"/>
    </w:r>
    <w:r w:rsidR="00F37588">
      <w:rPr>
        <w:rStyle w:val="FontStyle40"/>
        <w:bCs/>
        <w:szCs w:val="20"/>
      </w:rPr>
      <w:instrText>PAGE</w:instrText>
    </w:r>
    <w:r>
      <w:rPr>
        <w:rStyle w:val="FontStyle40"/>
        <w:bCs/>
        <w:szCs w:val="20"/>
      </w:rPr>
      <w:fldChar w:fldCharType="separate"/>
    </w:r>
    <w:r w:rsidR="00F37588">
      <w:rPr>
        <w:rStyle w:val="FontStyle40"/>
        <w:bCs/>
        <w:noProof/>
        <w:szCs w:val="20"/>
      </w:rPr>
      <w:t>1</w:t>
    </w:r>
    <w:r>
      <w:rPr>
        <w:rStyle w:val="FontStyle40"/>
        <w:bCs/>
        <w:szCs w:val="20"/>
      </w:rPr>
      <w:fldChar w:fldCharType="end"/>
    </w:r>
  </w:p>
  <w:p w:rsidR="00F37588" w:rsidRDefault="00F375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A2" w:rsidRDefault="00A039A2" w:rsidP="00F4681F">
      <w:pPr>
        <w:spacing w:after="0" w:line="240" w:lineRule="auto"/>
      </w:pPr>
      <w:r>
        <w:separator/>
      </w:r>
    </w:p>
  </w:footnote>
  <w:footnote w:type="continuationSeparator" w:id="1">
    <w:p w:rsidR="00A039A2" w:rsidRDefault="00A039A2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1B" w:rsidRDefault="00D158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88" w:rsidRDefault="00D1581B" w:rsidP="00F37588">
    <w:pPr>
      <w:tabs>
        <w:tab w:val="center" w:pos="3060"/>
        <w:tab w:val="left" w:pos="3744"/>
        <w:tab w:val="center" w:pos="4534"/>
      </w:tabs>
    </w:pPr>
    <w:r>
      <w:tab/>
    </w:r>
    <w:r>
      <w:tab/>
    </w:r>
    <w:r>
      <w:tab/>
    </w:r>
    <w:r>
      <w:tab/>
    </w:r>
    <w:r>
      <w:tab/>
      <w:t>ZAŁ. Nr 3 do Zapytania ofertowego</w:t>
    </w:r>
    <w:r w:rsidR="00F37588">
      <w:tab/>
    </w:r>
    <w:r w:rsidR="00F37588">
      <w:tab/>
    </w:r>
    <w:r w:rsidR="00F3758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1B" w:rsidRDefault="00D158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6A0"/>
    <w:multiLevelType w:val="hybridMultilevel"/>
    <w:tmpl w:val="7DD0FAC4"/>
    <w:lvl w:ilvl="0" w:tplc="6CCEA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084AC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E1062"/>
    <w:multiLevelType w:val="hybridMultilevel"/>
    <w:tmpl w:val="6040E864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692315"/>
    <w:multiLevelType w:val="hybridMultilevel"/>
    <w:tmpl w:val="1BB0B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6B6"/>
    <w:multiLevelType w:val="hybridMultilevel"/>
    <w:tmpl w:val="B99C4212"/>
    <w:lvl w:ilvl="0" w:tplc="1D443EEA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62864"/>
    <w:multiLevelType w:val="hybridMultilevel"/>
    <w:tmpl w:val="5FB2C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30A0"/>
    <w:multiLevelType w:val="hybridMultilevel"/>
    <w:tmpl w:val="52C00508"/>
    <w:lvl w:ilvl="0" w:tplc="C90AF7C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4EC72E7"/>
    <w:multiLevelType w:val="hybridMultilevel"/>
    <w:tmpl w:val="DAB01238"/>
    <w:lvl w:ilvl="0" w:tplc="6AF0F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2D2D01"/>
    <w:multiLevelType w:val="hybridMultilevel"/>
    <w:tmpl w:val="501A6EB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6F742D00">
      <w:start w:val="1"/>
      <w:numFmt w:val="lowerLetter"/>
      <w:lvlText w:val="%2)"/>
      <w:lvlJc w:val="left"/>
      <w:pPr>
        <w:tabs>
          <w:tab w:val="num" w:pos="-3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3CC51602"/>
    <w:multiLevelType w:val="hybridMultilevel"/>
    <w:tmpl w:val="29B2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B62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36B2300"/>
    <w:multiLevelType w:val="multilevel"/>
    <w:tmpl w:val="7BE21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B3A375A"/>
    <w:multiLevelType w:val="hybridMultilevel"/>
    <w:tmpl w:val="8640C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3A3C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E142A7"/>
    <w:multiLevelType w:val="hybridMultilevel"/>
    <w:tmpl w:val="B7A4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35B98"/>
    <w:multiLevelType w:val="hybridMultilevel"/>
    <w:tmpl w:val="1A80E132"/>
    <w:lvl w:ilvl="0" w:tplc="FFFFFFFF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552C5A"/>
    <w:multiLevelType w:val="hybridMultilevel"/>
    <w:tmpl w:val="540E2D26"/>
    <w:lvl w:ilvl="0" w:tplc="902A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76A01F0"/>
    <w:multiLevelType w:val="hybridMultilevel"/>
    <w:tmpl w:val="7E6C7214"/>
    <w:lvl w:ilvl="0" w:tplc="902A2D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594B45"/>
    <w:multiLevelType w:val="hybridMultilevel"/>
    <w:tmpl w:val="9B988582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>
    <w:nsid w:val="7DAE5534"/>
    <w:multiLevelType w:val="hybridMultilevel"/>
    <w:tmpl w:val="DBAA9592"/>
    <w:lvl w:ilvl="0" w:tplc="A54E54D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F953BCB"/>
    <w:multiLevelType w:val="hybridMultilevel"/>
    <w:tmpl w:val="47423EBE"/>
    <w:lvl w:ilvl="0" w:tplc="B8C2716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A70CED9A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FDB4FFE"/>
    <w:multiLevelType w:val="multilevel"/>
    <w:tmpl w:val="40624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6"/>
  </w:num>
  <w:num w:numId="7">
    <w:abstractNumId w:val="1"/>
  </w:num>
  <w:num w:numId="8">
    <w:abstractNumId w:val="18"/>
  </w:num>
  <w:num w:numId="9">
    <w:abstractNumId w:val="15"/>
  </w:num>
  <w:num w:numId="10">
    <w:abstractNumId w:val="0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13"/>
  </w:num>
  <w:num w:numId="19">
    <w:abstractNumId w:val="2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681F"/>
    <w:rsid w:val="00017D8C"/>
    <w:rsid w:val="00025A62"/>
    <w:rsid w:val="00066EE7"/>
    <w:rsid w:val="00073799"/>
    <w:rsid w:val="000A0AF9"/>
    <w:rsid w:val="000C37F8"/>
    <w:rsid w:val="000C671C"/>
    <w:rsid w:val="000D0A10"/>
    <w:rsid w:val="000D1956"/>
    <w:rsid w:val="000E302D"/>
    <w:rsid w:val="000E40E0"/>
    <w:rsid w:val="00120C2A"/>
    <w:rsid w:val="00130161"/>
    <w:rsid w:val="0015060D"/>
    <w:rsid w:val="001B0AFD"/>
    <w:rsid w:val="001C2684"/>
    <w:rsid w:val="001E5AD9"/>
    <w:rsid w:val="001F696A"/>
    <w:rsid w:val="001F6E3F"/>
    <w:rsid w:val="00204FF0"/>
    <w:rsid w:val="00207968"/>
    <w:rsid w:val="00211BA9"/>
    <w:rsid w:val="00234620"/>
    <w:rsid w:val="002779AF"/>
    <w:rsid w:val="002C1C10"/>
    <w:rsid w:val="00302E6F"/>
    <w:rsid w:val="003313AD"/>
    <w:rsid w:val="00347AF6"/>
    <w:rsid w:val="003807DE"/>
    <w:rsid w:val="00387DB1"/>
    <w:rsid w:val="003A7F95"/>
    <w:rsid w:val="003C3250"/>
    <w:rsid w:val="003E303B"/>
    <w:rsid w:val="00424AAA"/>
    <w:rsid w:val="00427BB1"/>
    <w:rsid w:val="00434380"/>
    <w:rsid w:val="00441EAD"/>
    <w:rsid w:val="00457297"/>
    <w:rsid w:val="0049092A"/>
    <w:rsid w:val="00497089"/>
    <w:rsid w:val="004C22A7"/>
    <w:rsid w:val="004C7E59"/>
    <w:rsid w:val="004F738C"/>
    <w:rsid w:val="005426AF"/>
    <w:rsid w:val="005562C7"/>
    <w:rsid w:val="00580C8A"/>
    <w:rsid w:val="005A317B"/>
    <w:rsid w:val="005D0AE4"/>
    <w:rsid w:val="005D7D52"/>
    <w:rsid w:val="00603C64"/>
    <w:rsid w:val="006061D9"/>
    <w:rsid w:val="00607B7B"/>
    <w:rsid w:val="006142F8"/>
    <w:rsid w:val="00645048"/>
    <w:rsid w:val="00653FA2"/>
    <w:rsid w:val="0065439B"/>
    <w:rsid w:val="006568FB"/>
    <w:rsid w:val="00657E17"/>
    <w:rsid w:val="00662009"/>
    <w:rsid w:val="00665FEC"/>
    <w:rsid w:val="00687227"/>
    <w:rsid w:val="006A452D"/>
    <w:rsid w:val="006B39A0"/>
    <w:rsid w:val="006B4453"/>
    <w:rsid w:val="00727267"/>
    <w:rsid w:val="00776BD9"/>
    <w:rsid w:val="007B083D"/>
    <w:rsid w:val="007D6C02"/>
    <w:rsid w:val="00830C8E"/>
    <w:rsid w:val="0087485B"/>
    <w:rsid w:val="0088496D"/>
    <w:rsid w:val="00890667"/>
    <w:rsid w:val="008B640F"/>
    <w:rsid w:val="008C6303"/>
    <w:rsid w:val="008D10AC"/>
    <w:rsid w:val="008D31FC"/>
    <w:rsid w:val="009046A7"/>
    <w:rsid w:val="00914A06"/>
    <w:rsid w:val="00926EBE"/>
    <w:rsid w:val="00927178"/>
    <w:rsid w:val="00934EB8"/>
    <w:rsid w:val="00936979"/>
    <w:rsid w:val="009709FE"/>
    <w:rsid w:val="00986E48"/>
    <w:rsid w:val="009C4336"/>
    <w:rsid w:val="00A039A2"/>
    <w:rsid w:val="00A23210"/>
    <w:rsid w:val="00A80B56"/>
    <w:rsid w:val="00A9321E"/>
    <w:rsid w:val="00AA58EE"/>
    <w:rsid w:val="00AA7D58"/>
    <w:rsid w:val="00AB28C8"/>
    <w:rsid w:val="00AE19B9"/>
    <w:rsid w:val="00AE5E9B"/>
    <w:rsid w:val="00AF5D1D"/>
    <w:rsid w:val="00B0230E"/>
    <w:rsid w:val="00B0412B"/>
    <w:rsid w:val="00B14974"/>
    <w:rsid w:val="00B34252"/>
    <w:rsid w:val="00B47D11"/>
    <w:rsid w:val="00B55560"/>
    <w:rsid w:val="00B61AAD"/>
    <w:rsid w:val="00B62E2A"/>
    <w:rsid w:val="00BD1224"/>
    <w:rsid w:val="00BE66CD"/>
    <w:rsid w:val="00BF063C"/>
    <w:rsid w:val="00C33946"/>
    <w:rsid w:val="00C47A7B"/>
    <w:rsid w:val="00C7250E"/>
    <w:rsid w:val="00C73AC8"/>
    <w:rsid w:val="00C80CB4"/>
    <w:rsid w:val="00C81F89"/>
    <w:rsid w:val="00CA1657"/>
    <w:rsid w:val="00CB256B"/>
    <w:rsid w:val="00CC36B2"/>
    <w:rsid w:val="00CD6A7F"/>
    <w:rsid w:val="00D1581B"/>
    <w:rsid w:val="00D37E73"/>
    <w:rsid w:val="00D43B2F"/>
    <w:rsid w:val="00D52BD8"/>
    <w:rsid w:val="00D541E0"/>
    <w:rsid w:val="00D56009"/>
    <w:rsid w:val="00D613FE"/>
    <w:rsid w:val="00D84E12"/>
    <w:rsid w:val="00D903F4"/>
    <w:rsid w:val="00DD4638"/>
    <w:rsid w:val="00DE46CF"/>
    <w:rsid w:val="00E70380"/>
    <w:rsid w:val="00E92BA6"/>
    <w:rsid w:val="00EE60DE"/>
    <w:rsid w:val="00EF7F70"/>
    <w:rsid w:val="00F04691"/>
    <w:rsid w:val="00F12C64"/>
    <w:rsid w:val="00F274F6"/>
    <w:rsid w:val="00F328EB"/>
    <w:rsid w:val="00F3478B"/>
    <w:rsid w:val="00F37588"/>
    <w:rsid w:val="00F40DE4"/>
    <w:rsid w:val="00F4681F"/>
    <w:rsid w:val="00F87418"/>
    <w:rsid w:val="00FA7C33"/>
    <w:rsid w:val="00FC3916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F4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4681F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F4681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F4681F"/>
    <w:rPr>
      <w:rFonts w:ascii="Times New Roman" w:hAnsi="Times New Roman"/>
      <w:sz w:val="22"/>
    </w:rPr>
  </w:style>
  <w:style w:type="character" w:customStyle="1" w:styleId="FontStyle40">
    <w:name w:val="Font Style40"/>
    <w:uiPriority w:val="99"/>
    <w:rsid w:val="00F4681F"/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F468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81F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styleId="Stopka">
    <w:name w:val="footer"/>
    <w:basedOn w:val="Normalny"/>
    <w:link w:val="StopkaZnak"/>
    <w:uiPriority w:val="99"/>
    <w:rsid w:val="00F468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681F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F468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8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468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99"/>
    <w:qFormat/>
    <w:rsid w:val="00F46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645048"/>
    <w:rPr>
      <w:rFonts w:ascii="Arial" w:hAnsi="Arial" w:cs="Arial"/>
      <w:sz w:val="20"/>
      <w:szCs w:val="20"/>
    </w:rPr>
  </w:style>
  <w:style w:type="character" w:customStyle="1" w:styleId="FontStyle72">
    <w:name w:val="Font Style72"/>
    <w:rsid w:val="00C7250E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ny"/>
    <w:rsid w:val="00C7250E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kern w:val="1"/>
      <w:sz w:val="24"/>
      <w:szCs w:val="24"/>
      <w:lang w:eastAsia="ar-SA"/>
    </w:rPr>
  </w:style>
  <w:style w:type="paragraph" w:customStyle="1" w:styleId="Style24">
    <w:name w:val="Style24"/>
    <w:basedOn w:val="Normalny"/>
    <w:rsid w:val="00C7250E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kern w:val="1"/>
      <w:sz w:val="24"/>
      <w:szCs w:val="24"/>
      <w:lang w:eastAsia="ar-SA"/>
    </w:rPr>
  </w:style>
  <w:style w:type="paragraph" w:customStyle="1" w:styleId="Style42">
    <w:name w:val="Style42"/>
    <w:basedOn w:val="Normalny"/>
    <w:rsid w:val="00C7250E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E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F4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4681F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F4681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F4681F"/>
    <w:rPr>
      <w:rFonts w:ascii="Times New Roman" w:hAnsi="Times New Roman"/>
      <w:sz w:val="22"/>
    </w:rPr>
  </w:style>
  <w:style w:type="character" w:customStyle="1" w:styleId="FontStyle40">
    <w:name w:val="Font Style40"/>
    <w:uiPriority w:val="99"/>
    <w:rsid w:val="00F4681F"/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F468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81F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styleId="Stopka">
    <w:name w:val="footer"/>
    <w:basedOn w:val="Normalny"/>
    <w:link w:val="StopkaZnak"/>
    <w:uiPriority w:val="99"/>
    <w:rsid w:val="00F468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681F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F468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8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468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99"/>
    <w:qFormat/>
    <w:rsid w:val="00F46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645048"/>
    <w:rPr>
      <w:rFonts w:ascii="Arial" w:hAnsi="Arial" w:cs="Arial"/>
      <w:sz w:val="20"/>
      <w:szCs w:val="20"/>
    </w:rPr>
  </w:style>
  <w:style w:type="character" w:customStyle="1" w:styleId="FontStyle72">
    <w:name w:val="Font Style72"/>
    <w:rsid w:val="00C7250E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ny"/>
    <w:rsid w:val="00C7250E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kern w:val="1"/>
      <w:sz w:val="24"/>
      <w:szCs w:val="24"/>
      <w:lang w:eastAsia="ar-SA"/>
    </w:rPr>
  </w:style>
  <w:style w:type="paragraph" w:customStyle="1" w:styleId="Style24">
    <w:name w:val="Style24"/>
    <w:basedOn w:val="Normalny"/>
    <w:rsid w:val="00C7250E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kern w:val="1"/>
      <w:sz w:val="24"/>
      <w:szCs w:val="24"/>
      <w:lang w:eastAsia="ar-SA"/>
    </w:rPr>
  </w:style>
  <w:style w:type="paragraph" w:customStyle="1" w:styleId="Style42">
    <w:name w:val="Style42"/>
    <w:basedOn w:val="Normalny"/>
    <w:rsid w:val="00C7250E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E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D236-8E16-4989-9606-E2C8FA78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Wypiorczyk</dc:creator>
  <cp:lastModifiedBy>Wiesława Wypiorczyk</cp:lastModifiedBy>
  <cp:revision>40</cp:revision>
  <cp:lastPrinted>2017-12-06T13:16:00Z</cp:lastPrinted>
  <dcterms:created xsi:type="dcterms:W3CDTF">2017-06-06T15:32:00Z</dcterms:created>
  <dcterms:modified xsi:type="dcterms:W3CDTF">2017-12-06T13:27:00Z</dcterms:modified>
</cp:coreProperties>
</file>