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4" w:rsidRPr="00280214" w:rsidRDefault="0042617F" w:rsidP="00D054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EF5">
        <w:rPr>
          <w:noProof/>
          <w:lang w:eastAsia="pl-PL"/>
        </w:rPr>
        <w:drawing>
          <wp:inline distT="0" distB="0" distL="0" distR="0" wp14:anchorId="49F94971" wp14:editId="7B8355D4">
            <wp:extent cx="1386840" cy="11811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F0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 xml:space="preserve">Podział czynności Wiceprezesa Sądu Okręgowego w Warszawie </w:t>
      </w:r>
    </w:p>
    <w:p w:rsidR="0042617F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 xml:space="preserve">ds. </w:t>
      </w:r>
      <w:r w:rsidR="00FD3121" w:rsidRPr="001C5EF5">
        <w:rPr>
          <w:rFonts w:ascii="Times New Roman" w:hAnsi="Times New Roman"/>
          <w:b/>
          <w:noProof/>
          <w:sz w:val="24"/>
          <w:lang w:eastAsia="pl-PL"/>
        </w:rPr>
        <w:t xml:space="preserve">cywilnych i </w:t>
      </w:r>
      <w:r w:rsidR="00996940" w:rsidRPr="001C5EF5">
        <w:rPr>
          <w:rFonts w:ascii="Times New Roman" w:hAnsi="Times New Roman"/>
          <w:b/>
          <w:noProof/>
          <w:sz w:val="24"/>
          <w:lang w:eastAsia="pl-PL"/>
        </w:rPr>
        <w:t>rodzinnych</w:t>
      </w:r>
    </w:p>
    <w:p w:rsidR="0042617F" w:rsidRPr="001C5EF5" w:rsidRDefault="0042617F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1C5EF5">
        <w:rPr>
          <w:rFonts w:ascii="Times New Roman" w:hAnsi="Times New Roman"/>
          <w:b/>
          <w:noProof/>
          <w:sz w:val="24"/>
          <w:lang w:eastAsia="pl-PL"/>
        </w:rPr>
        <w:t>w zakresie działalności administracyjnej sądu</w:t>
      </w:r>
    </w:p>
    <w:p w:rsidR="0042617F" w:rsidRPr="001C5EF5" w:rsidRDefault="00C264F0" w:rsidP="0042617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9F521D">
        <w:rPr>
          <w:rFonts w:ascii="Times New Roman" w:hAnsi="Times New Roman"/>
          <w:b/>
          <w:noProof/>
          <w:sz w:val="24"/>
          <w:lang w:eastAsia="pl-PL"/>
        </w:rPr>
        <w:t xml:space="preserve">SSO </w:t>
      </w:r>
      <w:r w:rsidR="003C7A62">
        <w:rPr>
          <w:rFonts w:ascii="Times New Roman" w:hAnsi="Times New Roman"/>
          <w:b/>
          <w:noProof/>
          <w:sz w:val="24"/>
          <w:lang w:eastAsia="pl-PL"/>
        </w:rPr>
        <w:t>Doroty Trautman</w:t>
      </w:r>
    </w:p>
    <w:p w:rsidR="00A279E5" w:rsidRPr="00931F1A" w:rsidRDefault="00A279E5" w:rsidP="00A279E5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lang w:eastAsia="pl-PL"/>
        </w:rPr>
      </w:pPr>
      <w:r w:rsidRPr="00931F1A">
        <w:rPr>
          <w:rFonts w:ascii="Times New Roman" w:hAnsi="Times New Roman"/>
          <w:b/>
          <w:noProof/>
          <w:sz w:val="24"/>
          <w:lang w:eastAsia="pl-PL"/>
        </w:rPr>
        <w:t xml:space="preserve">obowiązujący od dnia </w:t>
      </w:r>
      <w:r w:rsidR="0056038E">
        <w:rPr>
          <w:rFonts w:ascii="Times New Roman" w:hAnsi="Times New Roman"/>
          <w:b/>
          <w:noProof/>
          <w:sz w:val="24"/>
          <w:lang w:eastAsia="pl-PL"/>
        </w:rPr>
        <w:t>30</w:t>
      </w:r>
      <w:r w:rsidR="00D05474">
        <w:rPr>
          <w:rFonts w:ascii="Times New Roman" w:hAnsi="Times New Roman"/>
          <w:b/>
          <w:noProof/>
          <w:sz w:val="24"/>
          <w:lang w:eastAsia="pl-PL"/>
        </w:rPr>
        <w:t xml:space="preserve"> września</w:t>
      </w:r>
      <w:r w:rsidR="003C7A62">
        <w:rPr>
          <w:rFonts w:ascii="Times New Roman" w:hAnsi="Times New Roman"/>
          <w:b/>
          <w:noProof/>
          <w:sz w:val="24"/>
          <w:lang w:eastAsia="pl-PL"/>
        </w:rPr>
        <w:t xml:space="preserve"> 2024 </w:t>
      </w:r>
      <w:r w:rsidRPr="00931F1A">
        <w:rPr>
          <w:rFonts w:ascii="Times New Roman" w:hAnsi="Times New Roman"/>
          <w:b/>
          <w:noProof/>
          <w:sz w:val="24"/>
          <w:lang w:eastAsia="pl-PL"/>
        </w:rPr>
        <w:t xml:space="preserve">r. </w:t>
      </w:r>
    </w:p>
    <w:p w:rsidR="0042617F" w:rsidRPr="001C5EF5" w:rsidRDefault="0042617F" w:rsidP="00E53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279E5" w:rsidRPr="00931F1A" w:rsidRDefault="00A279E5" w:rsidP="00A27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przepisu art. 37 § 1 ustawy z dnia 27 lipca 2001 r. Prawo o ustroju sądów powszechnych </w:t>
      </w:r>
      <w:r w:rsidRPr="00806141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06141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806141">
        <w:rPr>
          <w:rFonts w:ascii="Times New Roman" w:hAnsi="Times New Roman"/>
          <w:color w:val="000000"/>
          <w:sz w:val="24"/>
          <w:szCs w:val="24"/>
        </w:rPr>
        <w:t>. Dz. U. z 202</w:t>
      </w:r>
      <w:r w:rsidR="000C43A5">
        <w:rPr>
          <w:rFonts w:ascii="Times New Roman" w:hAnsi="Times New Roman"/>
          <w:color w:val="000000"/>
          <w:sz w:val="24"/>
          <w:szCs w:val="24"/>
        </w:rPr>
        <w:t>4</w:t>
      </w:r>
      <w:r w:rsidRPr="00806141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C43A5">
        <w:rPr>
          <w:rFonts w:ascii="Times New Roman" w:hAnsi="Times New Roman"/>
          <w:color w:val="000000"/>
          <w:sz w:val="24"/>
          <w:szCs w:val="24"/>
        </w:rPr>
        <w:t>334</w:t>
      </w:r>
      <w:r w:rsidRPr="008061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</w:t>
      </w:r>
      <w:r w:rsidRPr="00931F1A">
        <w:rPr>
          <w:rFonts w:ascii="Times New Roman" w:hAnsi="Times New Roman"/>
          <w:noProof/>
          <w:sz w:val="24"/>
          <w:lang w:eastAsia="pl-PL"/>
        </w:rPr>
        <w:t xml:space="preserve">) </w:t>
      </w: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>oraz § 30 ust. 1 i 3 Rozporząd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zenia Ministra Sprawiedliwości </w:t>
      </w:r>
      <w:r w:rsidRPr="00931F1A">
        <w:rPr>
          <w:rFonts w:ascii="Times New Roman" w:eastAsia="Times New Roman" w:hAnsi="Times New Roman"/>
          <w:sz w:val="24"/>
          <w:szCs w:val="24"/>
          <w:lang w:eastAsia="pl-PL"/>
        </w:rPr>
        <w:t>z dnia 18 czerwca 2019 r. Regulamin urzędowania sądów powszechnych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0C43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0C43A5">
        <w:rPr>
          <w:rFonts w:ascii="Times New Roman" w:hAnsi="Times New Roman"/>
          <w:sz w:val="24"/>
          <w:szCs w:val="24"/>
        </w:rPr>
        <w:t xml:space="preserve">867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 w:rsidR="004474D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F5E93" w:rsidRPr="001C5EF5" w:rsidRDefault="004F5E93" w:rsidP="004F5E9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380B" w:rsidRPr="0005380B" w:rsidRDefault="00693625" w:rsidP="0005380B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nad 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VI </w:t>
      </w:r>
      <w:r w:rsidRPr="00962E84">
        <w:rPr>
          <w:rFonts w:ascii="Times New Roman" w:hAnsi="Times New Roman"/>
          <w:noProof/>
          <w:sz w:val="24"/>
          <w:lang w:eastAsia="pl-PL"/>
        </w:rPr>
        <w:t>Wydziałem Cywilnym Rodzinnym Odwoławczym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t>,</w:t>
      </w:r>
      <w:r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br/>
      </w:r>
      <w:r w:rsidRPr="00962E84">
        <w:rPr>
          <w:rFonts w:ascii="Times New Roman" w:hAnsi="Times New Roman"/>
          <w:noProof/>
          <w:sz w:val="24"/>
          <w:lang w:eastAsia="pl-PL"/>
        </w:rPr>
        <w:t>VII Wydziałem Cywilnym Rodzinnym i Rejestrowym</w:t>
      </w:r>
      <w:r w:rsidR="006D3F72"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A05D36" w:rsidRPr="00962E84">
        <w:rPr>
          <w:rFonts w:ascii="Times New Roman" w:hAnsi="Times New Roman"/>
          <w:noProof/>
          <w:sz w:val="24"/>
          <w:lang w:eastAsia="pl-PL"/>
        </w:rPr>
        <w:t>oraz</w:t>
      </w:r>
      <w:r w:rsidR="0032614D" w:rsidRPr="00962E84">
        <w:rPr>
          <w:rFonts w:ascii="Times New Roman" w:hAnsi="Times New Roman"/>
          <w:noProof/>
          <w:sz w:val="24"/>
          <w:lang w:eastAsia="pl-PL"/>
        </w:rPr>
        <w:t xml:space="preserve"> XXVIII Wydziałem Cywilnym</w:t>
      </w:r>
      <w:r w:rsidR="00A05D36" w:rsidRPr="00962E84">
        <w:rPr>
          <w:rFonts w:ascii="Times New Roman" w:hAnsi="Times New Roman"/>
          <w:noProof/>
          <w:sz w:val="24"/>
          <w:lang w:eastAsia="pl-PL"/>
        </w:rPr>
        <w:t xml:space="preserve"> </w:t>
      </w:r>
      <w:r w:rsidR="00A05D36" w:rsidRPr="001C5EF5">
        <w:rPr>
          <w:rFonts w:ascii="Times New Roman" w:hAnsi="Times New Roman"/>
          <w:noProof/>
          <w:sz w:val="24"/>
          <w:lang w:eastAsia="pl-PL"/>
        </w:rPr>
        <w:t>Sądu Okręgowego w Warszawie</w:t>
      </w:r>
      <w:r w:rsidR="0032614D">
        <w:rPr>
          <w:rFonts w:ascii="Times New Roman" w:hAnsi="Times New Roman"/>
          <w:noProof/>
          <w:sz w:val="24"/>
          <w:lang w:eastAsia="pl-PL"/>
        </w:rPr>
        <w:t>, a także</w:t>
      </w:r>
      <w:r w:rsidR="00547B4D" w:rsidRPr="001C5EF5">
        <w:rPr>
          <w:rFonts w:ascii="Times New Roman" w:hAnsi="Times New Roman"/>
          <w:noProof/>
          <w:sz w:val="24"/>
          <w:lang w:eastAsia="pl-PL"/>
        </w:rPr>
        <w:t xml:space="preserve"> w</w:t>
      </w:r>
      <w:r w:rsidR="00547B4D"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s</w:t>
      </w:r>
      <w:r w:rsidR="00C037CE">
        <w:rPr>
          <w:rFonts w:ascii="Times New Roman" w:eastAsia="Times New Roman" w:hAnsi="Times New Roman"/>
          <w:sz w:val="24"/>
          <w:szCs w:val="24"/>
          <w:lang w:eastAsia="pl-PL"/>
        </w:rPr>
        <w:t xml:space="preserve">praw rozwodowych i o separację </w:t>
      </w:r>
      <w:r w:rsidR="001D44FB" w:rsidRPr="001C5EF5">
        <w:rPr>
          <w:rFonts w:ascii="Times New Roman" w:eastAsia="Times New Roman" w:hAnsi="Times New Roman"/>
          <w:sz w:val="24"/>
          <w:szCs w:val="24"/>
          <w:lang w:eastAsia="pl-PL"/>
        </w:rPr>
        <w:t>w pozostałych wydziałach cywilnych Sądu Okręgowego w Warszawie</w:t>
      </w:r>
      <w:r w:rsidR="0032614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0455" w:rsidRDefault="00570455" w:rsidP="00570455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1C5EF5">
        <w:rPr>
          <w:rFonts w:ascii="Times New Roman" w:hAnsi="Times New Roman"/>
          <w:sz w:val="24"/>
        </w:rPr>
        <w:t>sprawowanie wewnętrznego nadzoru administracyjnego nad działalnością administracyjną Sądu Rejonowego dla Warszawy – Żoliborza w Warszawie</w:t>
      </w:r>
      <w:r w:rsidR="00945F58" w:rsidRPr="001C5EF5">
        <w:rPr>
          <w:rFonts w:ascii="Times New Roman" w:hAnsi="Times New Roman"/>
          <w:sz w:val="24"/>
        </w:rPr>
        <w:t xml:space="preserve"> oraz </w:t>
      </w:r>
      <w:r w:rsidR="00945F58"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Sądu Rejonowego </w:t>
      </w:r>
      <w:r w:rsidR="005A526C">
        <w:rPr>
          <w:rFonts w:ascii="Times New Roman" w:eastAsia="Times New Roman" w:hAnsi="Times New Roman"/>
          <w:sz w:val="24"/>
          <w:szCs w:val="24"/>
          <w:lang w:eastAsia="pl-PL"/>
        </w:rPr>
        <w:t>dla Warszawy-Woli w Warszawie</w:t>
      </w:r>
      <w:r w:rsidRPr="001C5EF5">
        <w:rPr>
          <w:rFonts w:ascii="Times New Roman" w:hAnsi="Times New Roman"/>
          <w:sz w:val="24"/>
        </w:rPr>
        <w:t>;</w:t>
      </w:r>
    </w:p>
    <w:p w:rsidR="0032614D" w:rsidRPr="0032614D" w:rsidRDefault="0032614D" w:rsidP="0032614D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>sprawowanie nadzoru administracyjnego w zakresie spraw cywilnych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rodzinnych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nieletnich</w:t>
      </w: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 xml:space="preserve"> w sądach rejonowych, działających w okręgu Sądu Okręgowego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521D">
        <w:rPr>
          <w:rFonts w:ascii="Times New Roman" w:eastAsia="Times New Roman" w:hAnsi="Times New Roman"/>
          <w:sz w:val="24"/>
          <w:szCs w:val="24"/>
          <w:lang w:eastAsia="pl-PL"/>
        </w:rPr>
        <w:t>w Warszawie;</w:t>
      </w:r>
    </w:p>
    <w:p w:rsidR="000A6031" w:rsidRPr="001C5EF5" w:rsidRDefault="000A6031" w:rsidP="000A6031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analizowanie orzecznictwa w nadzorowanych wydziałach oraz w pionie cywilnym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rodzinnym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sądów rejonowych w okręgu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Sądu Okręgowego w Warszawie pod względem poziomu jego jednolitości oraz informowanie o wynikach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nalizy Prezesa Sądu Okręgowego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 Warszawie;</w:t>
      </w:r>
    </w:p>
    <w:p w:rsidR="00CA758A" w:rsidRPr="001C5EF5" w:rsidRDefault="00CA758A" w:rsidP="00CA758A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lang w:eastAsia="pl-PL"/>
        </w:rPr>
      </w:pPr>
      <w:r w:rsidRPr="001C5EF5">
        <w:rPr>
          <w:rFonts w:ascii="Times New Roman" w:hAnsi="Times New Roman"/>
          <w:noProof/>
          <w:sz w:val="24"/>
          <w:lang w:eastAsia="pl-PL"/>
        </w:rPr>
        <w:t xml:space="preserve">sprawowanie nadzoru nad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wizytacją przeprowadzaną przez sędziów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 wizytatorów </w:t>
      </w:r>
      <w:r w:rsidRPr="001C5EF5">
        <w:rPr>
          <w:rFonts w:ascii="Times New Roman" w:hAnsi="Times New Roman"/>
          <w:noProof/>
          <w:sz w:val="24"/>
          <w:lang w:eastAsia="pl-PL"/>
        </w:rPr>
        <w:br/>
        <w:t xml:space="preserve">w nadzorowanych przez </w:t>
      </w:r>
      <w:r w:rsidRPr="0032614D">
        <w:rPr>
          <w:rFonts w:ascii="Times New Roman" w:hAnsi="Times New Roman"/>
          <w:noProof/>
          <w:color w:val="000000" w:themeColor="text1"/>
          <w:sz w:val="24"/>
          <w:lang w:eastAsia="pl-PL"/>
        </w:rPr>
        <w:t>siebie sądach rejonowych i wydziałach</w:t>
      </w:r>
      <w:r w:rsidRPr="001C5EF5">
        <w:rPr>
          <w:rFonts w:ascii="Times New Roman" w:hAnsi="Times New Roman"/>
          <w:noProof/>
          <w:sz w:val="24"/>
          <w:lang w:eastAsia="pl-PL"/>
        </w:rPr>
        <w:t xml:space="preserve">; </w:t>
      </w:r>
    </w:p>
    <w:p w:rsidR="00CA758A" w:rsidRPr="001C5EF5" w:rsidRDefault="00CA758A" w:rsidP="00CA758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nad jakością i terminowością sporządzania sprawozdań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br/>
        <w:t>i innych dokumentów statystycznych w zakresie nadzorowanych przez siebie sądów rejonowych i wydziałów;</w:t>
      </w:r>
    </w:p>
    <w:p w:rsidR="000A6031" w:rsidRPr="00CA758A" w:rsidRDefault="00CA758A" w:rsidP="00CA758A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hAnsi="Times New Roman"/>
          <w:sz w:val="24"/>
        </w:rPr>
        <w:lastRenderedPageBreak/>
        <w:t>nadzorowanie organizacji przekazywania akt sądowych, pism oraz innych dokumentów do innych sądów w przypadku zmiany obszaru właściwości w zakresie nadzorowanych przez siebie sądów rejonowych i wydziałów;</w:t>
      </w:r>
    </w:p>
    <w:p w:rsidR="0090553E" w:rsidRPr="001C5EF5" w:rsidRDefault="0090553E" w:rsidP="0090553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hAnsi="Times New Roman"/>
          <w:sz w:val="24"/>
        </w:rPr>
        <w:t xml:space="preserve">przyjmowanie interesantów w sprawach skarg i wniosków w zakresie </w:t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działalności Sądu Okręgowego w Warszawie w sprawach cywilnych i rodzinnych prowadzonych w nadzorowanych wydziałach i komórkach organizacyjnych;</w:t>
      </w:r>
    </w:p>
    <w:p w:rsidR="0090553E" w:rsidRPr="001C5EF5" w:rsidRDefault="0090553E" w:rsidP="0090553E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rozpatrywanie, na podstawie odrębnego upoważnienia, skarg i wniosków dotyczących działalności nadzorowa</w:t>
      </w:r>
      <w:r w:rsidR="000A6031">
        <w:rPr>
          <w:rFonts w:ascii="Times New Roman" w:eastAsia="Times New Roman" w:hAnsi="Times New Roman"/>
          <w:sz w:val="24"/>
          <w:szCs w:val="24"/>
          <w:lang w:eastAsia="pl-PL"/>
        </w:rPr>
        <w:t xml:space="preserve">nych wydziałów Sądu Okręgowego </w:t>
      </w:r>
      <w:r w:rsidR="0032614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 Warszawie i nadzorowanych sądów rejonowych;</w:t>
      </w:r>
    </w:p>
    <w:p w:rsidR="0090553E" w:rsidRPr="001C5EF5" w:rsidRDefault="0090553E" w:rsidP="0090553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przedstawianie na żądanie uprawnionych podmiotów informacji o stanie sprawy prowadzonej w sądzie w zakresie nadzorowanych wydziałów;</w:t>
      </w:r>
    </w:p>
    <w:p w:rsidR="00214F95" w:rsidRPr="00214F95" w:rsidRDefault="00214F95" w:rsidP="00214F95">
      <w:pPr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14F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wykonywanie praw i obowiązków strony postępowania przysługujących Skarbowi Państwa – Prezesowi Sądu Okręgowemu w Warszawie na podstawie ustawy z  dnia 17 czerwca 2004 r. o skardze na naruszenie prawa strony do rozpoznania sprawy w postępowaniu przygotowawczym prowadzonym lub nadzorowanym przez prokuratora i postępowaniu sądowym bez nieuzasadnionej zwłoki (</w:t>
      </w:r>
      <w:proofErr w:type="spellStart"/>
      <w:r w:rsidRPr="00214F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14F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Dz.U. z 2023 poz. 1725 ze zm.), w zakresie spraw prowadzonych w nadzorowanych wydziałach;</w:t>
      </w:r>
    </w:p>
    <w:p w:rsidR="005066C9" w:rsidRPr="005066C9" w:rsidRDefault="000A2083" w:rsidP="005066C9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wykonywanie </w:t>
      </w:r>
      <w:r w:rsidRPr="00214F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czasie nieobecności Wiceprezesa ds. organizacji pracy i koordynacji działań przywracających standardy praworządności,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066C9" w:rsidRPr="005066C9">
        <w:rPr>
          <w:rFonts w:ascii="Times New Roman" w:hAnsi="Times New Roman"/>
          <w:sz w:val="24"/>
        </w:rPr>
        <w:t>w zakresie reprezentacji Skarbu Państwa – Sądu Okręgowego w Warszawie:</w:t>
      </w:r>
    </w:p>
    <w:p w:rsidR="005066C9" w:rsidRPr="00523B1F" w:rsidRDefault="005066C9" w:rsidP="005066C9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hAnsi="Times New Roman"/>
          <w:sz w:val="24"/>
        </w:rPr>
        <w:t>występ</w:t>
      </w:r>
      <w:r w:rsidR="000A2083">
        <w:rPr>
          <w:rFonts w:ascii="Times New Roman" w:hAnsi="Times New Roman"/>
          <w:sz w:val="24"/>
        </w:rPr>
        <w:t>owanie</w:t>
      </w:r>
      <w:r w:rsidRPr="00523B1F">
        <w:rPr>
          <w:rFonts w:ascii="Times New Roman" w:hAnsi="Times New Roman"/>
          <w:sz w:val="24"/>
        </w:rPr>
        <w:t xml:space="preserve"> przed organami egzekucyjnymi w zakresie wszczęcia </w:t>
      </w:r>
      <w:r w:rsidRPr="00523B1F">
        <w:rPr>
          <w:rFonts w:ascii="Times New Roman" w:hAnsi="Times New Roman"/>
          <w:sz w:val="24"/>
        </w:rPr>
        <w:br/>
        <w:t>i prowadzenia egzekucji na podstawie Rozporządzenia Ministra Sprawiedliwości z dnia 29 lipca 2016 r. w sprawie sposobu prowadzenia egzekucji grzywien i kar pieniężnych orzeczonych w postępowaniu cywilnym, a także kosztów sądowych w sprawach cywilnych, przysługujących Skarbowi Państwa oraz innych należności, w tym orzeczonych w postępowaniu karnym;</w:t>
      </w:r>
    </w:p>
    <w:p w:rsidR="00E34862" w:rsidRDefault="00E34862" w:rsidP="00E34862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rozkładanie na raty, odraczanie terminów spłaty, albo umarzanie należności orzeczonych w postępowaniu przed sądami powszechnymi i Sądem Najwyższym; </w:t>
      </w:r>
    </w:p>
    <w:p w:rsidR="005066C9" w:rsidRPr="005066C9" w:rsidRDefault="000A2083" w:rsidP="005066C9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dokonywanie</w:t>
      </w:r>
      <w:r w:rsidR="005066C9" w:rsidRPr="00523B1F">
        <w:rPr>
          <w:rFonts w:ascii="Times New Roman" w:hAnsi="Times New Roman"/>
          <w:sz w:val="24"/>
        </w:rPr>
        <w:t xml:space="preserve"> potrącenia wierzytelności przysługujących Skarbowi Państwa – Sądowi Okręgowemu w Warszawie reprezentowanemu przez Prezesa Sądu Okręgowego w Warszawie od dłużników;</w:t>
      </w:r>
    </w:p>
    <w:p w:rsidR="005235BA" w:rsidRPr="005235BA" w:rsidRDefault="005066C9" w:rsidP="005235B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zarządza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wizytacj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i lustracj</w:t>
      </w:r>
      <w:r w:rsidR="005A156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nadzorowanych wydziałów Sądu Okręgowego w Warszawie oraz pion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23B1F">
        <w:rPr>
          <w:rFonts w:ascii="Times New Roman" w:eastAsia="Times New Roman" w:hAnsi="Times New Roman"/>
          <w:sz w:val="24"/>
          <w:szCs w:val="24"/>
          <w:lang w:eastAsia="pl-PL"/>
        </w:rPr>
        <w:t xml:space="preserve"> sądów rejonowych działających w okręgu Sądu Okręgowego w Warszawie;</w:t>
      </w:r>
    </w:p>
    <w:p w:rsidR="005235BA" w:rsidRPr="005235BA" w:rsidRDefault="005235BA" w:rsidP="005235B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5235BA">
        <w:rPr>
          <w:rFonts w:ascii="Times New Roman" w:hAnsi="Times New Roman"/>
          <w:color w:val="000000"/>
          <w:sz w:val="24"/>
        </w:rPr>
        <w:t>udzielanie, na podstawie odrębnego upoważnienia:</w:t>
      </w:r>
    </w:p>
    <w:p w:rsidR="005235B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informacji na wnioski kierowane w trybie ustawy z dnia 6 września 2001 r. </w:t>
      </w:r>
      <w:r>
        <w:rPr>
          <w:rFonts w:ascii="Times New Roman" w:hAnsi="Times New Roman"/>
          <w:sz w:val="24"/>
          <w:szCs w:val="24"/>
        </w:rPr>
        <w:br/>
        <w:t>o dostępie do informacji publicznej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Dz.U.2022 poz. 902 ze zm.),</w:t>
      </w:r>
    </w:p>
    <w:p w:rsidR="005235BA" w:rsidRPr="0087219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87219A">
        <w:rPr>
          <w:rFonts w:ascii="Times New Roman" w:hAnsi="Times New Roman"/>
          <w:color w:val="000000" w:themeColor="text1"/>
          <w:sz w:val="24"/>
          <w:szCs w:val="24"/>
        </w:rPr>
        <w:t xml:space="preserve">informacji na wnioski kierowane w trybie ustawy </w:t>
      </w:r>
      <w:r w:rsidRPr="0087219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11 sierpnia 2021 r. </w:t>
      </w:r>
      <w:r w:rsidRPr="0087219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7219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 otwartych danych i ponownym wykorzystywaniu informacji sektora publicznego (</w:t>
      </w:r>
      <w:proofErr w:type="spellStart"/>
      <w:r w:rsidRPr="0087219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t.j</w:t>
      </w:r>
      <w:proofErr w:type="spellEnd"/>
      <w:r w:rsidRPr="0087219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87219A">
        <w:rPr>
          <w:rFonts w:ascii="Times New Roman" w:hAnsi="Times New Roman"/>
          <w:bCs/>
          <w:color w:val="000000" w:themeColor="text1"/>
          <w:sz w:val="24"/>
          <w:szCs w:val="24"/>
        </w:rPr>
        <w:t>Dz.U.2023 poz.1524 ze zm.)</w:t>
      </w:r>
      <w:r w:rsidRPr="0087219A">
        <w:rPr>
          <w:rFonts w:ascii="Times New Roman" w:hAnsi="Times New Roman"/>
          <w:color w:val="000000" w:themeColor="text1"/>
          <w:sz w:val="24"/>
        </w:rPr>
        <w:t>,</w:t>
      </w:r>
    </w:p>
    <w:p w:rsidR="005235BA" w:rsidRPr="005235BA" w:rsidRDefault="005235BA" w:rsidP="005235BA">
      <w:pPr>
        <w:numPr>
          <w:ilvl w:val="0"/>
          <w:numId w:val="13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wydawania w imieniu Prezesa Sądu Okręgowego w Warszawie decyzji w sprawach o których mowa w pkt 1 i 2;</w:t>
      </w:r>
    </w:p>
    <w:p w:rsidR="000855D8" w:rsidRPr="002A52CE" w:rsidRDefault="003C7A62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hAnsi="Times New Roman"/>
          <w:noProof/>
          <w:sz w:val="24"/>
          <w:lang w:eastAsia="pl-PL"/>
        </w:rPr>
        <w:t>wykonywanie, na podstawie odrębnego upoważnienia, czynności z zakresu prawa pracy względem kierownik</w:t>
      </w:r>
      <w:r w:rsidR="0082713A">
        <w:rPr>
          <w:rFonts w:ascii="Times New Roman" w:hAnsi="Times New Roman"/>
          <w:noProof/>
          <w:sz w:val="24"/>
          <w:lang w:eastAsia="pl-PL"/>
        </w:rPr>
        <w:t xml:space="preserve">ów </w:t>
      </w:r>
      <w:r w:rsidRPr="002A52CE">
        <w:rPr>
          <w:rFonts w:ascii="Times New Roman" w:hAnsi="Times New Roman"/>
          <w:noProof/>
          <w:sz w:val="24"/>
          <w:lang w:eastAsia="pl-PL"/>
        </w:rPr>
        <w:t>i specjalist</w:t>
      </w:r>
      <w:r w:rsidR="0082713A">
        <w:rPr>
          <w:rFonts w:ascii="Times New Roman" w:hAnsi="Times New Roman"/>
          <w:noProof/>
          <w:sz w:val="24"/>
          <w:lang w:eastAsia="pl-PL"/>
        </w:rPr>
        <w:t>ów</w:t>
      </w:r>
      <w:r w:rsidRPr="002A52CE">
        <w:rPr>
          <w:rFonts w:ascii="Times New Roman" w:hAnsi="Times New Roman"/>
          <w:noProof/>
          <w:sz w:val="24"/>
          <w:lang w:eastAsia="pl-PL"/>
        </w:rPr>
        <w:t xml:space="preserve"> opiniodawczych zespołów sądowych specjalistów;</w:t>
      </w:r>
    </w:p>
    <w:p w:rsidR="000855D8" w:rsidRPr="00277C1A" w:rsidRDefault="000855D8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podejm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owanie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obsady wolnych stanowisk w opiniodawczych zespołach sądowych specjalistów;</w:t>
      </w:r>
    </w:p>
    <w:p w:rsidR="00277C1A" w:rsidRPr="00D05474" w:rsidRDefault="00277C1A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D05474">
        <w:rPr>
          <w:rFonts w:ascii="Times New Roman" w:hAnsi="Times New Roman"/>
          <w:noProof/>
          <w:sz w:val="24"/>
          <w:lang w:eastAsia="pl-PL"/>
        </w:rPr>
        <w:t>wykonywanie, na podstawie odrębnego upoważnienia, czynności z zakresu prawa pracy w zakresie dotyczącym udzielania urlopów, zgody na pracę zdalną okazjonalną oraz zatwierdzania nieobecności w stosunku do sędziów, refer</w:t>
      </w:r>
      <w:r w:rsidR="00962E84" w:rsidRPr="00D05474">
        <w:rPr>
          <w:rFonts w:ascii="Times New Roman" w:hAnsi="Times New Roman"/>
          <w:noProof/>
          <w:sz w:val="24"/>
          <w:lang w:eastAsia="pl-PL"/>
        </w:rPr>
        <w:t>e</w:t>
      </w:r>
      <w:r w:rsidRPr="00D05474">
        <w:rPr>
          <w:rFonts w:ascii="Times New Roman" w:hAnsi="Times New Roman"/>
          <w:noProof/>
          <w:sz w:val="24"/>
          <w:lang w:eastAsia="pl-PL"/>
        </w:rPr>
        <w:t>ndarzy sądowych oraz asystentów sędziów w nadzorowanych wydziałach;</w:t>
      </w:r>
    </w:p>
    <w:p w:rsidR="000855D8" w:rsidRPr="00277C1A" w:rsidRDefault="000855D8" w:rsidP="000855D8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wykon</w:t>
      </w:r>
      <w:r w:rsidR="00900CF1" w:rsidRPr="002A52CE">
        <w:rPr>
          <w:rFonts w:ascii="Times New Roman" w:eastAsia="Times New Roman" w:hAnsi="Times New Roman"/>
          <w:sz w:val="24"/>
          <w:szCs w:val="24"/>
          <w:lang w:eastAsia="pl-PL"/>
        </w:rPr>
        <w:t>ywanie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, na podstawie odrębnego upoważnienia, czynności przewidzian</w:t>
      </w:r>
      <w:r w:rsidR="00C817BA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 ustawie</w:t>
      </w:r>
      <w:r w:rsidRPr="002A52CE">
        <w:t xml:space="preserve"> 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27 lipca 2001 r. o kuratorach sądowych </w:t>
      </w:r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0C43A5" w:rsidRPr="002A52CE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2023 r. poz. 1095 ze zm.) </w:t>
      </w:r>
      <w:r w:rsidRPr="002A52CE">
        <w:rPr>
          <w:rFonts w:ascii="Times New Roman" w:eastAsia="Times New Roman" w:hAnsi="Times New Roman"/>
          <w:sz w:val="24"/>
          <w:szCs w:val="24"/>
          <w:lang w:eastAsia="pl-PL"/>
        </w:rPr>
        <w:t>w stosunku do Kuratora Okręgowego;</w:t>
      </w:r>
    </w:p>
    <w:p w:rsidR="00277C1A" w:rsidRPr="00962E84" w:rsidRDefault="00277C1A" w:rsidP="00277C1A">
      <w:pPr>
        <w:pStyle w:val="Bezodstpw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</w:rPr>
      </w:pP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>wykonywanie, na podstawie odrębnego upoważnienia, czynności z zakresu prawa pracy przewidzian</w:t>
      </w:r>
      <w:r w:rsidR="00C817BA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 xml:space="preserve"> w ustawie</w:t>
      </w:r>
      <w:r w:rsidRPr="00962E84">
        <w:t xml:space="preserve"> </w:t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27 lipca 2001 r. o kuratorach sądowych </w:t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proofErr w:type="spellStart"/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2023 r. poz. 1095 ze zm.) w stosunku do kuratorów zawodowych </w:t>
      </w:r>
      <w:r w:rsidR="00B95626" w:rsidRPr="00962E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62E84">
        <w:rPr>
          <w:rFonts w:ascii="Times New Roman" w:eastAsia="Times New Roman" w:hAnsi="Times New Roman"/>
          <w:sz w:val="24"/>
          <w:szCs w:val="24"/>
          <w:lang w:eastAsia="pl-PL"/>
        </w:rPr>
        <w:t>w okręgu Sądu Okręgowego w Warszawie;</w:t>
      </w:r>
    </w:p>
    <w:p w:rsidR="001A4376" w:rsidRPr="000A6031" w:rsidRDefault="001A4376" w:rsidP="0032614D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0A6031">
        <w:rPr>
          <w:rFonts w:ascii="Times New Roman" w:hAnsi="Times New Roman"/>
          <w:sz w:val="24"/>
        </w:rPr>
        <w:t xml:space="preserve">wykonywanie, na podstawie odrębnego upoważnienia, uprawnień i obowiązków Prezesa Sądu Okręgowego </w:t>
      </w:r>
      <w:r w:rsidR="00A05D36">
        <w:rPr>
          <w:rFonts w:ascii="Times New Roman" w:hAnsi="Times New Roman"/>
          <w:sz w:val="24"/>
        </w:rPr>
        <w:t xml:space="preserve">w Warszawie </w:t>
      </w:r>
      <w:r w:rsidRPr="000A6031">
        <w:rPr>
          <w:rFonts w:ascii="Times New Roman" w:hAnsi="Times New Roman"/>
          <w:sz w:val="24"/>
        </w:rPr>
        <w:t xml:space="preserve">w stosunku do kuratorów zawodowych, wykonujących orzeczenia </w:t>
      </w:r>
      <w:r w:rsidRPr="000A6031">
        <w:rPr>
          <w:rFonts w:ascii="Times New Roman" w:hAnsi="Times New Roman"/>
          <w:sz w:val="24"/>
          <w:szCs w:val="24"/>
        </w:rPr>
        <w:t>w sprawach rodzinnych i nieletnich;</w:t>
      </w:r>
    </w:p>
    <w:p w:rsidR="00693625" w:rsidRPr="005A526C" w:rsidRDefault="00693625" w:rsidP="00610A18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współpracowanie z Krajową Szkołą Sądownictwa i Prokuratury w zakresie szkolenia wstępnego i ustawicznego oraz organizowanie szkoleń dla sędziów, referendarzy sądowych, asystentów sędziów w nadzorowanych wydziałach</w:t>
      </w:r>
      <w:r w:rsidR="00610A1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10A18" w:rsidRPr="009F521D">
        <w:rPr>
          <w:rFonts w:ascii="Times New Roman" w:eastAsia="Times New Roman" w:hAnsi="Times New Roman"/>
          <w:sz w:val="24"/>
          <w:szCs w:val="24"/>
          <w:lang w:eastAsia="pl-PL"/>
        </w:rPr>
        <w:t xml:space="preserve">kuratorów wykonujących orzeczenia w sprawach </w:t>
      </w:r>
      <w:r w:rsidR="00610A18" w:rsidRPr="005A526C">
        <w:rPr>
          <w:rFonts w:ascii="Times New Roman" w:eastAsia="Times New Roman" w:hAnsi="Times New Roman"/>
          <w:sz w:val="24"/>
          <w:szCs w:val="24"/>
          <w:lang w:eastAsia="pl-PL"/>
        </w:rPr>
        <w:t>rodzinnych i nieletnich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t xml:space="preserve">, Kuratora 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Okręgowego i Zastępców Kuratora Okręgowego</w:t>
      </w:r>
      <w:r w:rsidR="00A8151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00CF1" w:rsidRPr="005A526C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kierowników i specjalistów opiniodawczych zespołów sądowych specjalistów</w:t>
      </w:r>
      <w:r w:rsidRPr="005A526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0455" w:rsidRPr="001C5EF5" w:rsidRDefault="0042617F" w:rsidP="00570455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zastępowanie Prezesa i Wiceprezesów Sądu Okręgowego w Warszawie w czasie ich nieobecności;</w:t>
      </w:r>
    </w:p>
    <w:p w:rsidR="00D9434C" w:rsidRPr="00214F95" w:rsidRDefault="0042617F" w:rsidP="00D05474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  <w:r w:rsidRPr="001C5EF5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Preze</w:t>
      </w:r>
      <w:r w:rsidR="00D05474">
        <w:rPr>
          <w:rFonts w:ascii="Times New Roman" w:eastAsia="Times New Roman" w:hAnsi="Times New Roman"/>
          <w:sz w:val="24"/>
          <w:szCs w:val="24"/>
          <w:lang w:eastAsia="pl-PL"/>
        </w:rPr>
        <w:t>sa Sądu Okręgowego w Warszawie.</w:t>
      </w:r>
    </w:p>
    <w:p w:rsidR="00214F95" w:rsidRPr="00D05474" w:rsidRDefault="00214F95" w:rsidP="00214F95">
      <w:pPr>
        <w:pStyle w:val="Akapitzlist"/>
        <w:spacing w:after="0" w:line="360" w:lineRule="auto"/>
        <w:ind w:left="851"/>
        <w:jc w:val="both"/>
        <w:rPr>
          <w:rFonts w:asciiTheme="minorHAnsi" w:hAnsiTheme="minorHAnsi"/>
          <w:b/>
          <w:u w:val="single"/>
        </w:rPr>
      </w:pPr>
    </w:p>
    <w:p w:rsidR="002A52CE" w:rsidRPr="001C5EF5" w:rsidRDefault="002A52CE" w:rsidP="00D05474">
      <w:pPr>
        <w:shd w:val="clear" w:color="auto" w:fill="FFFFFF"/>
        <w:spacing w:after="0" w:line="360" w:lineRule="auto"/>
        <w:ind w:left="5529"/>
        <w:jc w:val="center"/>
      </w:pPr>
      <w:bookmarkStart w:id="0" w:name="_GoBack"/>
      <w:bookmarkEnd w:id="0"/>
    </w:p>
    <w:sectPr w:rsidR="002A52CE" w:rsidRPr="001C5EF5" w:rsidSect="00C308A9">
      <w:footerReference w:type="default" r:id="rId10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A4" w:rsidRDefault="003040A4" w:rsidP="00C9744F">
      <w:pPr>
        <w:spacing w:after="0" w:line="240" w:lineRule="auto"/>
      </w:pPr>
      <w:r>
        <w:separator/>
      </w:r>
    </w:p>
  </w:endnote>
  <w:endnote w:type="continuationSeparator" w:id="0">
    <w:p w:rsidR="003040A4" w:rsidRDefault="003040A4" w:rsidP="00C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7F" w:rsidRPr="00047101" w:rsidRDefault="0042617F" w:rsidP="0042617F">
    <w:pPr>
      <w:spacing w:after="0"/>
      <w:jc w:val="center"/>
      <w:rPr>
        <w:rFonts w:ascii="Times New Roman" w:hAnsi="Times New Roman"/>
        <w:b/>
        <w:sz w:val="16"/>
        <w:szCs w:val="16"/>
      </w:rPr>
    </w:pPr>
    <w:r w:rsidRPr="00047101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_________________________________________________________________________________________________________________</w:t>
    </w:r>
  </w:p>
  <w:p w:rsidR="0042617F" w:rsidRPr="00047101" w:rsidRDefault="0042617F" w:rsidP="0042617F">
    <w:pPr>
      <w:tabs>
        <w:tab w:val="center" w:pos="4703"/>
      </w:tabs>
      <w:spacing w:after="0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ab/>
    </w:r>
    <w:r w:rsidRPr="00047101">
      <w:rPr>
        <w:rFonts w:ascii="Times New Roman" w:hAnsi="Times New Roman"/>
        <w:b/>
        <w:sz w:val="16"/>
        <w:szCs w:val="16"/>
      </w:rPr>
      <w:t xml:space="preserve">al. </w:t>
    </w:r>
    <w:r>
      <w:rPr>
        <w:rFonts w:ascii="Times New Roman" w:hAnsi="Times New Roman"/>
        <w:b/>
        <w:sz w:val="16"/>
        <w:szCs w:val="16"/>
      </w:rPr>
      <w:t>„</w:t>
    </w:r>
    <w:r w:rsidRPr="00047101">
      <w:rPr>
        <w:rFonts w:ascii="Times New Roman" w:hAnsi="Times New Roman"/>
        <w:b/>
        <w:sz w:val="16"/>
        <w:szCs w:val="16"/>
      </w:rPr>
      <w:t>Solidarności</w:t>
    </w:r>
    <w:r>
      <w:rPr>
        <w:rFonts w:ascii="Times New Roman" w:hAnsi="Times New Roman"/>
        <w:b/>
        <w:sz w:val="16"/>
        <w:szCs w:val="16"/>
      </w:rPr>
      <w:t>”</w:t>
    </w:r>
    <w:r w:rsidRPr="00047101">
      <w:rPr>
        <w:rFonts w:ascii="Times New Roman" w:hAnsi="Times New Roman"/>
        <w:b/>
        <w:sz w:val="16"/>
        <w:szCs w:val="16"/>
      </w:rPr>
      <w:t xml:space="preserve"> 127</w:t>
    </w:r>
    <w:r>
      <w:rPr>
        <w:rFonts w:ascii="Times New Roman" w:hAnsi="Times New Roman"/>
        <w:b/>
        <w:sz w:val="16"/>
        <w:szCs w:val="16"/>
      </w:rPr>
      <w:t>, 00-898 Warszawa, tel. 22-440-</w:t>
    </w:r>
    <w:r w:rsidR="00F16DEC">
      <w:rPr>
        <w:rFonts w:ascii="Times New Roman" w:hAnsi="Times New Roman"/>
        <w:b/>
        <w:sz w:val="16"/>
        <w:szCs w:val="16"/>
      </w:rPr>
      <w:t>80-7</w:t>
    </w:r>
    <w:r w:rsidRPr="00047101">
      <w:rPr>
        <w:rFonts w:ascii="Times New Roman" w:hAnsi="Times New Roman"/>
        <w:b/>
        <w:sz w:val="16"/>
        <w:szCs w:val="16"/>
      </w:rPr>
      <w:t>0</w:t>
    </w:r>
  </w:p>
  <w:p w:rsidR="0042617F" w:rsidRPr="00F654AB" w:rsidRDefault="00365BBE" w:rsidP="0042617F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hyperlink r:id="rId1" w:history="1">
      <w:r w:rsidR="0042617F">
        <w:rPr>
          <w:rStyle w:val="Hipercze"/>
          <w:rFonts w:ascii="Times New Roman" w:hAnsi="Times New Roman"/>
          <w:b/>
          <w:color w:val="auto"/>
          <w:sz w:val="16"/>
          <w:szCs w:val="16"/>
          <w:u w:val="none"/>
        </w:rPr>
        <w:t>bip</w:t>
      </w:r>
      <w:r w:rsidR="0042617F" w:rsidRPr="00F654AB">
        <w:rPr>
          <w:rStyle w:val="Hipercze"/>
          <w:rFonts w:ascii="Times New Roman" w:hAnsi="Times New Roman"/>
          <w:b/>
          <w:color w:val="auto"/>
          <w:sz w:val="16"/>
          <w:szCs w:val="16"/>
          <w:u w:val="none"/>
        </w:rPr>
        <w:t>.warszawa.so.gov.pl</w:t>
      </w:r>
    </w:hyperlink>
  </w:p>
  <w:p w:rsidR="0042617F" w:rsidRPr="0042617F" w:rsidRDefault="0042617F" w:rsidP="0042617F">
    <w:pPr>
      <w:spacing w:after="0"/>
      <w:jc w:val="right"/>
      <w:rPr>
        <w:rFonts w:ascii="Times New Roman" w:hAnsi="Times New Roman"/>
        <w:b/>
        <w:sz w:val="16"/>
        <w:szCs w:val="16"/>
      </w:rPr>
    </w:pPr>
    <w:r w:rsidRPr="00F654AB">
      <w:rPr>
        <w:rFonts w:ascii="Times New Roman" w:eastAsia="Times New Roman" w:hAnsi="Times New Roman"/>
        <w:b/>
        <w:sz w:val="16"/>
        <w:szCs w:val="16"/>
      </w:rPr>
      <w:t xml:space="preserve">str. </w:t>
    </w:r>
    <w:r w:rsidRPr="00F654AB">
      <w:rPr>
        <w:rFonts w:ascii="Times New Roman" w:eastAsia="Times New Roman" w:hAnsi="Times New Roman"/>
        <w:b/>
        <w:sz w:val="16"/>
        <w:szCs w:val="16"/>
      </w:rPr>
      <w:fldChar w:fldCharType="begin"/>
    </w:r>
    <w:r w:rsidRPr="00F654AB">
      <w:rPr>
        <w:rFonts w:ascii="Times New Roman" w:hAnsi="Times New Roman"/>
        <w:b/>
        <w:sz w:val="16"/>
        <w:szCs w:val="16"/>
      </w:rPr>
      <w:instrText>PAGE    \* MERGEFORMAT</w:instrText>
    </w:r>
    <w:r w:rsidRPr="00F654AB">
      <w:rPr>
        <w:rFonts w:ascii="Times New Roman" w:eastAsia="Times New Roman" w:hAnsi="Times New Roman"/>
        <w:b/>
        <w:sz w:val="16"/>
        <w:szCs w:val="16"/>
      </w:rPr>
      <w:fldChar w:fldCharType="separate"/>
    </w:r>
    <w:r w:rsidR="00365BBE" w:rsidRPr="00365BBE">
      <w:rPr>
        <w:rFonts w:ascii="Times New Roman" w:eastAsia="Times New Roman" w:hAnsi="Times New Roman"/>
        <w:b/>
        <w:noProof/>
        <w:sz w:val="16"/>
        <w:szCs w:val="16"/>
      </w:rPr>
      <w:t>4</w:t>
    </w:r>
    <w:r w:rsidRPr="00F654AB">
      <w:rPr>
        <w:rFonts w:ascii="Times New Roman" w:eastAsia="Times New Roman" w:hAnsi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A4" w:rsidRDefault="003040A4" w:rsidP="00C9744F">
      <w:pPr>
        <w:spacing w:after="0" w:line="240" w:lineRule="auto"/>
      </w:pPr>
      <w:r>
        <w:separator/>
      </w:r>
    </w:p>
  </w:footnote>
  <w:footnote w:type="continuationSeparator" w:id="0">
    <w:p w:rsidR="003040A4" w:rsidRDefault="003040A4" w:rsidP="00C9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449"/>
    <w:multiLevelType w:val="hybridMultilevel"/>
    <w:tmpl w:val="80B8BB34"/>
    <w:lvl w:ilvl="0" w:tplc="12D008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31E9"/>
    <w:multiLevelType w:val="hybridMultilevel"/>
    <w:tmpl w:val="E83C0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CD6"/>
    <w:multiLevelType w:val="hybridMultilevel"/>
    <w:tmpl w:val="E28C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31D20"/>
    <w:multiLevelType w:val="hybridMultilevel"/>
    <w:tmpl w:val="A1EE909E"/>
    <w:lvl w:ilvl="0" w:tplc="3CAC066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E64B10"/>
    <w:multiLevelType w:val="hybridMultilevel"/>
    <w:tmpl w:val="B3507234"/>
    <w:lvl w:ilvl="0" w:tplc="D518A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B266DF"/>
    <w:multiLevelType w:val="hybridMultilevel"/>
    <w:tmpl w:val="06741396"/>
    <w:lvl w:ilvl="0" w:tplc="D518A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5509B"/>
    <w:multiLevelType w:val="hybridMultilevel"/>
    <w:tmpl w:val="EAE6FC34"/>
    <w:lvl w:ilvl="0" w:tplc="B3F08BA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A52E77"/>
    <w:multiLevelType w:val="hybridMultilevel"/>
    <w:tmpl w:val="AE9C0FAA"/>
    <w:lvl w:ilvl="0" w:tplc="4F6C362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578CE"/>
    <w:multiLevelType w:val="hybridMultilevel"/>
    <w:tmpl w:val="855ED492"/>
    <w:lvl w:ilvl="0" w:tplc="A6B84CA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D2BA7"/>
    <w:multiLevelType w:val="hybridMultilevel"/>
    <w:tmpl w:val="548C0312"/>
    <w:lvl w:ilvl="0" w:tplc="53822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0F5227"/>
    <w:multiLevelType w:val="hybridMultilevel"/>
    <w:tmpl w:val="59A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84322"/>
    <w:multiLevelType w:val="hybridMultilevel"/>
    <w:tmpl w:val="122CA0CC"/>
    <w:lvl w:ilvl="0" w:tplc="20B08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93"/>
    <w:rsid w:val="000268D4"/>
    <w:rsid w:val="00042059"/>
    <w:rsid w:val="0005380B"/>
    <w:rsid w:val="00062632"/>
    <w:rsid w:val="00083DCD"/>
    <w:rsid w:val="000855D8"/>
    <w:rsid w:val="000A2083"/>
    <w:rsid w:val="000A4CAD"/>
    <w:rsid w:val="000A6031"/>
    <w:rsid w:val="000C43A5"/>
    <w:rsid w:val="00135C6F"/>
    <w:rsid w:val="0016069D"/>
    <w:rsid w:val="001761BB"/>
    <w:rsid w:val="001A40EB"/>
    <w:rsid w:val="001A4376"/>
    <w:rsid w:val="001C5EF5"/>
    <w:rsid w:val="001D44FB"/>
    <w:rsid w:val="001F195F"/>
    <w:rsid w:val="00214F95"/>
    <w:rsid w:val="00254AD4"/>
    <w:rsid w:val="00277C1A"/>
    <w:rsid w:val="00280214"/>
    <w:rsid w:val="002A5132"/>
    <w:rsid w:val="002A52CE"/>
    <w:rsid w:val="002F6C47"/>
    <w:rsid w:val="003040A4"/>
    <w:rsid w:val="0032614D"/>
    <w:rsid w:val="003415CE"/>
    <w:rsid w:val="00365BBE"/>
    <w:rsid w:val="003C670A"/>
    <w:rsid w:val="003C7A62"/>
    <w:rsid w:val="00425BD9"/>
    <w:rsid w:val="0042617F"/>
    <w:rsid w:val="004474D6"/>
    <w:rsid w:val="00487018"/>
    <w:rsid w:val="00493F0D"/>
    <w:rsid w:val="004F5E93"/>
    <w:rsid w:val="005066C9"/>
    <w:rsid w:val="00510954"/>
    <w:rsid w:val="005235BA"/>
    <w:rsid w:val="00547B4D"/>
    <w:rsid w:val="0056038E"/>
    <w:rsid w:val="00570455"/>
    <w:rsid w:val="005A060F"/>
    <w:rsid w:val="005A156F"/>
    <w:rsid w:val="005A526C"/>
    <w:rsid w:val="005F6E5D"/>
    <w:rsid w:val="0060045F"/>
    <w:rsid w:val="00610A18"/>
    <w:rsid w:val="00693625"/>
    <w:rsid w:val="006A6A35"/>
    <w:rsid w:val="006B4B18"/>
    <w:rsid w:val="006B7C87"/>
    <w:rsid w:val="006C41A7"/>
    <w:rsid w:val="006D3F72"/>
    <w:rsid w:val="006E1C26"/>
    <w:rsid w:val="006F610B"/>
    <w:rsid w:val="006F7FD5"/>
    <w:rsid w:val="0070369F"/>
    <w:rsid w:val="00710A9B"/>
    <w:rsid w:val="00735020"/>
    <w:rsid w:val="00740077"/>
    <w:rsid w:val="007A1842"/>
    <w:rsid w:val="007B7C65"/>
    <w:rsid w:val="007C7A1A"/>
    <w:rsid w:val="0081084C"/>
    <w:rsid w:val="0082713A"/>
    <w:rsid w:val="008550C6"/>
    <w:rsid w:val="0089391C"/>
    <w:rsid w:val="008A7661"/>
    <w:rsid w:val="008E4C1D"/>
    <w:rsid w:val="00900CF1"/>
    <w:rsid w:val="0090553E"/>
    <w:rsid w:val="00945F58"/>
    <w:rsid w:val="00956FB0"/>
    <w:rsid w:val="00962E84"/>
    <w:rsid w:val="00971487"/>
    <w:rsid w:val="00996940"/>
    <w:rsid w:val="009A3852"/>
    <w:rsid w:val="009B3B67"/>
    <w:rsid w:val="009C3DC6"/>
    <w:rsid w:val="009F521D"/>
    <w:rsid w:val="00A0043E"/>
    <w:rsid w:val="00A05D36"/>
    <w:rsid w:val="00A279E5"/>
    <w:rsid w:val="00A67F77"/>
    <w:rsid w:val="00A81517"/>
    <w:rsid w:val="00A94929"/>
    <w:rsid w:val="00B17689"/>
    <w:rsid w:val="00B561A9"/>
    <w:rsid w:val="00B6364B"/>
    <w:rsid w:val="00B87873"/>
    <w:rsid w:val="00B95626"/>
    <w:rsid w:val="00BE3701"/>
    <w:rsid w:val="00BF06B2"/>
    <w:rsid w:val="00C01C1F"/>
    <w:rsid w:val="00C037CE"/>
    <w:rsid w:val="00C264F0"/>
    <w:rsid w:val="00C308A9"/>
    <w:rsid w:val="00C817BA"/>
    <w:rsid w:val="00C9744F"/>
    <w:rsid w:val="00CA2628"/>
    <w:rsid w:val="00CA2B55"/>
    <w:rsid w:val="00CA758A"/>
    <w:rsid w:val="00D05474"/>
    <w:rsid w:val="00D4294F"/>
    <w:rsid w:val="00D9434C"/>
    <w:rsid w:val="00E07B08"/>
    <w:rsid w:val="00E34862"/>
    <w:rsid w:val="00E53A9D"/>
    <w:rsid w:val="00E571EF"/>
    <w:rsid w:val="00E75375"/>
    <w:rsid w:val="00EA3D31"/>
    <w:rsid w:val="00EC4037"/>
    <w:rsid w:val="00F03BE1"/>
    <w:rsid w:val="00F16DEC"/>
    <w:rsid w:val="00F45DE2"/>
    <w:rsid w:val="00F859AA"/>
    <w:rsid w:val="00F96687"/>
    <w:rsid w:val="00FD3121"/>
    <w:rsid w:val="00FD6F61"/>
    <w:rsid w:val="00FF5CF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E93"/>
    <w:pPr>
      <w:ind w:left="720"/>
      <w:contextualSpacing/>
    </w:pPr>
  </w:style>
  <w:style w:type="paragraph" w:styleId="Bezodstpw">
    <w:name w:val="No Spacing"/>
    <w:uiPriority w:val="1"/>
    <w:qFormat/>
    <w:rsid w:val="004F5E9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4F5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E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E9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9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44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4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617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1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E93"/>
    <w:pPr>
      <w:ind w:left="720"/>
      <w:contextualSpacing/>
    </w:pPr>
  </w:style>
  <w:style w:type="paragraph" w:styleId="Bezodstpw">
    <w:name w:val="No Spacing"/>
    <w:uiPriority w:val="1"/>
    <w:qFormat/>
    <w:rsid w:val="004F5E9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4F5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E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E9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9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44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4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617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9B58-9A59-483D-BCE0-79C44829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SSdsP</dc:creator>
  <cp:lastModifiedBy>Psula Aleksandra</cp:lastModifiedBy>
  <cp:revision>30</cp:revision>
  <cp:lastPrinted>2024-09-30T12:24:00Z</cp:lastPrinted>
  <dcterms:created xsi:type="dcterms:W3CDTF">2024-08-20T19:38:00Z</dcterms:created>
  <dcterms:modified xsi:type="dcterms:W3CDTF">2024-09-30T12:24:00Z</dcterms:modified>
</cp:coreProperties>
</file>