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E3" w:rsidRDefault="00A855E3" w:rsidP="00A855E3">
      <w:pPr>
        <w:spacing w:line="360" w:lineRule="auto"/>
        <w:rPr>
          <w:b/>
          <w:noProof/>
          <w:lang w:bidi="ar-SA"/>
        </w:rPr>
      </w:pPr>
      <w:r w:rsidRPr="00D87822">
        <w:rPr>
          <w:b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F91110A" wp14:editId="7B47AF9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364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85" y="21405"/>
                <wp:lineTo x="2118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5E3" w:rsidRDefault="00A855E3" w:rsidP="00A855E3">
      <w:pPr>
        <w:spacing w:line="360" w:lineRule="auto"/>
        <w:rPr>
          <w:sz w:val="19"/>
          <w:szCs w:val="19"/>
        </w:rPr>
      </w:pPr>
    </w:p>
    <w:p w:rsidR="00A855E3" w:rsidRDefault="00A855E3" w:rsidP="00A855E3">
      <w:pPr>
        <w:spacing w:before="69" w:after="69" w:line="360" w:lineRule="auto"/>
        <w:rPr>
          <w:sz w:val="19"/>
          <w:szCs w:val="19"/>
        </w:rPr>
      </w:pPr>
    </w:p>
    <w:p w:rsidR="00A855E3" w:rsidRDefault="00A855E3" w:rsidP="00A855E3">
      <w:pPr>
        <w:spacing w:line="360" w:lineRule="auto"/>
        <w:rPr>
          <w:sz w:val="2"/>
          <w:szCs w:val="2"/>
        </w:rPr>
      </w:pPr>
    </w:p>
    <w:p w:rsidR="00A855E3" w:rsidRPr="00E613CD" w:rsidRDefault="00A855E3" w:rsidP="00A855E3">
      <w:pPr>
        <w:rPr>
          <w:sz w:val="2"/>
          <w:szCs w:val="2"/>
        </w:rPr>
      </w:pPr>
    </w:p>
    <w:p w:rsidR="00A855E3" w:rsidRPr="001604A7" w:rsidRDefault="00A855E3" w:rsidP="00A855E3">
      <w:pPr>
        <w:tabs>
          <w:tab w:val="left" w:pos="663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855E3" w:rsidRPr="00A855E3" w:rsidRDefault="00A855E3" w:rsidP="00A855E3">
      <w:pPr>
        <w:pStyle w:val="Teksttreci30"/>
        <w:shd w:val="clear" w:color="auto" w:fill="auto"/>
        <w:spacing w:before="0" w:line="360" w:lineRule="auto"/>
        <w:ind w:right="260"/>
        <w:rPr>
          <w:sz w:val="24"/>
          <w:szCs w:val="24"/>
        </w:rPr>
      </w:pPr>
      <w:r w:rsidRPr="00A855E3">
        <w:rPr>
          <w:sz w:val="24"/>
          <w:szCs w:val="24"/>
        </w:rPr>
        <w:t>ZARZĄDZENIE NR</w:t>
      </w:r>
      <w:r w:rsidR="00562299">
        <w:rPr>
          <w:sz w:val="24"/>
          <w:szCs w:val="24"/>
        </w:rPr>
        <w:t xml:space="preserve"> 3264</w:t>
      </w:r>
      <w:r w:rsidRPr="00A855E3">
        <w:rPr>
          <w:sz w:val="24"/>
          <w:szCs w:val="24"/>
        </w:rPr>
        <w:t>/2023</w:t>
      </w:r>
      <w:r w:rsidRPr="00A855E3">
        <w:rPr>
          <w:sz w:val="24"/>
          <w:szCs w:val="24"/>
        </w:rPr>
        <w:br/>
        <w:t>PREZESA SĄDU OKRĘGOWEGO W WARSZAWIE</w:t>
      </w:r>
      <w:r w:rsidRPr="00A855E3">
        <w:rPr>
          <w:sz w:val="24"/>
          <w:szCs w:val="24"/>
        </w:rPr>
        <w:br/>
        <w:t>z dnia</w:t>
      </w:r>
      <w:r w:rsidR="00562299">
        <w:rPr>
          <w:sz w:val="24"/>
          <w:szCs w:val="24"/>
        </w:rPr>
        <w:t xml:space="preserve"> 18 </w:t>
      </w:r>
      <w:r w:rsidR="00212D18">
        <w:rPr>
          <w:sz w:val="24"/>
          <w:szCs w:val="24"/>
        </w:rPr>
        <w:t xml:space="preserve">września </w:t>
      </w:r>
      <w:r w:rsidRPr="00A855E3">
        <w:rPr>
          <w:sz w:val="24"/>
          <w:szCs w:val="24"/>
        </w:rPr>
        <w:t>2023 r.</w:t>
      </w:r>
    </w:p>
    <w:p w:rsidR="00A855E3" w:rsidRPr="00A855E3" w:rsidRDefault="00A855E3" w:rsidP="00A855E3">
      <w:pPr>
        <w:pStyle w:val="Teksttreci30"/>
        <w:shd w:val="clear" w:color="auto" w:fill="auto"/>
        <w:spacing w:before="0" w:line="360" w:lineRule="auto"/>
        <w:ind w:right="260"/>
        <w:rPr>
          <w:sz w:val="24"/>
          <w:szCs w:val="24"/>
        </w:rPr>
      </w:pPr>
    </w:p>
    <w:p w:rsidR="00A855E3" w:rsidRPr="00A855E3" w:rsidRDefault="00A855E3" w:rsidP="00A855E3">
      <w:pPr>
        <w:pStyle w:val="Teksttreci30"/>
        <w:shd w:val="clear" w:color="auto" w:fill="auto"/>
        <w:spacing w:before="0" w:line="360" w:lineRule="auto"/>
        <w:ind w:right="260"/>
        <w:rPr>
          <w:sz w:val="24"/>
          <w:szCs w:val="24"/>
        </w:rPr>
      </w:pPr>
      <w:r w:rsidRPr="00A855E3">
        <w:rPr>
          <w:sz w:val="24"/>
          <w:szCs w:val="24"/>
        </w:rPr>
        <w:t xml:space="preserve">w sprawie zasad publikacji orzeczeń XXII Wydziału Własności Intelektualnej </w:t>
      </w:r>
    </w:p>
    <w:p w:rsidR="00A855E3" w:rsidRPr="00A855E3" w:rsidRDefault="00A855E3" w:rsidP="00A855E3">
      <w:pPr>
        <w:pStyle w:val="Teksttreci30"/>
        <w:shd w:val="clear" w:color="auto" w:fill="auto"/>
        <w:spacing w:before="0" w:line="360" w:lineRule="auto"/>
        <w:ind w:right="260"/>
        <w:rPr>
          <w:sz w:val="24"/>
          <w:szCs w:val="24"/>
        </w:rPr>
      </w:pPr>
      <w:r w:rsidRPr="00A855E3">
        <w:rPr>
          <w:sz w:val="24"/>
          <w:szCs w:val="24"/>
        </w:rPr>
        <w:t>Sądu Okręgowego w Warszawie</w:t>
      </w:r>
    </w:p>
    <w:p w:rsidR="00A855E3" w:rsidRPr="00A855E3" w:rsidRDefault="00A855E3" w:rsidP="00A855E3">
      <w:pPr>
        <w:pStyle w:val="Teksttreci30"/>
        <w:shd w:val="clear" w:color="auto" w:fill="auto"/>
        <w:spacing w:before="0" w:line="360" w:lineRule="auto"/>
        <w:ind w:right="260"/>
        <w:rPr>
          <w:sz w:val="24"/>
          <w:szCs w:val="24"/>
        </w:rPr>
      </w:pPr>
    </w:p>
    <w:p w:rsidR="00A855E3" w:rsidRPr="00A855E3" w:rsidRDefault="00A855E3" w:rsidP="00A855E3">
      <w:pPr>
        <w:pStyle w:val="Teksttreci20"/>
        <w:spacing w:before="0" w:line="360" w:lineRule="auto"/>
        <w:ind w:firstLine="0"/>
        <w:rPr>
          <w:sz w:val="24"/>
          <w:szCs w:val="24"/>
        </w:rPr>
      </w:pPr>
      <w:r w:rsidRPr="00A855E3">
        <w:rPr>
          <w:sz w:val="24"/>
          <w:szCs w:val="24"/>
        </w:rPr>
        <w:t xml:space="preserve">Na podstawie art. 22 § 1 pkt 1 lit. a w zw. z art. 8 pkt 2 ustawy z dnia 27 lipca 2001 r. Prawo </w:t>
      </w:r>
      <w:r>
        <w:rPr>
          <w:sz w:val="24"/>
          <w:szCs w:val="24"/>
        </w:rPr>
        <w:br/>
      </w:r>
      <w:r w:rsidRPr="00A855E3">
        <w:rPr>
          <w:sz w:val="24"/>
          <w:szCs w:val="24"/>
        </w:rPr>
        <w:t>o ustroju sądów powszechnych (</w:t>
      </w:r>
      <w:proofErr w:type="spellStart"/>
      <w:r w:rsidRPr="00A855E3">
        <w:rPr>
          <w:sz w:val="24"/>
          <w:szCs w:val="24"/>
        </w:rPr>
        <w:t>t.j</w:t>
      </w:r>
      <w:proofErr w:type="spellEnd"/>
      <w:r w:rsidRPr="00A855E3">
        <w:rPr>
          <w:sz w:val="24"/>
          <w:szCs w:val="24"/>
        </w:rPr>
        <w:t xml:space="preserve">. Dz. U. z 2023 r. poz. 217 z </w:t>
      </w:r>
      <w:proofErr w:type="spellStart"/>
      <w:r w:rsidRPr="00A855E3">
        <w:rPr>
          <w:sz w:val="24"/>
          <w:szCs w:val="24"/>
        </w:rPr>
        <w:t>późn</w:t>
      </w:r>
      <w:proofErr w:type="spellEnd"/>
      <w:r w:rsidRPr="00A855E3">
        <w:rPr>
          <w:sz w:val="24"/>
          <w:szCs w:val="24"/>
        </w:rPr>
        <w:t>. zm.). zarządzam, co następuje:</w:t>
      </w:r>
    </w:p>
    <w:p w:rsidR="00A855E3" w:rsidRPr="00A855E3" w:rsidRDefault="00A855E3" w:rsidP="00A855E3">
      <w:pPr>
        <w:pStyle w:val="Nagwek13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b/>
        </w:rPr>
      </w:pPr>
      <w:bookmarkStart w:id="0" w:name="bookmark1"/>
      <w:r w:rsidRPr="00A855E3">
        <w:rPr>
          <w:rFonts w:ascii="Times New Roman" w:hAnsi="Times New Roman" w:cs="Times New Roman"/>
          <w:b/>
        </w:rPr>
        <w:t xml:space="preserve">§ </w:t>
      </w:r>
      <w:r w:rsidRPr="00A855E3">
        <w:rPr>
          <w:rStyle w:val="Nagwek13105pt"/>
          <w:rFonts w:ascii="Times New Roman" w:hAnsi="Times New Roman" w:cs="Times New Roman"/>
          <w:sz w:val="24"/>
          <w:szCs w:val="24"/>
        </w:rPr>
        <w:t>1</w:t>
      </w:r>
      <w:r w:rsidRPr="00A855E3">
        <w:rPr>
          <w:rFonts w:ascii="Times New Roman" w:hAnsi="Times New Roman" w:cs="Times New Roman"/>
          <w:b/>
        </w:rPr>
        <w:t>.</w:t>
      </w:r>
      <w:bookmarkEnd w:id="0"/>
    </w:p>
    <w:p w:rsidR="00A855E3" w:rsidRPr="00A855E3" w:rsidRDefault="00A855E3" w:rsidP="00A855E3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 xml:space="preserve">Zanonimizowane orzeczenia wraz z uzasadnieniami (o ile zostały sporządzone) wydane </w:t>
      </w:r>
      <w:r>
        <w:rPr>
          <w:sz w:val="24"/>
          <w:szCs w:val="24"/>
        </w:rPr>
        <w:br/>
      </w:r>
      <w:r w:rsidRPr="00A855E3">
        <w:rPr>
          <w:sz w:val="24"/>
          <w:szCs w:val="24"/>
        </w:rPr>
        <w:t xml:space="preserve">w XXII Wydziale Własności Intelektualnej Sądu Okręgowego w Warszawie (dalej: </w:t>
      </w:r>
      <w:r>
        <w:rPr>
          <w:sz w:val="24"/>
          <w:szCs w:val="24"/>
        </w:rPr>
        <w:br/>
      </w:r>
      <w:r w:rsidRPr="00A855E3">
        <w:rPr>
          <w:sz w:val="24"/>
          <w:szCs w:val="24"/>
        </w:rPr>
        <w:t xml:space="preserve">XXII Wydział) publikowane są w dedykowanej przeglądarce Orzeczeń XXII Wydziału Własności Intelektualnej, zamieszczonej w Biuletynie Informacji Publicznej Sądu Okręgowego w Warszawie, w zakładce: Obsługa Interesantów -&gt; Informacje dodatkowe dla Interesantów </w:t>
      </w:r>
      <w:bookmarkStart w:id="1" w:name="_GoBack"/>
      <w:bookmarkEnd w:id="1"/>
      <w:r w:rsidRPr="00A855E3">
        <w:rPr>
          <w:sz w:val="24"/>
          <w:szCs w:val="24"/>
        </w:rPr>
        <w:t>-&gt; Wyszukiwarka orzeczeń XXII Wydziału Własności Intelektualnej.</w:t>
      </w:r>
    </w:p>
    <w:p w:rsidR="00A855E3" w:rsidRPr="00A855E3" w:rsidRDefault="00A855E3" w:rsidP="00A855E3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Udostępnione w przeglądarce orzeczenia mają służyć wyłącznie celom informacyjnym oraz edukacyjnym.</w:t>
      </w:r>
    </w:p>
    <w:p w:rsidR="00A855E3" w:rsidRPr="00A855E3" w:rsidRDefault="00A855E3" w:rsidP="00A855E3">
      <w:pPr>
        <w:pStyle w:val="Nagwek130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A855E3">
        <w:rPr>
          <w:rFonts w:ascii="Times New Roman" w:hAnsi="Times New Roman" w:cs="Times New Roman"/>
          <w:b/>
        </w:rPr>
        <w:t>§ 2.</w:t>
      </w:r>
    </w:p>
    <w:p w:rsidR="00A855E3" w:rsidRPr="00A855E3" w:rsidRDefault="00A855E3" w:rsidP="00A855E3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Administratorem przeglądarki jest wyznaczony przez Kierownika Oddziału Informatycznego pracownik, który odpowiada za sprawne działanie przeglądarki oraz weryfikuje zgłoszenia dotyczące błędów w przeglądarce.</w:t>
      </w:r>
    </w:p>
    <w:p w:rsidR="00A855E3" w:rsidRPr="00A855E3" w:rsidRDefault="00A855E3" w:rsidP="00A855E3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Redaktorem przeglądarki jest Kierownik Oddziału Bezpieczeństwa i/lub wyznaczeni przez niego pracownicy Oddziału Bezpieczeństwa.</w:t>
      </w:r>
    </w:p>
    <w:p w:rsidR="00A855E3" w:rsidRPr="00A855E3" w:rsidRDefault="00A855E3" w:rsidP="00A855E3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Redaktor odpowiedzialny jest za: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proofErr w:type="spellStart"/>
      <w:r w:rsidRPr="00A855E3">
        <w:rPr>
          <w:sz w:val="24"/>
          <w:szCs w:val="24"/>
        </w:rPr>
        <w:t>anonimizację</w:t>
      </w:r>
      <w:proofErr w:type="spellEnd"/>
      <w:r w:rsidRPr="00A855E3">
        <w:rPr>
          <w:sz w:val="24"/>
          <w:szCs w:val="24"/>
        </w:rPr>
        <w:t xml:space="preserve"> orzeczeń, w tym weryfikację poprawności </w:t>
      </w:r>
      <w:proofErr w:type="spellStart"/>
      <w:r w:rsidRPr="00A855E3">
        <w:rPr>
          <w:sz w:val="24"/>
          <w:szCs w:val="24"/>
        </w:rPr>
        <w:t>anonimizacji</w:t>
      </w:r>
      <w:proofErr w:type="spellEnd"/>
      <w:r w:rsidRPr="00A855E3">
        <w:rPr>
          <w:sz w:val="24"/>
          <w:szCs w:val="24"/>
        </w:rPr>
        <w:t xml:space="preserve">; 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dodawanie do przeglądarki zanonimizowanych orzeczeń;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lastRenderedPageBreak/>
        <w:t>utrzymanie aktualnych metadanych plików pdf;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uzupełnianie metadanych plików pdf;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zgłaszanie administratorowi błędów w działaniu przeglądarki.</w:t>
      </w:r>
    </w:p>
    <w:p w:rsidR="00A855E3" w:rsidRDefault="00A855E3" w:rsidP="00A855E3">
      <w:pPr>
        <w:pStyle w:val="Teksttreci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Nadzór nad pracą Redaktora w zakresie, o którym mowa w ust. 5 sprawuje Przewodniczący XXII Wydziału.</w:t>
      </w:r>
    </w:p>
    <w:p w:rsidR="00A855E3" w:rsidRPr="00A855E3" w:rsidRDefault="00A855E3" w:rsidP="00A855E3">
      <w:pPr>
        <w:pStyle w:val="Teksttreci20"/>
        <w:shd w:val="clear" w:color="auto" w:fill="auto"/>
        <w:tabs>
          <w:tab w:val="left" w:pos="284"/>
        </w:tabs>
        <w:spacing w:before="0" w:after="0" w:line="360" w:lineRule="auto"/>
        <w:ind w:left="284" w:firstLine="0"/>
        <w:rPr>
          <w:sz w:val="24"/>
          <w:szCs w:val="24"/>
        </w:rPr>
      </w:pPr>
    </w:p>
    <w:p w:rsidR="00A855E3" w:rsidRPr="00A855E3" w:rsidRDefault="00A855E3" w:rsidP="00A855E3">
      <w:pPr>
        <w:pStyle w:val="Teksttreci40"/>
        <w:shd w:val="clear" w:color="auto" w:fill="auto"/>
        <w:spacing w:before="0" w:after="0" w:line="36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A855E3">
        <w:rPr>
          <w:rFonts w:ascii="Times New Roman" w:hAnsi="Times New Roman" w:cs="Times New Roman"/>
          <w:b/>
          <w:sz w:val="24"/>
          <w:szCs w:val="24"/>
        </w:rPr>
        <w:t>§ 3.</w:t>
      </w:r>
    </w:p>
    <w:p w:rsidR="00A855E3" w:rsidRPr="00A855E3" w:rsidRDefault="00A855E3" w:rsidP="00A855E3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proofErr w:type="spellStart"/>
      <w:r w:rsidRPr="00A855E3">
        <w:rPr>
          <w:sz w:val="24"/>
          <w:szCs w:val="24"/>
        </w:rPr>
        <w:t>Anonimizacja</w:t>
      </w:r>
      <w:proofErr w:type="spellEnd"/>
      <w:r w:rsidRPr="00A855E3">
        <w:rPr>
          <w:sz w:val="24"/>
          <w:szCs w:val="24"/>
        </w:rPr>
        <w:t xml:space="preserve"> orzeczeń odnosi się w szczególności do oznaczenia stron postępowania i podmiotów, świadków, biegłych, tłumaczy występujących w sprawie, poprzez: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zastąpienie imienia i nazwiska pierwszą literą nazwiska (również dwuczłonowego);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usunięcie adresu, poza nazwą miejscowości;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zastąpienie nazwy firmy, instytucji pierwszą literą jej nazwy oraz pozostawienie oznaczenia rodzaju działalności (np. S.A.);</w:t>
      </w:r>
    </w:p>
    <w:p w:rsidR="00A855E3" w:rsidRPr="00A855E3" w:rsidRDefault="00A855E3" w:rsidP="00A855E3">
      <w:pPr>
        <w:pStyle w:val="Teksttreci20"/>
        <w:numPr>
          <w:ilvl w:val="1"/>
          <w:numId w:val="6"/>
        </w:numPr>
        <w:shd w:val="clear" w:color="auto" w:fill="auto"/>
        <w:tabs>
          <w:tab w:val="left" w:pos="851"/>
        </w:tabs>
        <w:spacing w:before="0" w:after="0" w:line="360" w:lineRule="auto"/>
        <w:ind w:left="851" w:hanging="284"/>
        <w:rPr>
          <w:sz w:val="24"/>
          <w:szCs w:val="24"/>
        </w:rPr>
      </w:pPr>
      <w:r w:rsidRPr="00A855E3">
        <w:rPr>
          <w:sz w:val="24"/>
          <w:szCs w:val="24"/>
        </w:rPr>
        <w:t>usunięcie w całości numeru księgi wieczystej, numeru ewidencji gruntów, numeru rejestracyjnego pojazdu, numeru faktury, numeru telefonu, adresu mailowego, adresu strony internetowej, o ile nie jest ona określeniem źródła informacji.</w:t>
      </w:r>
    </w:p>
    <w:p w:rsidR="00A855E3" w:rsidRDefault="00A855E3" w:rsidP="00A855E3">
      <w:pPr>
        <w:pStyle w:val="Teksttreci2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proofErr w:type="spellStart"/>
      <w:r w:rsidRPr="00A855E3">
        <w:rPr>
          <w:sz w:val="24"/>
          <w:szCs w:val="24"/>
        </w:rPr>
        <w:t>Anonimizacji</w:t>
      </w:r>
      <w:proofErr w:type="spellEnd"/>
      <w:r w:rsidRPr="00A855E3">
        <w:rPr>
          <w:sz w:val="24"/>
          <w:szCs w:val="24"/>
        </w:rPr>
        <w:t xml:space="preserve"> nie podlega numer rejestracji, treść wspólnotowego znaku lub wzoru wspólnotowego i opis przedmiotu prawa wyłączonego, zdjęcia zawarte w orzeczeniu, a także dane opublikowane w elektronicznych wyszukiwarkach na stronie Urzędu Patentowego Rzeczpospolitej Polskiej.</w:t>
      </w:r>
    </w:p>
    <w:p w:rsidR="00A855E3" w:rsidRPr="00A855E3" w:rsidRDefault="00A855E3" w:rsidP="00A855E3">
      <w:pPr>
        <w:pStyle w:val="Teksttreci20"/>
        <w:shd w:val="clear" w:color="auto" w:fill="auto"/>
        <w:tabs>
          <w:tab w:val="left" w:pos="284"/>
        </w:tabs>
        <w:spacing w:before="0" w:after="0" w:line="360" w:lineRule="auto"/>
        <w:ind w:left="284" w:firstLine="0"/>
        <w:rPr>
          <w:sz w:val="24"/>
          <w:szCs w:val="24"/>
        </w:rPr>
      </w:pPr>
    </w:p>
    <w:p w:rsidR="00A855E3" w:rsidRPr="00A855E3" w:rsidRDefault="00A855E3" w:rsidP="00A855E3">
      <w:pPr>
        <w:pStyle w:val="Teksttreci40"/>
        <w:shd w:val="clear" w:color="auto" w:fill="auto"/>
        <w:spacing w:before="0" w:after="0" w:line="36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A855E3">
        <w:rPr>
          <w:rFonts w:ascii="Times New Roman" w:hAnsi="Times New Roman" w:cs="Times New Roman"/>
          <w:b/>
          <w:sz w:val="24"/>
          <w:szCs w:val="24"/>
        </w:rPr>
        <w:t>§ 4.</w:t>
      </w:r>
    </w:p>
    <w:p w:rsidR="00A855E3" w:rsidRPr="00A855E3" w:rsidRDefault="00A855E3" w:rsidP="00A855E3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Proces publikacji orzeczeń XXII Wydziału odbywa się na następujących zasadach:</w:t>
      </w:r>
    </w:p>
    <w:p w:rsidR="00A855E3" w:rsidRPr="00A855E3" w:rsidRDefault="00A855E3" w:rsidP="00A855E3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rPr>
          <w:sz w:val="24"/>
          <w:szCs w:val="24"/>
        </w:rPr>
      </w:pPr>
      <w:r w:rsidRPr="00A855E3">
        <w:rPr>
          <w:sz w:val="24"/>
          <w:szCs w:val="24"/>
        </w:rPr>
        <w:t>orzeczenia wydane do dnia 31 marca 2023 r</w:t>
      </w:r>
      <w:r w:rsidR="00212D18">
        <w:rPr>
          <w:sz w:val="24"/>
          <w:szCs w:val="24"/>
        </w:rPr>
        <w:t xml:space="preserve">. </w:t>
      </w:r>
      <w:r w:rsidRPr="00A855E3">
        <w:rPr>
          <w:sz w:val="24"/>
          <w:szCs w:val="24"/>
        </w:rPr>
        <w:t xml:space="preserve">zostaną z urzędu poddane </w:t>
      </w:r>
      <w:proofErr w:type="spellStart"/>
      <w:r w:rsidRPr="00A855E3">
        <w:rPr>
          <w:sz w:val="24"/>
          <w:szCs w:val="24"/>
        </w:rPr>
        <w:t>anonimizacji</w:t>
      </w:r>
      <w:proofErr w:type="spellEnd"/>
      <w:r w:rsidRPr="00A855E3">
        <w:rPr>
          <w:sz w:val="24"/>
          <w:szCs w:val="24"/>
        </w:rPr>
        <w:t xml:space="preserve"> i opublikowane w przeglądarce przez Oddział Bezpieczeństwa, przy jednoczesnym uzupełnieniu podstawowych metadanych pliku tj. oznaczenie sygnatury sprawy, oznaczenie rodzaju orzeczenia, daty jego wydania oraz określenie jego charakteru (kończące lub incydentalne);</w:t>
      </w:r>
    </w:p>
    <w:p w:rsidR="00A855E3" w:rsidRPr="00A855E3" w:rsidRDefault="00A855E3" w:rsidP="00A855E3">
      <w:pPr>
        <w:pStyle w:val="Teksttreci20"/>
        <w:numPr>
          <w:ilvl w:val="0"/>
          <w:numId w:val="3"/>
        </w:numPr>
        <w:tabs>
          <w:tab w:val="left" w:pos="284"/>
        </w:tabs>
        <w:spacing w:before="0" w:after="0" w:line="360" w:lineRule="auto"/>
        <w:rPr>
          <w:sz w:val="24"/>
          <w:szCs w:val="24"/>
        </w:rPr>
      </w:pPr>
      <w:r w:rsidRPr="00A855E3">
        <w:rPr>
          <w:sz w:val="24"/>
          <w:szCs w:val="24"/>
        </w:rPr>
        <w:t>orzeczenia kończące postępowanie, wydane po 31 marca 2023 r</w:t>
      </w:r>
      <w:r w:rsidR="00212D18">
        <w:rPr>
          <w:sz w:val="24"/>
          <w:szCs w:val="24"/>
        </w:rPr>
        <w:t>.</w:t>
      </w:r>
      <w:r w:rsidRPr="00A855E3">
        <w:rPr>
          <w:sz w:val="24"/>
          <w:szCs w:val="24"/>
        </w:rPr>
        <w:t xml:space="preserve"> zostaną zanonimizowane i opublikowane w przeglądarce na mailowy wniosek XXII Wydziału wysłany do Oddziału Bezpieczeństwa w terminie 7 dni od otrzymania wniosku wraz ze wskazaniem następujących elementów:  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sygnatura sprawy;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rodzaj orzeczenia: postanowienie/wyrok;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data orzeczenia;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lastRenderedPageBreak/>
        <w:t>oznaczenie orzeczenia (tj. k – kończące lub i – incydentalne);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prawomocność: nieprawomocne / prawomocne;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słowa klucze;</w:t>
      </w:r>
    </w:p>
    <w:p w:rsidR="00A855E3" w:rsidRPr="00A855E3" w:rsidRDefault="00A855E3" w:rsidP="00A855E3">
      <w:pPr>
        <w:pStyle w:val="Teksttreci20"/>
        <w:numPr>
          <w:ilvl w:val="1"/>
          <w:numId w:val="5"/>
        </w:numPr>
        <w:shd w:val="clear" w:color="auto" w:fill="auto"/>
        <w:tabs>
          <w:tab w:val="left" w:pos="1418"/>
        </w:tabs>
        <w:spacing w:before="0" w:after="0" w:line="360" w:lineRule="auto"/>
        <w:ind w:left="1418" w:hanging="284"/>
        <w:rPr>
          <w:sz w:val="24"/>
          <w:szCs w:val="24"/>
        </w:rPr>
      </w:pPr>
      <w:r w:rsidRPr="00A855E3">
        <w:rPr>
          <w:sz w:val="24"/>
          <w:szCs w:val="24"/>
        </w:rPr>
        <w:t>teza orzeczenia (fakultatywnie);</w:t>
      </w:r>
    </w:p>
    <w:p w:rsidR="00A855E3" w:rsidRPr="00A855E3" w:rsidRDefault="00A855E3" w:rsidP="00A855E3">
      <w:pPr>
        <w:pStyle w:val="Teksttreci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rPr>
          <w:sz w:val="24"/>
          <w:szCs w:val="24"/>
        </w:rPr>
      </w:pPr>
      <w:r w:rsidRPr="00A855E3">
        <w:rPr>
          <w:sz w:val="24"/>
          <w:szCs w:val="24"/>
        </w:rPr>
        <w:t>na mailowy wniosek XXII Wydziału wysłany do Oddziału Bezpieczeństwa:</w:t>
      </w:r>
    </w:p>
    <w:p w:rsidR="00A855E3" w:rsidRPr="00A855E3" w:rsidRDefault="00A855E3" w:rsidP="00A855E3">
      <w:pPr>
        <w:pStyle w:val="Teksttreci20"/>
        <w:numPr>
          <w:ilvl w:val="1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rPr>
          <w:sz w:val="24"/>
          <w:szCs w:val="24"/>
        </w:rPr>
      </w:pPr>
      <w:r w:rsidRPr="00A855E3">
        <w:rPr>
          <w:sz w:val="24"/>
          <w:szCs w:val="24"/>
        </w:rPr>
        <w:t>metadane pliku orzeczenia mogą zostać rozszerzone poprzez dodanie słów kluczy i/lub tezy orzeczenia;</w:t>
      </w:r>
    </w:p>
    <w:p w:rsidR="00A855E3" w:rsidRPr="00A855E3" w:rsidRDefault="00A855E3" w:rsidP="00A855E3">
      <w:pPr>
        <w:pStyle w:val="Teksttreci20"/>
        <w:numPr>
          <w:ilvl w:val="1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rPr>
          <w:sz w:val="24"/>
          <w:szCs w:val="24"/>
        </w:rPr>
      </w:pPr>
      <w:r w:rsidRPr="00A855E3">
        <w:rPr>
          <w:sz w:val="24"/>
          <w:szCs w:val="24"/>
        </w:rPr>
        <w:t>publikacji w przeglądarce podlegają także orzeczenia wydane w trakcie postępowania na zasadach opisanych w ust. 1 pkt 2;</w:t>
      </w:r>
    </w:p>
    <w:p w:rsidR="00A855E3" w:rsidRPr="00A855E3" w:rsidRDefault="00A855E3" w:rsidP="00A855E3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Listę słów kluczy sporządza i modyfikuje Przewodniczący XXII Wydziału.</w:t>
      </w:r>
    </w:p>
    <w:p w:rsidR="00A855E3" w:rsidRPr="00A855E3" w:rsidRDefault="00A855E3" w:rsidP="00A855E3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>Orzeczenia wydane po 31 marca 2023 r</w:t>
      </w:r>
      <w:r w:rsidR="00212D18">
        <w:rPr>
          <w:sz w:val="24"/>
          <w:szCs w:val="24"/>
        </w:rPr>
        <w:t xml:space="preserve">. </w:t>
      </w:r>
      <w:r w:rsidRPr="00A855E3">
        <w:rPr>
          <w:sz w:val="24"/>
          <w:szCs w:val="24"/>
        </w:rPr>
        <w:t xml:space="preserve">i opublikowane w przeglądarce na skutek wniosku złożonego w trybie dostępu do informacji publicznej nie wymagają mailowego zgłoszenia przez XXII Wydział, a podstawowe metadane są uzupełniane przez Oddział Bezpieczeństwa </w:t>
      </w:r>
      <w:r>
        <w:rPr>
          <w:sz w:val="24"/>
          <w:szCs w:val="24"/>
        </w:rPr>
        <w:br/>
      </w:r>
      <w:r w:rsidRPr="00A855E3">
        <w:rPr>
          <w:sz w:val="24"/>
          <w:szCs w:val="24"/>
        </w:rPr>
        <w:t>z urzędu.</w:t>
      </w:r>
    </w:p>
    <w:p w:rsidR="00A855E3" w:rsidRDefault="00A855E3" w:rsidP="00A855E3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sz w:val="24"/>
          <w:szCs w:val="24"/>
        </w:rPr>
      </w:pPr>
      <w:r w:rsidRPr="00A855E3">
        <w:rPr>
          <w:sz w:val="24"/>
          <w:szCs w:val="24"/>
        </w:rPr>
        <w:t xml:space="preserve">W przypadku wątpliwości dotyczących zasadności publikacji orzeczenia (dobra osobiste strony postępowania) lub zakresu </w:t>
      </w:r>
      <w:proofErr w:type="spellStart"/>
      <w:r w:rsidRPr="00A855E3">
        <w:rPr>
          <w:sz w:val="24"/>
          <w:szCs w:val="24"/>
        </w:rPr>
        <w:t>anonimizacji</w:t>
      </w:r>
      <w:proofErr w:type="spellEnd"/>
      <w:r w:rsidRPr="00A855E3">
        <w:rPr>
          <w:sz w:val="24"/>
          <w:szCs w:val="24"/>
        </w:rPr>
        <w:t>, pracownik Oddziału Bezpieczeństwa konsultuje się z sędzią, który wydał orzeczenie.</w:t>
      </w:r>
    </w:p>
    <w:p w:rsidR="00A855E3" w:rsidRPr="00A855E3" w:rsidRDefault="00A855E3" w:rsidP="00A855E3">
      <w:pPr>
        <w:pStyle w:val="Teksttreci20"/>
        <w:shd w:val="clear" w:color="auto" w:fill="auto"/>
        <w:tabs>
          <w:tab w:val="left" w:pos="284"/>
        </w:tabs>
        <w:spacing w:before="0" w:after="0" w:line="360" w:lineRule="auto"/>
        <w:ind w:left="284" w:firstLine="0"/>
        <w:rPr>
          <w:sz w:val="24"/>
          <w:szCs w:val="24"/>
        </w:rPr>
      </w:pPr>
    </w:p>
    <w:p w:rsidR="00A855E3" w:rsidRPr="00A855E3" w:rsidRDefault="00A855E3" w:rsidP="00A855E3">
      <w:pPr>
        <w:pStyle w:val="Teksttreci40"/>
        <w:shd w:val="clear" w:color="auto" w:fill="auto"/>
        <w:spacing w:before="0" w:after="0" w:line="36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A855E3">
        <w:rPr>
          <w:rFonts w:ascii="Times New Roman" w:hAnsi="Times New Roman" w:cs="Times New Roman"/>
          <w:b/>
          <w:sz w:val="24"/>
          <w:szCs w:val="24"/>
        </w:rPr>
        <w:t>§ 5.</w:t>
      </w:r>
    </w:p>
    <w:p w:rsidR="00A855E3" w:rsidRDefault="00A855E3" w:rsidP="00A855E3">
      <w:pPr>
        <w:pStyle w:val="Teksttreci40"/>
        <w:spacing w:before="0" w:after="0" w:line="36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  <w:r w:rsidRPr="00A855E3">
        <w:rPr>
          <w:rFonts w:ascii="Times New Roman" w:hAnsi="Times New Roman" w:cs="Times New Roman"/>
          <w:sz w:val="24"/>
          <w:szCs w:val="24"/>
        </w:rPr>
        <w:t xml:space="preserve">Traci moc Zarządzenie nr 85/2010 Prezesa Sądu Okręgowego w Warszawie z dnia 3 września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855E3">
        <w:rPr>
          <w:rFonts w:ascii="Times New Roman" w:hAnsi="Times New Roman" w:cs="Times New Roman"/>
          <w:sz w:val="24"/>
          <w:szCs w:val="24"/>
        </w:rPr>
        <w:t>2010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55E3">
        <w:rPr>
          <w:rFonts w:ascii="Times New Roman" w:hAnsi="Times New Roman" w:cs="Times New Roman"/>
          <w:sz w:val="24"/>
          <w:szCs w:val="24"/>
        </w:rPr>
        <w:t xml:space="preserve"> w sprawie publikacji orzeczeń XXII Wydziału Sądu Okręgowego w Warszawie. </w:t>
      </w:r>
    </w:p>
    <w:p w:rsidR="00A855E3" w:rsidRPr="00A855E3" w:rsidRDefault="00A855E3" w:rsidP="00A855E3">
      <w:pPr>
        <w:pStyle w:val="Teksttreci40"/>
        <w:spacing w:before="0" w:after="0" w:line="360" w:lineRule="auto"/>
        <w:ind w:right="-71"/>
        <w:jc w:val="both"/>
        <w:rPr>
          <w:rFonts w:ascii="Times New Roman" w:hAnsi="Times New Roman" w:cs="Times New Roman"/>
          <w:sz w:val="24"/>
          <w:szCs w:val="24"/>
        </w:rPr>
      </w:pPr>
    </w:p>
    <w:p w:rsidR="00A855E3" w:rsidRPr="00A855E3" w:rsidRDefault="00A855E3" w:rsidP="00A855E3">
      <w:pPr>
        <w:pStyle w:val="Teksttreci40"/>
        <w:shd w:val="clear" w:color="auto" w:fill="auto"/>
        <w:spacing w:after="0" w:line="360" w:lineRule="auto"/>
        <w:ind w:right="-71"/>
        <w:rPr>
          <w:rFonts w:ascii="Times New Roman" w:hAnsi="Times New Roman" w:cs="Times New Roman"/>
          <w:b/>
          <w:sz w:val="24"/>
          <w:szCs w:val="24"/>
        </w:rPr>
      </w:pPr>
      <w:r w:rsidRPr="00A855E3"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:rsidR="00A855E3" w:rsidRPr="00A855E3" w:rsidRDefault="00A855E3" w:rsidP="00A855E3">
      <w:pPr>
        <w:pStyle w:val="Teksttreci0"/>
        <w:shd w:val="clear" w:color="auto" w:fill="auto"/>
        <w:spacing w:before="0" w:line="360" w:lineRule="auto"/>
        <w:ind w:right="240" w:firstLine="0"/>
        <w:rPr>
          <w:sz w:val="24"/>
          <w:szCs w:val="24"/>
        </w:rPr>
      </w:pPr>
      <w:r w:rsidRPr="00A855E3">
        <w:rPr>
          <w:sz w:val="24"/>
          <w:szCs w:val="24"/>
        </w:rPr>
        <w:t>Zarządzenie wchodzi w życie z dniem 18 września 2023 r.</w:t>
      </w:r>
    </w:p>
    <w:p w:rsidR="00A855E3" w:rsidRPr="00A855E3" w:rsidRDefault="00A855E3" w:rsidP="00A855E3">
      <w:pPr>
        <w:pStyle w:val="Teksttreci0"/>
        <w:shd w:val="clear" w:color="auto" w:fill="auto"/>
        <w:spacing w:before="0" w:line="360" w:lineRule="auto"/>
        <w:ind w:right="240" w:firstLine="0"/>
        <w:rPr>
          <w:sz w:val="24"/>
          <w:szCs w:val="24"/>
        </w:rPr>
      </w:pPr>
    </w:p>
    <w:p w:rsidR="00A855E3" w:rsidRPr="00A855E3" w:rsidRDefault="00A855E3" w:rsidP="00A855E3">
      <w:pPr>
        <w:pStyle w:val="Teksttreci0"/>
        <w:shd w:val="clear" w:color="auto" w:fill="auto"/>
        <w:spacing w:before="0" w:line="360" w:lineRule="auto"/>
        <w:ind w:right="240" w:firstLine="0"/>
        <w:rPr>
          <w:sz w:val="24"/>
          <w:szCs w:val="24"/>
        </w:rPr>
      </w:pPr>
    </w:p>
    <w:p w:rsidR="00A855E3" w:rsidRPr="00A855E3" w:rsidRDefault="00A855E3" w:rsidP="00A855E3">
      <w:pPr>
        <w:pStyle w:val="Teksttreci0"/>
        <w:shd w:val="clear" w:color="auto" w:fill="auto"/>
        <w:spacing w:before="0" w:line="360" w:lineRule="auto"/>
        <w:ind w:right="240" w:firstLine="0"/>
        <w:rPr>
          <w:sz w:val="24"/>
          <w:szCs w:val="24"/>
        </w:rPr>
      </w:pPr>
    </w:p>
    <w:p w:rsidR="00A855E3" w:rsidRPr="00A855E3" w:rsidRDefault="00A855E3" w:rsidP="00A855E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</w:r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ab/>
        <w:t xml:space="preserve">Joanna </w:t>
      </w:r>
      <w:proofErr w:type="spellStart"/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>Przanowska</w:t>
      </w:r>
      <w:proofErr w:type="spellEnd"/>
      <w:r w:rsidRPr="00A855E3">
        <w:rPr>
          <w:rFonts w:ascii="Times New Roman" w:eastAsia="Calibri" w:hAnsi="Times New Roman" w:cs="Times New Roman"/>
          <w:b/>
          <w:color w:val="auto"/>
          <w:lang w:bidi="ar-SA"/>
        </w:rPr>
        <w:t xml:space="preserve"> - Tomaszek</w:t>
      </w:r>
    </w:p>
    <w:p w:rsidR="004479FB" w:rsidRPr="00A855E3" w:rsidRDefault="004479FB">
      <w:pPr>
        <w:rPr>
          <w:rFonts w:ascii="Times New Roman" w:hAnsi="Times New Roman" w:cs="Times New Roman"/>
        </w:rPr>
      </w:pPr>
    </w:p>
    <w:sectPr w:rsidR="004479FB" w:rsidRPr="00A855E3" w:rsidSect="00A855E3">
      <w:footerReference w:type="default" r:id="rId9"/>
      <w:pgSz w:w="11906" w:h="16838"/>
      <w:pgMar w:top="1021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5E3" w:rsidRDefault="00A855E3" w:rsidP="00A855E3">
      <w:r>
        <w:separator/>
      </w:r>
    </w:p>
  </w:endnote>
  <w:endnote w:type="continuationSeparator" w:id="0">
    <w:p w:rsidR="00A855E3" w:rsidRDefault="00A855E3" w:rsidP="00A8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81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55E3" w:rsidRDefault="00A855E3">
            <w:pPr>
              <w:pStyle w:val="Stopka"/>
              <w:jc w:val="right"/>
            </w:pPr>
            <w:r w:rsidRPr="00A855E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2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855E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6229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A8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55E3" w:rsidRDefault="00A855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5E3" w:rsidRDefault="00A855E3" w:rsidP="00A855E3">
      <w:r>
        <w:separator/>
      </w:r>
    </w:p>
  </w:footnote>
  <w:footnote w:type="continuationSeparator" w:id="0">
    <w:p w:rsidR="00A855E3" w:rsidRDefault="00A855E3" w:rsidP="00A85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347C7"/>
    <w:multiLevelType w:val="multilevel"/>
    <w:tmpl w:val="7514FC5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AD2125"/>
    <w:multiLevelType w:val="hybridMultilevel"/>
    <w:tmpl w:val="D67609F8"/>
    <w:lvl w:ilvl="0" w:tplc="984C1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E2986"/>
    <w:multiLevelType w:val="hybridMultilevel"/>
    <w:tmpl w:val="99F0F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72015"/>
    <w:multiLevelType w:val="multilevel"/>
    <w:tmpl w:val="6D5E1B34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01829"/>
    <w:multiLevelType w:val="multilevel"/>
    <w:tmpl w:val="B028845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605E6"/>
    <w:multiLevelType w:val="hybridMultilevel"/>
    <w:tmpl w:val="C9846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E3"/>
    <w:rsid w:val="00212D18"/>
    <w:rsid w:val="004479FB"/>
    <w:rsid w:val="00562299"/>
    <w:rsid w:val="00A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FF13-BFB1-4B36-9718-5EC135A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855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A855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855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A855E3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Nagwek13105pt">
    <w:name w:val="Nagłówek #1 (3) + 10;5 pt"/>
    <w:basedOn w:val="Nagwek13"/>
    <w:rsid w:val="00A855E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A855E3"/>
    <w:rPr>
      <w:rFonts w:ascii="Trebuchet MS" w:eastAsia="Trebuchet MS" w:hAnsi="Trebuchet MS" w:cs="Trebuchet MS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855E3"/>
    <w:pPr>
      <w:shd w:val="clear" w:color="auto" w:fill="FFFFFF"/>
      <w:spacing w:before="600" w:line="6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A855E3"/>
    <w:pPr>
      <w:shd w:val="clear" w:color="auto" w:fill="FFFFFF"/>
      <w:spacing w:before="1380" w:after="420" w:line="41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30">
    <w:name w:val="Nagłówek #1 (3)"/>
    <w:basedOn w:val="Normalny"/>
    <w:link w:val="Nagwek13"/>
    <w:rsid w:val="00A855E3"/>
    <w:pPr>
      <w:shd w:val="clear" w:color="auto" w:fill="FFFFFF"/>
      <w:spacing w:before="420" w:after="600" w:line="0" w:lineRule="atLeast"/>
      <w:jc w:val="center"/>
      <w:outlineLvl w:val="0"/>
    </w:pPr>
    <w:rPr>
      <w:rFonts w:ascii="Trebuchet MS" w:eastAsia="Trebuchet MS" w:hAnsi="Trebuchet MS" w:cs="Trebuchet MS"/>
      <w:color w:val="auto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A855E3"/>
    <w:pPr>
      <w:shd w:val="clear" w:color="auto" w:fill="FFFFFF"/>
      <w:spacing w:before="360" w:after="600" w:line="0" w:lineRule="atLeast"/>
      <w:jc w:val="center"/>
    </w:pPr>
    <w:rPr>
      <w:rFonts w:ascii="Trebuchet MS" w:eastAsia="Trebuchet MS" w:hAnsi="Trebuchet MS" w:cs="Trebuchet MS"/>
      <w:color w:val="auto"/>
      <w:sz w:val="21"/>
      <w:szCs w:val="21"/>
      <w:lang w:eastAsia="en-US" w:bidi="ar-SA"/>
    </w:rPr>
  </w:style>
  <w:style w:type="character" w:customStyle="1" w:styleId="Teksttreci">
    <w:name w:val="Tekst treści_"/>
    <w:basedOn w:val="Domylnaczcionkaakapitu"/>
    <w:link w:val="Teksttreci0"/>
    <w:rsid w:val="00A855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55E3"/>
    <w:pPr>
      <w:shd w:val="clear" w:color="auto" w:fill="FFFFFF"/>
      <w:spacing w:before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A85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5E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85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5E3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18"/>
    <w:rPr>
      <w:rFonts w:ascii="Segoe UI" w:eastAsia="Arial Unicode MS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C6D9-BC1E-4FD6-AA86-04D28C55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670</Words>
  <Characters>4026</Characters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2023-09-18T06:41:00Z</cp:lastPrinted>
  <dcterms:created xsi:type="dcterms:W3CDTF">2023-09-18T06:17:00Z</dcterms:created>
  <dcterms:modified xsi:type="dcterms:W3CDTF">2024-05-23T09:52:00Z</dcterms:modified>
</cp:coreProperties>
</file>