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241" w:rsidRPr="007009DC" w:rsidRDefault="00F52241" w:rsidP="00F52241">
      <w:pPr>
        <w:jc w:val="right"/>
        <w:rPr>
          <w:sz w:val="16"/>
          <w:szCs w:val="16"/>
        </w:rPr>
      </w:pPr>
      <w:r w:rsidRPr="007009DC">
        <w:rPr>
          <w:sz w:val="16"/>
          <w:szCs w:val="16"/>
        </w:rPr>
        <w:t xml:space="preserve">Załącznik nr </w:t>
      </w:r>
      <w:r w:rsidR="00F74EAA">
        <w:rPr>
          <w:sz w:val="16"/>
          <w:szCs w:val="16"/>
        </w:rPr>
        <w:t>2</w:t>
      </w:r>
      <w:r w:rsidRPr="007009DC">
        <w:rPr>
          <w:sz w:val="16"/>
          <w:szCs w:val="16"/>
        </w:rPr>
        <w:t xml:space="preserve"> do Zarządzenia nr</w:t>
      </w:r>
      <w:r w:rsidR="00354471">
        <w:rPr>
          <w:sz w:val="16"/>
          <w:szCs w:val="16"/>
        </w:rPr>
        <w:t xml:space="preserve"> 3435</w:t>
      </w:r>
      <w:r>
        <w:rPr>
          <w:sz w:val="16"/>
          <w:szCs w:val="16"/>
        </w:rPr>
        <w:t>/</w:t>
      </w:r>
      <w:r w:rsidRPr="007009DC">
        <w:rPr>
          <w:sz w:val="16"/>
          <w:szCs w:val="16"/>
        </w:rPr>
        <w:t>2023</w:t>
      </w:r>
    </w:p>
    <w:p w:rsidR="00F52241" w:rsidRPr="007009DC" w:rsidRDefault="00F52241" w:rsidP="00F52241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Prezesa </w:t>
      </w:r>
      <w:r w:rsidRPr="007009DC">
        <w:rPr>
          <w:sz w:val="16"/>
          <w:szCs w:val="16"/>
        </w:rPr>
        <w:t>Sądu Okręgowego w Warszawie</w:t>
      </w:r>
    </w:p>
    <w:p w:rsidR="00F52241" w:rsidRPr="007009DC" w:rsidRDefault="00F52241" w:rsidP="00F52241">
      <w:pPr>
        <w:jc w:val="right"/>
        <w:rPr>
          <w:sz w:val="16"/>
          <w:szCs w:val="16"/>
        </w:rPr>
      </w:pPr>
      <w:r w:rsidRPr="007009DC">
        <w:rPr>
          <w:sz w:val="16"/>
          <w:szCs w:val="16"/>
        </w:rPr>
        <w:t xml:space="preserve"> z dnia</w:t>
      </w:r>
      <w:r w:rsidR="00354471">
        <w:rPr>
          <w:sz w:val="16"/>
          <w:szCs w:val="16"/>
        </w:rPr>
        <w:t xml:space="preserve"> 05 </w:t>
      </w:r>
      <w:bookmarkStart w:id="0" w:name="_GoBack"/>
      <w:bookmarkEnd w:id="0"/>
      <w:r w:rsidR="00ED793A">
        <w:rPr>
          <w:sz w:val="16"/>
          <w:szCs w:val="16"/>
        </w:rPr>
        <w:t xml:space="preserve">grudnia </w:t>
      </w:r>
      <w:r w:rsidRPr="007009DC">
        <w:rPr>
          <w:sz w:val="16"/>
          <w:szCs w:val="16"/>
        </w:rPr>
        <w:t>2023  r. stanowiący</w:t>
      </w:r>
    </w:p>
    <w:p w:rsidR="00F52241" w:rsidRPr="00BF153B" w:rsidRDefault="00F52241" w:rsidP="00F52241">
      <w:pPr>
        <w:ind w:left="5664"/>
        <w:jc w:val="right"/>
        <w:rPr>
          <w:strike/>
          <w:sz w:val="16"/>
          <w:szCs w:val="16"/>
        </w:rPr>
      </w:pPr>
      <w:r w:rsidRPr="000B2859">
        <w:rPr>
          <w:noProof/>
        </w:rPr>
        <w:drawing>
          <wp:anchor distT="0" distB="0" distL="114300" distR="114300" simplePos="0" relativeHeight="251659264" behindDoc="1" locked="0" layoutInCell="1" allowOverlap="1" wp14:anchorId="6C442508" wp14:editId="0D4D8C96">
            <wp:simplePos x="0" y="0"/>
            <wp:positionH relativeFrom="margin">
              <wp:align>center</wp:align>
            </wp:positionH>
            <wp:positionV relativeFrom="paragraph">
              <wp:posOffset>137160</wp:posOffset>
            </wp:positionV>
            <wp:extent cx="1320800" cy="1137285"/>
            <wp:effectExtent l="0" t="0" r="0" b="571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09DC">
        <w:rPr>
          <w:sz w:val="16"/>
          <w:szCs w:val="16"/>
        </w:rPr>
        <w:t xml:space="preserve">Załącznik </w:t>
      </w:r>
      <w:r>
        <w:rPr>
          <w:sz w:val="16"/>
          <w:szCs w:val="16"/>
        </w:rPr>
        <w:t xml:space="preserve">do Zarządzenia nr 8/2020 </w:t>
      </w:r>
      <w:r>
        <w:rPr>
          <w:sz w:val="16"/>
          <w:szCs w:val="16"/>
        </w:rPr>
        <w:br/>
        <w:t>Prezesa</w:t>
      </w:r>
      <w:r w:rsidRPr="007009DC">
        <w:rPr>
          <w:sz w:val="16"/>
          <w:szCs w:val="16"/>
        </w:rPr>
        <w:t xml:space="preserve"> Sądu Okręgowego w Warszawie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br/>
        <w:t>z dnia 20 stycznia 2020 r.</w:t>
      </w:r>
    </w:p>
    <w:p w:rsidR="00F52241" w:rsidRDefault="00F52241" w:rsidP="00657E08">
      <w:pPr>
        <w:pStyle w:val="Tytu"/>
        <w:ind w:firstLine="0"/>
        <w:jc w:val="right"/>
        <w:rPr>
          <w:i/>
          <w:sz w:val="18"/>
          <w:szCs w:val="18"/>
        </w:rPr>
      </w:pPr>
    </w:p>
    <w:p w:rsidR="00F52241" w:rsidRDefault="00F52241" w:rsidP="00657E08">
      <w:pPr>
        <w:pStyle w:val="Tytu"/>
        <w:ind w:firstLine="0"/>
        <w:jc w:val="right"/>
        <w:rPr>
          <w:i/>
          <w:sz w:val="18"/>
          <w:szCs w:val="18"/>
        </w:rPr>
      </w:pPr>
    </w:p>
    <w:p w:rsidR="00A767C0" w:rsidRPr="000B2859" w:rsidRDefault="00657E08" w:rsidP="00F52241">
      <w:pPr>
        <w:pStyle w:val="Tytu"/>
        <w:ind w:firstLine="0"/>
        <w:jc w:val="right"/>
        <w:rPr>
          <w:i/>
          <w:sz w:val="18"/>
          <w:szCs w:val="18"/>
        </w:rPr>
      </w:pPr>
      <w:r w:rsidRPr="000B2859">
        <w:rPr>
          <w:i/>
          <w:sz w:val="18"/>
          <w:szCs w:val="18"/>
        </w:rPr>
        <w:br/>
      </w:r>
    </w:p>
    <w:p w:rsidR="00657E08" w:rsidRPr="000B2859" w:rsidRDefault="00657E08" w:rsidP="00657E08">
      <w:pPr>
        <w:jc w:val="center"/>
      </w:pPr>
    </w:p>
    <w:p w:rsidR="00657E08" w:rsidRPr="000B2859" w:rsidRDefault="00657E08" w:rsidP="00657E08">
      <w:pPr>
        <w:jc w:val="center"/>
      </w:pPr>
    </w:p>
    <w:p w:rsidR="00657E08" w:rsidRPr="000B2859" w:rsidRDefault="00657E08" w:rsidP="00657E08">
      <w:pPr>
        <w:jc w:val="center"/>
      </w:pPr>
    </w:p>
    <w:p w:rsidR="00657E08" w:rsidRPr="000B2859" w:rsidRDefault="00657E08" w:rsidP="00415CE1">
      <w:pPr>
        <w:tabs>
          <w:tab w:val="left" w:pos="5964"/>
        </w:tabs>
        <w:spacing w:line="360" w:lineRule="auto"/>
        <w:jc w:val="center"/>
        <w:rPr>
          <w:b/>
          <w:bCs/>
          <w:sz w:val="28"/>
          <w:szCs w:val="28"/>
          <w:lang w:bidi="pl-PL"/>
        </w:rPr>
      </w:pPr>
      <w:r w:rsidRPr="000B2859">
        <w:rPr>
          <w:b/>
          <w:sz w:val="28"/>
          <w:szCs w:val="28"/>
        </w:rPr>
        <w:t xml:space="preserve">PROCEDURA </w:t>
      </w:r>
      <w:r w:rsidRPr="000B2859">
        <w:rPr>
          <w:b/>
          <w:bCs/>
          <w:sz w:val="28"/>
          <w:szCs w:val="28"/>
          <w:lang w:bidi="pl-PL"/>
        </w:rPr>
        <w:t xml:space="preserve">POSTĘPOWANIA W </w:t>
      </w:r>
      <w:r w:rsidR="004236C5" w:rsidRPr="000B2859">
        <w:rPr>
          <w:b/>
          <w:bCs/>
          <w:sz w:val="28"/>
          <w:szCs w:val="28"/>
          <w:lang w:bidi="pl-PL"/>
        </w:rPr>
        <w:t xml:space="preserve">ZAKRESIE </w:t>
      </w:r>
      <w:r w:rsidR="005D6406" w:rsidRPr="000B2859">
        <w:rPr>
          <w:b/>
          <w:bCs/>
          <w:sz w:val="28"/>
          <w:szCs w:val="28"/>
          <w:lang w:bidi="pl-PL"/>
        </w:rPr>
        <w:t>PRAWA</w:t>
      </w:r>
      <w:r w:rsidR="00935476" w:rsidRPr="000B2859">
        <w:rPr>
          <w:b/>
          <w:bCs/>
          <w:sz w:val="28"/>
          <w:szCs w:val="28"/>
          <w:lang w:bidi="pl-PL"/>
        </w:rPr>
        <w:br/>
        <w:t>O ZGROMADZENIACH</w:t>
      </w:r>
    </w:p>
    <w:p w:rsidR="0096022B" w:rsidRDefault="00F52241" w:rsidP="00DF017D">
      <w:pPr>
        <w:pStyle w:val="Bezodstpw"/>
        <w:jc w:val="center"/>
      </w:pPr>
      <w:r>
        <w:t>(tekst jednolity z dni</w:t>
      </w:r>
      <w:r w:rsidR="00354471">
        <w:t xml:space="preserve">a 05 </w:t>
      </w:r>
      <w:r w:rsidR="00ED793A">
        <w:t>grudnia</w:t>
      </w:r>
      <w:r>
        <w:t xml:space="preserve"> 2023 r.)</w:t>
      </w:r>
    </w:p>
    <w:p w:rsidR="00F52241" w:rsidRPr="000B2859" w:rsidRDefault="00F52241" w:rsidP="00DF017D">
      <w:pPr>
        <w:pStyle w:val="Bezodstpw"/>
        <w:jc w:val="center"/>
      </w:pPr>
    </w:p>
    <w:p w:rsidR="00DF017D" w:rsidRPr="000B2859" w:rsidRDefault="00DF017D" w:rsidP="002713A8">
      <w:pPr>
        <w:pStyle w:val="Bezodstpw"/>
        <w:spacing w:line="360" w:lineRule="auto"/>
        <w:jc w:val="center"/>
        <w:rPr>
          <w:b/>
        </w:rPr>
      </w:pPr>
      <w:r w:rsidRPr="000B2859">
        <w:rPr>
          <w:b/>
        </w:rPr>
        <w:t>Rozdział 1</w:t>
      </w:r>
      <w:r w:rsidRPr="000B2859">
        <w:rPr>
          <w:b/>
        </w:rPr>
        <w:br/>
        <w:t>Postanowienia ogólne</w:t>
      </w:r>
    </w:p>
    <w:p w:rsidR="00DF017D" w:rsidRPr="000B2859" w:rsidRDefault="00DF017D" w:rsidP="00DF017D">
      <w:pPr>
        <w:pStyle w:val="Bezodstpw"/>
        <w:jc w:val="center"/>
        <w:rPr>
          <w:b/>
        </w:rPr>
      </w:pPr>
    </w:p>
    <w:p w:rsidR="00DF017D" w:rsidRPr="000B2859" w:rsidRDefault="00DF017D" w:rsidP="00DF017D">
      <w:pPr>
        <w:autoSpaceDE w:val="0"/>
        <w:autoSpaceDN w:val="0"/>
        <w:adjustRightInd w:val="0"/>
        <w:spacing w:line="360" w:lineRule="auto"/>
        <w:jc w:val="center"/>
        <w:rPr>
          <w:rFonts w:eastAsia="Arial Unicode MS"/>
          <w:lang w:bidi="pl-PL"/>
        </w:rPr>
      </w:pPr>
      <w:r w:rsidRPr="000B2859">
        <w:rPr>
          <w:rFonts w:eastAsia="Calibri"/>
          <w:b/>
          <w:lang w:eastAsia="en-US"/>
        </w:rPr>
        <w:t>§ 1.</w:t>
      </w:r>
    </w:p>
    <w:p w:rsidR="00403B6C" w:rsidRPr="000B2859" w:rsidRDefault="009D3947" w:rsidP="00403B6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  <w:r w:rsidRPr="000B2859">
        <w:rPr>
          <w:rFonts w:eastAsia="Calibri"/>
          <w:lang w:eastAsia="en-US"/>
        </w:rPr>
        <w:t>Ilekroć w Procedurze postępowania w zakresie prawa o zgromadzeniach jest mowa o:</w:t>
      </w:r>
    </w:p>
    <w:p w:rsidR="00537D30" w:rsidRPr="000B2859" w:rsidRDefault="008221FC" w:rsidP="00B643E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eastAsia="Calibri"/>
          <w:lang w:eastAsia="en-US"/>
        </w:rPr>
      </w:pPr>
      <w:r w:rsidRPr="000B2859">
        <w:rPr>
          <w:rFonts w:eastAsia="Calibri"/>
          <w:lang w:eastAsia="en-US"/>
        </w:rPr>
        <w:t>Procedur</w:t>
      </w:r>
      <w:r w:rsidR="009D3947" w:rsidRPr="000B2859">
        <w:rPr>
          <w:rFonts w:eastAsia="Calibri"/>
          <w:lang w:eastAsia="en-US"/>
        </w:rPr>
        <w:t>ze</w:t>
      </w:r>
      <w:r w:rsidRPr="000B2859">
        <w:rPr>
          <w:rFonts w:eastAsia="Calibri"/>
          <w:lang w:eastAsia="en-US"/>
        </w:rPr>
        <w:t xml:space="preserve"> – Procedura postępowania w zakresie ustawy Pr</w:t>
      </w:r>
      <w:r w:rsidR="007A2474">
        <w:rPr>
          <w:rFonts w:eastAsia="Calibri"/>
          <w:lang w:eastAsia="en-US"/>
        </w:rPr>
        <w:t>awo o zgromadzeniach;</w:t>
      </w:r>
    </w:p>
    <w:p w:rsidR="00B643EE" w:rsidRPr="000B2859" w:rsidRDefault="00B643EE" w:rsidP="00B643E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eastAsia="Calibri"/>
          <w:lang w:eastAsia="en-US"/>
        </w:rPr>
      </w:pPr>
      <w:r w:rsidRPr="000B2859">
        <w:rPr>
          <w:rFonts w:eastAsia="Calibri"/>
          <w:lang w:eastAsia="en-US"/>
        </w:rPr>
        <w:t>Sąd</w:t>
      </w:r>
      <w:r w:rsidR="009D3947" w:rsidRPr="000B2859">
        <w:rPr>
          <w:rFonts w:eastAsia="Calibri"/>
          <w:lang w:eastAsia="en-US"/>
        </w:rPr>
        <w:t>zie</w:t>
      </w:r>
      <w:r w:rsidR="0018007C" w:rsidRPr="000B2859">
        <w:rPr>
          <w:rFonts w:eastAsia="Calibri"/>
          <w:lang w:eastAsia="en-US"/>
        </w:rPr>
        <w:t xml:space="preserve"> – Sąd Okręgowy w Warszawie;</w:t>
      </w:r>
    </w:p>
    <w:p w:rsidR="00B643EE" w:rsidRPr="000B2859" w:rsidRDefault="00B643EE" w:rsidP="00B643E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eastAsia="Calibri"/>
          <w:lang w:eastAsia="en-US"/>
        </w:rPr>
      </w:pPr>
      <w:r w:rsidRPr="000B2859">
        <w:rPr>
          <w:rFonts w:eastAsia="Calibri"/>
          <w:lang w:eastAsia="en-US"/>
        </w:rPr>
        <w:t>BIP</w:t>
      </w:r>
      <w:r w:rsidR="009D3947" w:rsidRPr="000B2859">
        <w:rPr>
          <w:rFonts w:eastAsia="Calibri"/>
          <w:lang w:eastAsia="en-US"/>
        </w:rPr>
        <w:t>-</w:t>
      </w:r>
      <w:proofErr w:type="spellStart"/>
      <w:r w:rsidR="009D3947" w:rsidRPr="000B2859">
        <w:rPr>
          <w:rFonts w:eastAsia="Calibri"/>
          <w:lang w:eastAsia="en-US"/>
        </w:rPr>
        <w:t>ie</w:t>
      </w:r>
      <w:proofErr w:type="spellEnd"/>
      <w:r w:rsidRPr="000B2859">
        <w:rPr>
          <w:rFonts w:eastAsia="Calibri"/>
          <w:lang w:eastAsia="en-US"/>
        </w:rPr>
        <w:t xml:space="preserve"> –</w:t>
      </w:r>
      <w:r w:rsidR="0018007C" w:rsidRPr="000B2859">
        <w:rPr>
          <w:rFonts w:eastAsia="Calibri"/>
          <w:lang w:eastAsia="en-US"/>
        </w:rPr>
        <w:t xml:space="preserve"> Biuletyn Informacji Publicznej</w:t>
      </w:r>
      <w:r w:rsidR="00C81F2C" w:rsidRPr="000B2859">
        <w:rPr>
          <w:rFonts w:eastAsia="Calibri"/>
          <w:lang w:eastAsia="en-US"/>
        </w:rPr>
        <w:t xml:space="preserve"> Sądu</w:t>
      </w:r>
      <w:r w:rsidR="0018007C" w:rsidRPr="000B2859">
        <w:rPr>
          <w:rFonts w:eastAsia="Calibri"/>
          <w:lang w:eastAsia="en-US"/>
        </w:rPr>
        <w:t>;</w:t>
      </w:r>
    </w:p>
    <w:p w:rsidR="00B643EE" w:rsidRPr="000B2859" w:rsidRDefault="009D3947" w:rsidP="00B643E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eastAsia="Calibri"/>
          <w:lang w:eastAsia="en-US"/>
        </w:rPr>
      </w:pPr>
      <w:r w:rsidRPr="000B2859">
        <w:rPr>
          <w:rFonts w:eastAsia="Calibri"/>
          <w:lang w:eastAsia="en-US"/>
        </w:rPr>
        <w:t>decyzji</w:t>
      </w:r>
      <w:r w:rsidR="00B643EE" w:rsidRPr="000B2859">
        <w:rPr>
          <w:rFonts w:eastAsia="Calibri"/>
          <w:lang w:eastAsia="en-US"/>
        </w:rPr>
        <w:t xml:space="preserve"> </w:t>
      </w:r>
      <w:r w:rsidR="000F3BD0" w:rsidRPr="000B2859">
        <w:rPr>
          <w:rFonts w:eastAsia="Calibri"/>
          <w:lang w:eastAsia="en-US"/>
        </w:rPr>
        <w:t>–</w:t>
      </w:r>
      <w:r w:rsidR="00B643EE" w:rsidRPr="000B2859">
        <w:rPr>
          <w:rFonts w:eastAsia="Calibri"/>
          <w:lang w:eastAsia="en-US"/>
        </w:rPr>
        <w:t xml:space="preserve"> </w:t>
      </w:r>
      <w:r w:rsidR="000F3BD0" w:rsidRPr="000B2859">
        <w:rPr>
          <w:rFonts w:eastAsia="Calibri"/>
          <w:lang w:eastAsia="en-US"/>
        </w:rPr>
        <w:t xml:space="preserve">decyzja o zakazie zgromadzenia wydana przez </w:t>
      </w:r>
      <w:r w:rsidR="00D55109" w:rsidRPr="000B2859">
        <w:rPr>
          <w:rFonts w:eastAsia="Calibri"/>
          <w:lang w:eastAsia="en-US"/>
        </w:rPr>
        <w:t xml:space="preserve">właściwy </w:t>
      </w:r>
      <w:r w:rsidR="000F3BD0" w:rsidRPr="000B2859">
        <w:rPr>
          <w:rFonts w:eastAsia="Calibri"/>
          <w:lang w:eastAsia="en-US"/>
        </w:rPr>
        <w:t xml:space="preserve">organ gminy, której siedziba znajduje się na obszarze właściwości okręgu Sądu lub zarządzenie zastępcze </w:t>
      </w:r>
      <w:r w:rsidR="0018007C" w:rsidRPr="000B2859">
        <w:rPr>
          <w:rFonts w:eastAsia="Calibri"/>
          <w:lang w:eastAsia="en-US"/>
        </w:rPr>
        <w:t>wojewody o zakazie zgromadzenia;</w:t>
      </w:r>
    </w:p>
    <w:p w:rsidR="000F3BD0" w:rsidRPr="000B2859" w:rsidRDefault="000F3BD0" w:rsidP="00B643E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eastAsia="Calibri"/>
          <w:lang w:eastAsia="en-US"/>
        </w:rPr>
      </w:pPr>
      <w:r w:rsidRPr="000B2859">
        <w:rPr>
          <w:rFonts w:eastAsia="Calibri"/>
          <w:lang w:eastAsia="en-US"/>
        </w:rPr>
        <w:t>odwołani</w:t>
      </w:r>
      <w:r w:rsidR="009D3947" w:rsidRPr="000B2859">
        <w:rPr>
          <w:rFonts w:eastAsia="Calibri"/>
          <w:lang w:eastAsia="en-US"/>
        </w:rPr>
        <w:t>u</w:t>
      </w:r>
      <w:r w:rsidR="0018007C" w:rsidRPr="000B2859">
        <w:rPr>
          <w:rFonts w:eastAsia="Calibri"/>
          <w:lang w:eastAsia="en-US"/>
        </w:rPr>
        <w:t xml:space="preserve"> – odwołanie do Sądu od decyzji;</w:t>
      </w:r>
    </w:p>
    <w:p w:rsidR="000F3BD0" w:rsidRPr="000B2859" w:rsidRDefault="009D3947" w:rsidP="00B643E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eastAsia="Calibri"/>
          <w:lang w:eastAsia="en-US"/>
        </w:rPr>
      </w:pPr>
      <w:r w:rsidRPr="000B2859">
        <w:rPr>
          <w:rFonts w:eastAsia="Calibri"/>
          <w:lang w:eastAsia="en-US"/>
        </w:rPr>
        <w:t>zażaleniu</w:t>
      </w:r>
      <w:r w:rsidR="000F3BD0" w:rsidRPr="000B2859">
        <w:rPr>
          <w:rFonts w:eastAsia="Calibri"/>
          <w:lang w:eastAsia="en-US"/>
        </w:rPr>
        <w:t xml:space="preserve"> – </w:t>
      </w:r>
      <w:r w:rsidR="0018007C" w:rsidRPr="000B2859">
        <w:rPr>
          <w:rFonts w:eastAsia="Calibri"/>
          <w:lang w:eastAsia="en-US"/>
        </w:rPr>
        <w:t>zażalenie na postanowienie Sądu;</w:t>
      </w:r>
    </w:p>
    <w:p w:rsidR="004F55D8" w:rsidRPr="000B2859" w:rsidRDefault="004F55D8" w:rsidP="00B643E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eastAsia="Calibri"/>
          <w:lang w:eastAsia="en-US"/>
        </w:rPr>
      </w:pPr>
      <w:r w:rsidRPr="000B2859">
        <w:rPr>
          <w:rFonts w:eastAsia="Calibri"/>
          <w:lang w:eastAsia="en-US"/>
        </w:rPr>
        <w:t>dyżur</w:t>
      </w:r>
      <w:r w:rsidR="009D3947" w:rsidRPr="000B2859">
        <w:rPr>
          <w:rFonts w:eastAsia="Calibri"/>
          <w:lang w:eastAsia="en-US"/>
        </w:rPr>
        <w:t>ze</w:t>
      </w:r>
      <w:r w:rsidRPr="000B2859">
        <w:rPr>
          <w:rFonts w:eastAsia="Calibri"/>
          <w:lang w:eastAsia="en-US"/>
        </w:rPr>
        <w:t xml:space="preserve"> – dyżur</w:t>
      </w:r>
      <w:r w:rsidR="00DC7F29" w:rsidRPr="000B2859">
        <w:rPr>
          <w:rFonts w:eastAsia="Calibri"/>
          <w:lang w:eastAsia="en-US"/>
        </w:rPr>
        <w:t xml:space="preserve"> telefoniczny</w:t>
      </w:r>
      <w:r w:rsidR="0018007C" w:rsidRPr="000B2859">
        <w:rPr>
          <w:rFonts w:eastAsia="Calibri"/>
          <w:lang w:eastAsia="en-US"/>
        </w:rPr>
        <w:t>;</w:t>
      </w:r>
    </w:p>
    <w:p w:rsidR="000F3BD0" w:rsidRPr="000B2859" w:rsidRDefault="009D3947" w:rsidP="00B643E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eastAsia="Calibri"/>
          <w:lang w:eastAsia="en-US"/>
        </w:rPr>
      </w:pPr>
      <w:r w:rsidRPr="000B2859">
        <w:rPr>
          <w:rFonts w:eastAsia="Calibri"/>
          <w:lang w:eastAsia="en-US"/>
        </w:rPr>
        <w:t>Oddziale</w:t>
      </w:r>
      <w:r w:rsidR="000F3BD0" w:rsidRPr="000B2859">
        <w:rPr>
          <w:rFonts w:eastAsia="Calibri"/>
          <w:lang w:eastAsia="en-US"/>
        </w:rPr>
        <w:t xml:space="preserve"> Administracyjny</w:t>
      </w:r>
      <w:r w:rsidRPr="000B2859">
        <w:rPr>
          <w:rFonts w:eastAsia="Calibri"/>
          <w:lang w:eastAsia="en-US"/>
        </w:rPr>
        <w:t>m</w:t>
      </w:r>
      <w:r w:rsidR="0018007C" w:rsidRPr="000B2859">
        <w:rPr>
          <w:rFonts w:eastAsia="Calibri"/>
          <w:lang w:eastAsia="en-US"/>
        </w:rPr>
        <w:t xml:space="preserve"> – Oddział Administracyjny Sądu;</w:t>
      </w:r>
    </w:p>
    <w:p w:rsidR="000F3BD0" w:rsidRPr="000B2859" w:rsidRDefault="000F3BD0" w:rsidP="00B643E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eastAsia="Calibri"/>
          <w:lang w:eastAsia="en-US"/>
        </w:rPr>
      </w:pPr>
      <w:r w:rsidRPr="000B2859">
        <w:rPr>
          <w:rFonts w:eastAsia="Calibri"/>
          <w:lang w:eastAsia="en-US"/>
        </w:rPr>
        <w:t>Sekcj</w:t>
      </w:r>
      <w:r w:rsidR="009D3947" w:rsidRPr="000B2859">
        <w:rPr>
          <w:rFonts w:eastAsia="Calibri"/>
          <w:lang w:eastAsia="en-US"/>
        </w:rPr>
        <w:t>i</w:t>
      </w:r>
      <w:r w:rsidRPr="000B2859">
        <w:rPr>
          <w:rFonts w:eastAsia="Calibri"/>
          <w:lang w:eastAsia="en-US"/>
        </w:rPr>
        <w:t xml:space="preserve"> ds. transpor</w:t>
      </w:r>
      <w:r w:rsidR="0018007C" w:rsidRPr="000B2859">
        <w:rPr>
          <w:rFonts w:eastAsia="Calibri"/>
          <w:lang w:eastAsia="en-US"/>
        </w:rPr>
        <w:t>tu – Sekcja ds. transportu Sądu;</w:t>
      </w:r>
    </w:p>
    <w:p w:rsidR="000F3BD0" w:rsidRPr="007A2474" w:rsidRDefault="007A2474" w:rsidP="004F55D8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rFonts w:eastAsia="Calibri"/>
          <w:i/>
          <w:lang w:eastAsia="en-US"/>
        </w:rPr>
      </w:pPr>
      <w:r w:rsidRPr="007A2474">
        <w:rPr>
          <w:rFonts w:eastAsia="Calibri"/>
          <w:i/>
          <w:lang w:eastAsia="en-US"/>
        </w:rPr>
        <w:t>(uchylony)</w:t>
      </w:r>
    </w:p>
    <w:p w:rsidR="00FC4D4F" w:rsidRPr="000B2859" w:rsidRDefault="009D3947" w:rsidP="00D554F7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rFonts w:eastAsia="Calibri"/>
          <w:lang w:eastAsia="en-US"/>
        </w:rPr>
      </w:pPr>
      <w:r w:rsidRPr="000B2859">
        <w:rPr>
          <w:rFonts w:eastAsia="Calibri"/>
          <w:lang w:eastAsia="en-US"/>
        </w:rPr>
        <w:t>Oddziale</w:t>
      </w:r>
      <w:r w:rsidR="00FC4D4F" w:rsidRPr="000B2859">
        <w:rPr>
          <w:rFonts w:eastAsia="Calibri"/>
          <w:lang w:eastAsia="en-US"/>
        </w:rPr>
        <w:t xml:space="preserve"> Informatyczny</w:t>
      </w:r>
      <w:r w:rsidRPr="000B2859">
        <w:rPr>
          <w:rFonts w:eastAsia="Calibri"/>
          <w:lang w:eastAsia="en-US"/>
        </w:rPr>
        <w:t>m</w:t>
      </w:r>
      <w:r w:rsidR="0018007C" w:rsidRPr="000B2859">
        <w:rPr>
          <w:rFonts w:eastAsia="Calibri"/>
          <w:lang w:eastAsia="en-US"/>
        </w:rPr>
        <w:t xml:space="preserve"> – Oddział Informatyczny Sądu;</w:t>
      </w:r>
    </w:p>
    <w:p w:rsidR="00FC4D4F" w:rsidRPr="000B2859" w:rsidRDefault="00FC4D4F" w:rsidP="00D554F7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rFonts w:eastAsia="Calibri"/>
          <w:lang w:eastAsia="en-US"/>
        </w:rPr>
      </w:pPr>
      <w:r w:rsidRPr="000B2859">
        <w:rPr>
          <w:rFonts w:eastAsia="Calibri"/>
          <w:lang w:eastAsia="en-US"/>
        </w:rPr>
        <w:t>Biur</w:t>
      </w:r>
      <w:r w:rsidR="009D3947" w:rsidRPr="000B2859">
        <w:rPr>
          <w:rFonts w:eastAsia="Calibri"/>
          <w:lang w:eastAsia="en-US"/>
        </w:rPr>
        <w:t>ze Podawczym</w:t>
      </w:r>
      <w:r w:rsidRPr="000B2859">
        <w:rPr>
          <w:rFonts w:eastAsia="Calibri"/>
          <w:lang w:eastAsia="en-US"/>
        </w:rPr>
        <w:t xml:space="preserve"> – Biuro Podawcze </w:t>
      </w:r>
      <w:r w:rsidR="0018007C" w:rsidRPr="000B2859">
        <w:rPr>
          <w:rFonts w:eastAsia="Calibri"/>
          <w:lang w:eastAsia="en-US"/>
        </w:rPr>
        <w:t>Sądu;</w:t>
      </w:r>
    </w:p>
    <w:p w:rsidR="004F55D8" w:rsidRPr="000B2859" w:rsidRDefault="0022275E" w:rsidP="004F55D8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rFonts w:eastAsia="Calibri"/>
          <w:lang w:eastAsia="en-US"/>
        </w:rPr>
      </w:pPr>
      <w:r w:rsidRPr="000B2859">
        <w:rPr>
          <w:rFonts w:eastAsia="Calibri"/>
          <w:lang w:eastAsia="en-US"/>
        </w:rPr>
        <w:t>Oddzia</w:t>
      </w:r>
      <w:r w:rsidR="009D3947" w:rsidRPr="000B2859">
        <w:rPr>
          <w:rFonts w:eastAsia="Calibri"/>
          <w:lang w:eastAsia="en-US"/>
        </w:rPr>
        <w:t>le</w:t>
      </w:r>
      <w:r w:rsidRPr="000B2859">
        <w:rPr>
          <w:rFonts w:eastAsia="Calibri"/>
          <w:lang w:eastAsia="en-US"/>
        </w:rPr>
        <w:t xml:space="preserve"> Bezpieczeństwa - Oddział Bezpieczeństwa </w:t>
      </w:r>
      <w:r w:rsidR="00BF1F29" w:rsidRPr="000B2859">
        <w:rPr>
          <w:rFonts w:eastAsia="Calibri"/>
          <w:lang w:eastAsia="en-US"/>
        </w:rPr>
        <w:t>Sądu</w:t>
      </w:r>
      <w:r w:rsidR="0018007C" w:rsidRPr="000B2859">
        <w:rPr>
          <w:rFonts w:eastAsia="Calibri"/>
          <w:lang w:eastAsia="en-US"/>
        </w:rPr>
        <w:t>;</w:t>
      </w:r>
    </w:p>
    <w:p w:rsidR="00BF1F29" w:rsidRPr="000B2859" w:rsidRDefault="00D41793" w:rsidP="004F55D8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rFonts w:eastAsia="Calibri"/>
          <w:lang w:eastAsia="en-US"/>
        </w:rPr>
      </w:pPr>
      <w:r w:rsidRPr="000B2859">
        <w:rPr>
          <w:rFonts w:eastAsia="Calibri"/>
          <w:lang w:eastAsia="en-US"/>
        </w:rPr>
        <w:t>o</w:t>
      </w:r>
      <w:r w:rsidR="00E94BBC" w:rsidRPr="000B2859">
        <w:rPr>
          <w:rFonts w:eastAsia="Calibri"/>
          <w:lang w:eastAsia="en-US"/>
        </w:rPr>
        <w:t xml:space="preserve">rganie </w:t>
      </w:r>
      <w:r w:rsidR="00D97582" w:rsidRPr="000B2859">
        <w:rPr>
          <w:rFonts w:eastAsia="Calibri"/>
          <w:lang w:eastAsia="en-US"/>
        </w:rPr>
        <w:t>–</w:t>
      </w:r>
      <w:r w:rsidR="00D754A7" w:rsidRPr="000B2859">
        <w:rPr>
          <w:rFonts w:eastAsia="Calibri"/>
          <w:lang w:eastAsia="en-US"/>
        </w:rPr>
        <w:t xml:space="preserve"> wójt</w:t>
      </w:r>
      <w:r w:rsidR="007C675F" w:rsidRPr="000B2859">
        <w:rPr>
          <w:rFonts w:eastAsia="Calibri"/>
          <w:lang w:eastAsia="en-US"/>
        </w:rPr>
        <w:t xml:space="preserve"> gminy,</w:t>
      </w:r>
      <w:r w:rsidR="00D754A7" w:rsidRPr="000B2859">
        <w:rPr>
          <w:rFonts w:eastAsia="Calibri"/>
          <w:lang w:eastAsia="en-US"/>
        </w:rPr>
        <w:t xml:space="preserve"> wojewoda mazowiecki</w:t>
      </w:r>
      <w:r w:rsidR="00E94BBC" w:rsidRPr="000B2859">
        <w:rPr>
          <w:rFonts w:eastAsia="Calibri"/>
          <w:lang w:eastAsia="en-US"/>
        </w:rPr>
        <w:t xml:space="preserve">, </w:t>
      </w:r>
      <w:r w:rsidR="00D754A7" w:rsidRPr="000B2859">
        <w:rPr>
          <w:rFonts w:eastAsia="Calibri"/>
          <w:lang w:eastAsia="en-US"/>
        </w:rPr>
        <w:t>burmistrz</w:t>
      </w:r>
      <w:r w:rsidR="00D97582" w:rsidRPr="000B2859">
        <w:rPr>
          <w:rFonts w:eastAsia="Calibri"/>
          <w:lang w:eastAsia="en-US"/>
        </w:rPr>
        <w:t xml:space="preserve"> </w:t>
      </w:r>
      <w:r w:rsidR="007C675F" w:rsidRPr="000B2859">
        <w:rPr>
          <w:rFonts w:eastAsia="Calibri"/>
          <w:lang w:eastAsia="en-US"/>
        </w:rPr>
        <w:t xml:space="preserve">miasta </w:t>
      </w:r>
      <w:r w:rsidR="00D754A7" w:rsidRPr="000B2859">
        <w:rPr>
          <w:rFonts w:eastAsia="Calibri"/>
          <w:lang w:eastAsia="en-US"/>
        </w:rPr>
        <w:t>lub prezydent</w:t>
      </w:r>
      <w:r w:rsidR="00D97582" w:rsidRPr="000B2859">
        <w:rPr>
          <w:rFonts w:eastAsia="Calibri"/>
          <w:lang w:eastAsia="en-US"/>
        </w:rPr>
        <w:t xml:space="preserve"> </w:t>
      </w:r>
      <w:r w:rsidR="007C675F" w:rsidRPr="000B2859">
        <w:rPr>
          <w:rFonts w:eastAsia="Calibri"/>
          <w:lang w:eastAsia="en-US"/>
        </w:rPr>
        <w:t>mi</w:t>
      </w:r>
      <w:r w:rsidR="006A108E" w:rsidRPr="000B2859">
        <w:rPr>
          <w:rFonts w:eastAsia="Calibri"/>
          <w:lang w:eastAsia="en-US"/>
        </w:rPr>
        <w:t>a</w:t>
      </w:r>
      <w:r w:rsidR="007C675F" w:rsidRPr="000B2859">
        <w:rPr>
          <w:rFonts w:eastAsia="Calibri"/>
          <w:lang w:eastAsia="en-US"/>
        </w:rPr>
        <w:t>sta</w:t>
      </w:r>
      <w:r w:rsidR="00D754A7" w:rsidRPr="000B2859">
        <w:rPr>
          <w:rFonts w:eastAsia="Calibri"/>
          <w:lang w:eastAsia="en-US"/>
        </w:rPr>
        <w:t xml:space="preserve"> będący</w:t>
      </w:r>
      <w:r w:rsidR="00BF1F29" w:rsidRPr="000B2859">
        <w:rPr>
          <w:rFonts w:eastAsia="Calibri"/>
          <w:lang w:eastAsia="en-US"/>
        </w:rPr>
        <w:t xml:space="preserve"> we właściwo</w:t>
      </w:r>
      <w:r w:rsidR="00C81F2C" w:rsidRPr="000B2859">
        <w:rPr>
          <w:rFonts w:eastAsia="Calibri"/>
          <w:lang w:eastAsia="en-US"/>
        </w:rPr>
        <w:t>ści Sądu;</w:t>
      </w:r>
    </w:p>
    <w:p w:rsidR="00C81F2C" w:rsidRPr="000B2859" w:rsidRDefault="00C81F2C" w:rsidP="004F55D8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rFonts w:eastAsia="Calibri"/>
          <w:lang w:eastAsia="en-US"/>
        </w:rPr>
      </w:pPr>
      <w:r w:rsidRPr="000B2859">
        <w:rPr>
          <w:rFonts w:eastAsia="Calibri"/>
          <w:lang w:eastAsia="en-US"/>
        </w:rPr>
        <w:t>wydziale –</w:t>
      </w:r>
      <w:r w:rsidR="00937886" w:rsidRPr="000B2859">
        <w:rPr>
          <w:rFonts w:eastAsia="Calibri"/>
          <w:lang w:eastAsia="en-US"/>
        </w:rPr>
        <w:t xml:space="preserve"> </w:t>
      </w:r>
      <w:r w:rsidRPr="000B2859">
        <w:rPr>
          <w:rFonts w:eastAsia="Calibri"/>
          <w:lang w:eastAsia="en-US"/>
        </w:rPr>
        <w:t xml:space="preserve">wydział cywilny </w:t>
      </w:r>
      <w:r w:rsidR="00563E92" w:rsidRPr="000B2859">
        <w:rPr>
          <w:rFonts w:eastAsia="Calibri"/>
          <w:lang w:eastAsia="en-US"/>
        </w:rPr>
        <w:t>I-instancyjny Sądu;</w:t>
      </w:r>
    </w:p>
    <w:p w:rsidR="009B221D" w:rsidRPr="000B2859" w:rsidRDefault="00563E92" w:rsidP="009B221D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rFonts w:eastAsia="Calibri"/>
          <w:lang w:eastAsia="en-US"/>
        </w:rPr>
      </w:pPr>
      <w:r w:rsidRPr="000B2859">
        <w:rPr>
          <w:rFonts w:eastAsia="Calibri"/>
          <w:lang w:eastAsia="en-US"/>
        </w:rPr>
        <w:t xml:space="preserve">zażalenie – zażalenie na postanowienie od </w:t>
      </w:r>
      <w:r w:rsidR="008A190B" w:rsidRPr="000B2859">
        <w:rPr>
          <w:rFonts w:eastAsia="Calibri"/>
          <w:lang w:eastAsia="en-US"/>
        </w:rPr>
        <w:t xml:space="preserve">odwołania od </w:t>
      </w:r>
      <w:r w:rsidRPr="000B2859">
        <w:rPr>
          <w:rFonts w:eastAsia="Calibri"/>
          <w:lang w:eastAsia="en-US"/>
        </w:rPr>
        <w:t xml:space="preserve">decyzji o zakazie </w:t>
      </w:r>
      <w:r w:rsidRPr="000B2859">
        <w:rPr>
          <w:rFonts w:eastAsia="Calibri"/>
          <w:lang w:eastAsia="en-US"/>
        </w:rPr>
        <w:lastRenderedPageBreak/>
        <w:t>zgromadzenia</w:t>
      </w:r>
      <w:r w:rsidR="008A190B" w:rsidRPr="000B2859">
        <w:rPr>
          <w:rFonts w:eastAsia="Calibri"/>
          <w:lang w:eastAsia="en-US"/>
        </w:rPr>
        <w:t>.</w:t>
      </w:r>
    </w:p>
    <w:p w:rsidR="00485AE6" w:rsidRPr="000B2859" w:rsidRDefault="00485AE6" w:rsidP="00485AE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</w:p>
    <w:p w:rsidR="007F4E17" w:rsidRPr="000B2859" w:rsidRDefault="007F4E17" w:rsidP="007F4E17">
      <w:pPr>
        <w:pStyle w:val="Teksttreci20"/>
        <w:shd w:val="clear" w:color="auto" w:fill="auto"/>
        <w:spacing w:before="0" w:after="0" w:line="360" w:lineRule="auto"/>
        <w:ind w:firstLine="0"/>
        <w:jc w:val="center"/>
        <w:rPr>
          <w:b/>
          <w:sz w:val="24"/>
          <w:szCs w:val="24"/>
        </w:rPr>
      </w:pPr>
      <w:r w:rsidRPr="000B2859">
        <w:rPr>
          <w:b/>
          <w:sz w:val="24"/>
          <w:szCs w:val="24"/>
        </w:rPr>
        <w:t>§ 2.</w:t>
      </w:r>
    </w:p>
    <w:p w:rsidR="007F4E17" w:rsidRPr="000B2859" w:rsidRDefault="007F4E17" w:rsidP="00382A3A">
      <w:pPr>
        <w:pStyle w:val="Teksttreci20"/>
        <w:shd w:val="clear" w:color="auto" w:fill="auto"/>
        <w:spacing w:before="0" w:after="0" w:line="360" w:lineRule="auto"/>
        <w:ind w:firstLine="0"/>
        <w:rPr>
          <w:sz w:val="24"/>
          <w:szCs w:val="24"/>
        </w:rPr>
      </w:pPr>
      <w:r w:rsidRPr="000B2859">
        <w:rPr>
          <w:sz w:val="24"/>
          <w:szCs w:val="24"/>
        </w:rPr>
        <w:t xml:space="preserve">Umieszcza się na stronie </w:t>
      </w:r>
      <w:r w:rsidR="00043413" w:rsidRPr="000B2859">
        <w:rPr>
          <w:sz w:val="24"/>
          <w:szCs w:val="24"/>
        </w:rPr>
        <w:t xml:space="preserve">BIP </w:t>
      </w:r>
      <w:r w:rsidRPr="000B2859">
        <w:rPr>
          <w:sz w:val="24"/>
          <w:szCs w:val="24"/>
        </w:rPr>
        <w:t>Sądu w</w:t>
      </w:r>
      <w:r w:rsidR="00D45655" w:rsidRPr="000B2859">
        <w:rPr>
          <w:sz w:val="24"/>
          <w:szCs w:val="24"/>
        </w:rPr>
        <w:t xml:space="preserve"> zakładce </w:t>
      </w:r>
      <w:r w:rsidR="00C62D0D" w:rsidRPr="000B2859">
        <w:rPr>
          <w:sz w:val="24"/>
          <w:szCs w:val="24"/>
        </w:rPr>
        <w:t>„</w:t>
      </w:r>
      <w:r w:rsidR="009C3882" w:rsidRPr="000B2859">
        <w:rPr>
          <w:sz w:val="24"/>
          <w:szCs w:val="24"/>
        </w:rPr>
        <w:t>Z</w:t>
      </w:r>
      <w:r w:rsidR="00AD5199" w:rsidRPr="000B2859">
        <w:rPr>
          <w:sz w:val="24"/>
          <w:szCs w:val="24"/>
        </w:rPr>
        <w:t xml:space="preserve">gromadzenia” </w:t>
      </w:r>
      <w:r w:rsidRPr="000B2859">
        <w:rPr>
          <w:sz w:val="24"/>
          <w:szCs w:val="24"/>
        </w:rPr>
        <w:t>komunikat o następującej treści:</w:t>
      </w:r>
    </w:p>
    <w:p w:rsidR="00382A3A" w:rsidRPr="000B2859" w:rsidRDefault="00382A3A" w:rsidP="00382A3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 w:bidi="pl-PL"/>
        </w:rPr>
      </w:pPr>
      <w:r w:rsidRPr="000B2859">
        <w:rPr>
          <w:rFonts w:eastAsia="Calibri"/>
          <w:lang w:eastAsia="en-US" w:bidi="pl-PL"/>
        </w:rPr>
        <w:t>„</w:t>
      </w:r>
      <w:r w:rsidR="004F4EA0" w:rsidRPr="000B2859">
        <w:rPr>
          <w:rFonts w:eastAsia="Calibri"/>
          <w:lang w:eastAsia="en-US" w:bidi="pl-PL"/>
        </w:rPr>
        <w:t>W</w:t>
      </w:r>
      <w:r w:rsidR="009C3882" w:rsidRPr="000B2859">
        <w:rPr>
          <w:rFonts w:eastAsia="Calibri"/>
          <w:lang w:eastAsia="en-US" w:bidi="pl-PL"/>
        </w:rPr>
        <w:t xml:space="preserve"> związku z ustawą z dnia 24</w:t>
      </w:r>
      <w:r w:rsidRPr="000B2859">
        <w:rPr>
          <w:rFonts w:eastAsia="Calibri"/>
          <w:lang w:eastAsia="en-US" w:bidi="pl-PL"/>
        </w:rPr>
        <w:t xml:space="preserve"> l</w:t>
      </w:r>
      <w:r w:rsidR="009C3882" w:rsidRPr="000B2859">
        <w:rPr>
          <w:rFonts w:eastAsia="Calibri"/>
          <w:lang w:eastAsia="en-US" w:bidi="pl-PL"/>
        </w:rPr>
        <w:t>ipca</w:t>
      </w:r>
      <w:r w:rsidR="00B07BE8" w:rsidRPr="000B2859">
        <w:rPr>
          <w:rFonts w:eastAsia="Calibri"/>
          <w:lang w:eastAsia="en-US" w:bidi="pl-PL"/>
        </w:rPr>
        <w:t xml:space="preserve"> 201</w:t>
      </w:r>
      <w:r w:rsidR="009C3882" w:rsidRPr="000B2859">
        <w:rPr>
          <w:rFonts w:eastAsia="Calibri"/>
          <w:lang w:eastAsia="en-US" w:bidi="pl-PL"/>
        </w:rPr>
        <w:t>5</w:t>
      </w:r>
      <w:r w:rsidRPr="000B2859">
        <w:rPr>
          <w:rFonts w:eastAsia="Calibri"/>
          <w:lang w:eastAsia="en-US" w:bidi="pl-PL"/>
        </w:rPr>
        <w:t xml:space="preserve"> r. Prawo o zgromadzeniach </w:t>
      </w:r>
      <w:r w:rsidR="004F4EA0" w:rsidRPr="000B2859">
        <w:rPr>
          <w:rFonts w:eastAsia="Calibri"/>
          <w:lang w:eastAsia="en-US" w:bidi="pl-PL"/>
        </w:rPr>
        <w:t xml:space="preserve">Sąd Okręgowy </w:t>
      </w:r>
      <w:r w:rsidR="004F4EA0" w:rsidRPr="000B2859">
        <w:rPr>
          <w:rFonts w:eastAsia="Calibri"/>
          <w:lang w:eastAsia="en-US" w:bidi="pl-PL"/>
        </w:rPr>
        <w:br/>
        <w:t xml:space="preserve">w Warszawie </w:t>
      </w:r>
      <w:r w:rsidRPr="000B2859">
        <w:rPr>
          <w:rFonts w:eastAsia="Calibri"/>
          <w:lang w:eastAsia="en-US" w:bidi="pl-PL"/>
        </w:rPr>
        <w:t>pełni całodobowy dyżur. Odwołania od decyzji o zakazie zgromadzenia składa się w siedzibie Sądu przy al. „Solidarności” 127.”.</w:t>
      </w:r>
    </w:p>
    <w:p w:rsidR="00DC4296" w:rsidRPr="000B2859" w:rsidRDefault="00DC4296" w:rsidP="00382A3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 w:bidi="pl-PL"/>
        </w:rPr>
      </w:pPr>
    </w:p>
    <w:p w:rsidR="00BE2FB4" w:rsidRPr="000B2859" w:rsidRDefault="00BE2FB4" w:rsidP="00BE2FB4">
      <w:pPr>
        <w:autoSpaceDE w:val="0"/>
        <w:autoSpaceDN w:val="0"/>
        <w:adjustRightInd w:val="0"/>
        <w:spacing w:line="360" w:lineRule="auto"/>
        <w:jc w:val="center"/>
        <w:rPr>
          <w:rFonts w:eastAsia="Arial Unicode MS"/>
          <w:lang w:bidi="pl-PL"/>
        </w:rPr>
      </w:pPr>
      <w:r w:rsidRPr="000B2859">
        <w:rPr>
          <w:rFonts w:eastAsia="Calibri"/>
          <w:b/>
          <w:lang w:eastAsia="en-US"/>
        </w:rPr>
        <w:t>§ 3.</w:t>
      </w:r>
    </w:p>
    <w:p w:rsidR="00B07C60" w:rsidRPr="000B2859" w:rsidRDefault="00B07C60" w:rsidP="00090B59">
      <w:pPr>
        <w:widowControl w:val="0"/>
        <w:spacing w:line="360" w:lineRule="auto"/>
        <w:jc w:val="both"/>
        <w:rPr>
          <w:lang w:bidi="pl-PL"/>
        </w:rPr>
      </w:pPr>
      <w:r w:rsidRPr="000B2859">
        <w:rPr>
          <w:lang w:bidi="pl-PL"/>
        </w:rPr>
        <w:t>W</w:t>
      </w:r>
      <w:r w:rsidR="007F60DA" w:rsidRPr="000B2859">
        <w:rPr>
          <w:lang w:bidi="pl-PL"/>
        </w:rPr>
        <w:t xml:space="preserve"> dniach </w:t>
      </w:r>
      <w:r w:rsidRPr="000B2859">
        <w:rPr>
          <w:lang w:bidi="pl-PL"/>
        </w:rPr>
        <w:t>poprzedzających</w:t>
      </w:r>
      <w:r w:rsidR="007F60DA" w:rsidRPr="000B2859">
        <w:rPr>
          <w:lang w:bidi="pl-PL"/>
        </w:rPr>
        <w:t xml:space="preserve"> dni wolne od pracy</w:t>
      </w:r>
      <w:r w:rsidR="00EE2886" w:rsidRPr="000B2859">
        <w:rPr>
          <w:lang w:bidi="pl-PL"/>
        </w:rPr>
        <w:t xml:space="preserve">, </w:t>
      </w:r>
      <w:r w:rsidR="00522BA1" w:rsidRPr="000B2859">
        <w:rPr>
          <w:lang w:bidi="pl-PL"/>
        </w:rPr>
        <w:t xml:space="preserve">wyznaczony przez Kierownika pracownik Biura Podawczego, zobowiązany jest </w:t>
      </w:r>
      <w:r w:rsidR="00EE2886" w:rsidRPr="000B2859">
        <w:rPr>
          <w:lang w:bidi="pl-PL"/>
        </w:rPr>
        <w:t>do</w:t>
      </w:r>
      <w:r w:rsidR="007F60DA" w:rsidRPr="000B2859">
        <w:rPr>
          <w:lang w:bidi="pl-PL"/>
        </w:rPr>
        <w:t xml:space="preserve"> </w:t>
      </w:r>
      <w:r w:rsidR="00BE2FB4" w:rsidRPr="000B2859">
        <w:rPr>
          <w:lang w:bidi="pl-PL"/>
        </w:rPr>
        <w:t xml:space="preserve">sprawdzania BIP </w:t>
      </w:r>
      <w:r w:rsidRPr="000B2859">
        <w:rPr>
          <w:lang w:bidi="pl-PL"/>
        </w:rPr>
        <w:t>organów uprawnionych</w:t>
      </w:r>
      <w:r w:rsidR="007F60DA" w:rsidRPr="000B2859">
        <w:rPr>
          <w:lang w:bidi="pl-PL"/>
        </w:rPr>
        <w:t xml:space="preserve"> </w:t>
      </w:r>
      <w:r w:rsidR="0089766B" w:rsidRPr="000B2859">
        <w:rPr>
          <w:lang w:bidi="pl-PL"/>
        </w:rPr>
        <w:br/>
      </w:r>
      <w:r w:rsidR="00B30631" w:rsidRPr="000B2859">
        <w:rPr>
          <w:lang w:bidi="pl-PL"/>
        </w:rPr>
        <w:t>do wydania decyzji</w:t>
      </w:r>
      <w:r w:rsidR="00CA1225" w:rsidRPr="000B2859">
        <w:rPr>
          <w:lang w:bidi="pl-PL"/>
        </w:rPr>
        <w:t>,</w:t>
      </w:r>
      <w:r w:rsidR="00B30631" w:rsidRPr="000B2859">
        <w:rPr>
          <w:lang w:bidi="pl-PL"/>
        </w:rPr>
        <w:t xml:space="preserve"> </w:t>
      </w:r>
      <w:r w:rsidRPr="000B2859">
        <w:rPr>
          <w:lang w:bidi="pl-PL"/>
        </w:rPr>
        <w:t>co godzinę, począwszy od godziny 14:00</w:t>
      </w:r>
      <w:r w:rsidR="00090B59" w:rsidRPr="000B2859">
        <w:rPr>
          <w:lang w:bidi="pl-PL"/>
        </w:rPr>
        <w:t xml:space="preserve"> do godziny kończącej urzędowania Sądu.</w:t>
      </w:r>
    </w:p>
    <w:p w:rsidR="00467E8E" w:rsidRPr="000B2859" w:rsidRDefault="00467E8E" w:rsidP="0089766B">
      <w:pPr>
        <w:pStyle w:val="Bezodstpw"/>
        <w:spacing w:line="360" w:lineRule="auto"/>
        <w:jc w:val="both"/>
      </w:pPr>
    </w:p>
    <w:p w:rsidR="00BE2FB4" w:rsidRPr="000B2859" w:rsidRDefault="00FE0A25" w:rsidP="00AB5011">
      <w:pPr>
        <w:pStyle w:val="Tytu"/>
        <w:spacing w:line="360" w:lineRule="auto"/>
        <w:ind w:firstLine="0"/>
        <w:rPr>
          <w:b/>
          <w:sz w:val="24"/>
          <w:lang w:bidi="pl-PL"/>
        </w:rPr>
      </w:pPr>
      <w:r w:rsidRPr="000B2859">
        <w:rPr>
          <w:b/>
          <w:sz w:val="24"/>
          <w:lang w:bidi="pl-PL"/>
        </w:rPr>
        <w:t xml:space="preserve">Rozdział </w:t>
      </w:r>
      <w:r w:rsidR="00193843" w:rsidRPr="000B2859">
        <w:rPr>
          <w:b/>
          <w:sz w:val="24"/>
          <w:lang w:bidi="pl-PL"/>
        </w:rPr>
        <w:t>2</w:t>
      </w:r>
    </w:p>
    <w:p w:rsidR="002F05AD" w:rsidRPr="000B2859" w:rsidRDefault="002F05AD" w:rsidP="002F05AD">
      <w:pPr>
        <w:pStyle w:val="Bezodstpw"/>
        <w:spacing w:line="360" w:lineRule="auto"/>
        <w:jc w:val="center"/>
        <w:rPr>
          <w:b/>
          <w:lang w:bidi="pl-PL"/>
        </w:rPr>
      </w:pPr>
      <w:r w:rsidRPr="000B2859">
        <w:rPr>
          <w:b/>
          <w:lang w:bidi="pl-PL"/>
        </w:rPr>
        <w:t xml:space="preserve">Sposoby postępowania w przypadku wydania decyzji </w:t>
      </w:r>
      <w:r w:rsidR="006C234F" w:rsidRPr="000B2859">
        <w:rPr>
          <w:b/>
          <w:lang w:bidi="pl-PL"/>
        </w:rPr>
        <w:t>o zakazie zgromadzenia oraz wniesienia od niej odwołania</w:t>
      </w:r>
    </w:p>
    <w:p w:rsidR="00AB5011" w:rsidRPr="000B2859" w:rsidRDefault="00AB5011" w:rsidP="00AB5011">
      <w:pPr>
        <w:pStyle w:val="Bezodstpw"/>
        <w:jc w:val="center"/>
        <w:rPr>
          <w:lang w:bidi="pl-PL"/>
        </w:rPr>
      </w:pPr>
    </w:p>
    <w:p w:rsidR="006E198A" w:rsidRPr="000B2859" w:rsidRDefault="00AB5011" w:rsidP="00754D2C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lang w:eastAsia="en-US"/>
        </w:rPr>
      </w:pPr>
      <w:r w:rsidRPr="000B2859">
        <w:rPr>
          <w:rFonts w:eastAsia="Calibri"/>
          <w:b/>
          <w:lang w:eastAsia="en-US"/>
        </w:rPr>
        <w:t xml:space="preserve">§ </w:t>
      </w:r>
      <w:r w:rsidR="0088339A" w:rsidRPr="000B2859">
        <w:rPr>
          <w:rFonts w:eastAsia="Calibri"/>
          <w:b/>
          <w:lang w:eastAsia="en-US"/>
        </w:rPr>
        <w:t>4</w:t>
      </w:r>
      <w:r w:rsidRPr="000B2859">
        <w:rPr>
          <w:rFonts w:eastAsia="Calibri"/>
          <w:b/>
          <w:lang w:eastAsia="en-US"/>
        </w:rPr>
        <w:t>.</w:t>
      </w:r>
    </w:p>
    <w:p w:rsidR="00AB5011" w:rsidRPr="000B2859" w:rsidRDefault="00AB5011" w:rsidP="00AB501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Arial Unicode MS"/>
          <w:lang w:bidi="pl-PL"/>
        </w:rPr>
      </w:pPr>
      <w:r w:rsidRPr="000B2859">
        <w:rPr>
          <w:rFonts w:eastAsia="Arial Unicode MS"/>
          <w:lang w:bidi="pl-PL"/>
        </w:rPr>
        <w:t xml:space="preserve">Moment </w:t>
      </w:r>
      <w:r w:rsidRPr="000B2859">
        <w:t xml:space="preserve">opublikowania decyzji w BIP </w:t>
      </w:r>
      <w:r w:rsidR="001E2FDF" w:rsidRPr="000B2859">
        <w:t>organu</w:t>
      </w:r>
      <w:r w:rsidRPr="000B2859">
        <w:t xml:space="preserve"> gminy rozpoczyna 24-godzinny bieg terminu na wniesienie </w:t>
      </w:r>
      <w:r w:rsidR="00090B59" w:rsidRPr="000B2859">
        <w:t>odwołania do Sądu.</w:t>
      </w:r>
    </w:p>
    <w:p w:rsidR="00AB5011" w:rsidRPr="000B2859" w:rsidRDefault="00AB5011" w:rsidP="00AB501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Arial Unicode MS"/>
          <w:lang w:bidi="pl-PL"/>
        </w:rPr>
      </w:pPr>
      <w:r w:rsidRPr="000B2859">
        <w:t xml:space="preserve">Odwołanie </w:t>
      </w:r>
      <w:r w:rsidR="00BC3242" w:rsidRPr="000B2859">
        <w:t>wnosi się bezpośrednio w siedzibie Sądu przy al. „Solidarności” 127:</w:t>
      </w:r>
    </w:p>
    <w:p w:rsidR="00BC3242" w:rsidRPr="000B2859" w:rsidRDefault="00476C80" w:rsidP="00BC324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eastAsia="Arial Unicode MS"/>
          <w:lang w:bidi="pl-PL"/>
        </w:rPr>
      </w:pPr>
      <w:r w:rsidRPr="000B2859">
        <w:rPr>
          <w:rFonts w:eastAsia="Arial Unicode MS"/>
          <w:lang w:bidi="pl-PL"/>
        </w:rPr>
        <w:t>w</w:t>
      </w:r>
      <w:r w:rsidR="00B15474" w:rsidRPr="000B2859">
        <w:rPr>
          <w:rFonts w:eastAsia="Arial Unicode MS"/>
          <w:lang w:bidi="pl-PL"/>
        </w:rPr>
        <w:t xml:space="preserve"> Biurze Podawczym </w:t>
      </w:r>
      <w:r w:rsidR="0006101D" w:rsidRPr="000B2859">
        <w:rPr>
          <w:rFonts w:eastAsia="Arial Unicode MS"/>
          <w:lang w:bidi="pl-PL"/>
        </w:rPr>
        <w:t>w godzinach urzędowania Sądu</w:t>
      </w:r>
      <w:r w:rsidR="00B15474" w:rsidRPr="000B2859">
        <w:rPr>
          <w:rFonts w:eastAsia="Arial Unicode MS"/>
          <w:lang w:bidi="pl-PL"/>
        </w:rPr>
        <w:t>;</w:t>
      </w:r>
    </w:p>
    <w:p w:rsidR="00BC3242" w:rsidRPr="000B2859" w:rsidRDefault="00476C80" w:rsidP="00BC324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eastAsia="Arial Unicode MS"/>
          <w:lang w:bidi="pl-PL"/>
        </w:rPr>
      </w:pPr>
      <w:r w:rsidRPr="000B2859">
        <w:rPr>
          <w:rFonts w:eastAsia="Arial Unicode MS"/>
          <w:lang w:bidi="pl-PL"/>
        </w:rPr>
        <w:t>u pracownika Straży Sądowej</w:t>
      </w:r>
      <w:r w:rsidR="00E3130F" w:rsidRPr="000B2859">
        <w:rPr>
          <w:rFonts w:eastAsia="Arial Unicode MS"/>
          <w:lang w:bidi="pl-PL"/>
        </w:rPr>
        <w:t xml:space="preserve"> pełniącego obowiązki dowódcy zmiany,</w:t>
      </w:r>
      <w:r w:rsidRPr="000B2859">
        <w:rPr>
          <w:rFonts w:eastAsia="Arial Unicode MS"/>
          <w:lang w:bidi="pl-PL"/>
        </w:rPr>
        <w:t xml:space="preserve"> </w:t>
      </w:r>
      <w:r w:rsidR="00BC3242" w:rsidRPr="000B2859">
        <w:rPr>
          <w:rFonts w:eastAsia="Arial Unicode MS"/>
          <w:lang w:bidi="pl-PL"/>
        </w:rPr>
        <w:t>poza godzinami urzędowania Sądu.</w:t>
      </w:r>
    </w:p>
    <w:p w:rsidR="0006101D" w:rsidRPr="000B2859" w:rsidRDefault="00077F72" w:rsidP="0006101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Arial Unicode MS"/>
          <w:lang w:bidi="pl-PL"/>
        </w:rPr>
      </w:pPr>
      <w:r w:rsidRPr="000B2859">
        <w:rPr>
          <w:rFonts w:eastAsia="Arial Unicode MS"/>
          <w:lang w:bidi="pl-PL"/>
        </w:rPr>
        <w:t xml:space="preserve">W przypadku wniesienia odwołania w innej lokalizacji Sądu niż przy al. „Solidarności” 127, </w:t>
      </w:r>
      <w:r w:rsidR="00092A8D" w:rsidRPr="000B2859">
        <w:rPr>
          <w:rFonts w:eastAsia="Arial Unicode MS"/>
          <w:lang w:bidi="pl-PL"/>
        </w:rPr>
        <w:t>pracownik Biura Podawczego w tej lokalizacji niezwłocznie informuje</w:t>
      </w:r>
      <w:r w:rsidR="00B26450" w:rsidRPr="000B2859">
        <w:rPr>
          <w:rFonts w:eastAsia="Arial Unicode MS"/>
          <w:lang w:bidi="pl-PL"/>
        </w:rPr>
        <w:t xml:space="preserve"> o tym Kierownika Biura Podawczego</w:t>
      </w:r>
      <w:r w:rsidR="00092A8D" w:rsidRPr="000B2859">
        <w:rPr>
          <w:rFonts w:eastAsia="Arial Unicode MS"/>
          <w:lang w:bidi="pl-PL"/>
        </w:rPr>
        <w:t xml:space="preserve"> o</w:t>
      </w:r>
      <w:r w:rsidR="00B26450" w:rsidRPr="000B2859">
        <w:rPr>
          <w:rFonts w:eastAsia="Arial Unicode MS"/>
          <w:lang w:bidi="pl-PL"/>
        </w:rPr>
        <w:t xml:space="preserve">raz przesyła e-mailem informację na adres e-mailowy </w:t>
      </w:r>
      <w:hyperlink r:id="rId9" w:history="1">
        <w:r w:rsidR="00B26450" w:rsidRPr="000B2859">
          <w:rPr>
            <w:rStyle w:val="Hipercze"/>
            <w:rFonts w:eastAsia="Arial Unicode MS"/>
            <w:color w:val="auto"/>
            <w:lang w:bidi="pl-PL"/>
          </w:rPr>
          <w:t>publiczne.zgromadzenia@warszawa.so.gov.pl</w:t>
        </w:r>
      </w:hyperlink>
      <w:r w:rsidR="00B26450" w:rsidRPr="000B2859">
        <w:rPr>
          <w:rFonts w:eastAsia="Arial Unicode MS"/>
          <w:lang w:bidi="pl-PL"/>
        </w:rPr>
        <w:t xml:space="preserve">. Złożone odwołanie przekazywane jest </w:t>
      </w:r>
      <w:r w:rsidRPr="000B2859">
        <w:rPr>
          <w:rFonts w:eastAsia="Arial Unicode MS"/>
          <w:lang w:bidi="pl-PL"/>
        </w:rPr>
        <w:t xml:space="preserve">niezwłocznie </w:t>
      </w:r>
      <w:r w:rsidR="00B26450" w:rsidRPr="000B2859">
        <w:rPr>
          <w:rFonts w:eastAsia="Arial Unicode MS"/>
          <w:lang w:bidi="pl-PL"/>
        </w:rPr>
        <w:t>do Biura</w:t>
      </w:r>
      <w:r w:rsidR="00CA0313" w:rsidRPr="000B2859">
        <w:rPr>
          <w:rFonts w:eastAsia="Arial Unicode MS"/>
          <w:lang w:bidi="pl-PL"/>
        </w:rPr>
        <w:t xml:space="preserve"> Podawcze</w:t>
      </w:r>
      <w:r w:rsidR="00B26450" w:rsidRPr="000B2859">
        <w:rPr>
          <w:rFonts w:eastAsia="Arial Unicode MS"/>
          <w:lang w:bidi="pl-PL"/>
        </w:rPr>
        <w:t>go</w:t>
      </w:r>
      <w:r w:rsidR="00CA0313" w:rsidRPr="000B2859">
        <w:rPr>
          <w:rFonts w:eastAsia="Arial Unicode MS"/>
          <w:lang w:bidi="pl-PL"/>
        </w:rPr>
        <w:t xml:space="preserve"> </w:t>
      </w:r>
      <w:r w:rsidR="00DE3B87" w:rsidRPr="000B2859">
        <w:rPr>
          <w:rFonts w:eastAsia="Arial Unicode MS"/>
          <w:lang w:bidi="pl-PL"/>
        </w:rPr>
        <w:t xml:space="preserve">Sądu </w:t>
      </w:r>
      <w:r w:rsidR="00CA0313" w:rsidRPr="000B2859">
        <w:rPr>
          <w:rFonts w:eastAsia="Arial Unicode MS"/>
          <w:lang w:bidi="pl-PL"/>
        </w:rPr>
        <w:t xml:space="preserve">w siedzibie przy al. „Solidarności” 127 </w:t>
      </w:r>
      <w:r w:rsidR="0089766B" w:rsidRPr="000B2859">
        <w:rPr>
          <w:rFonts w:eastAsia="Arial Unicode MS"/>
          <w:lang w:bidi="pl-PL"/>
        </w:rPr>
        <w:br/>
      </w:r>
      <w:r w:rsidR="00CA0313" w:rsidRPr="000B2859">
        <w:rPr>
          <w:rFonts w:eastAsia="Arial Unicode MS"/>
          <w:lang w:bidi="pl-PL"/>
        </w:rPr>
        <w:t>za pośrednictwem Sekcji ds.</w:t>
      </w:r>
      <w:r w:rsidR="00B26450" w:rsidRPr="000B2859">
        <w:rPr>
          <w:rFonts w:eastAsia="Arial Unicode MS"/>
          <w:lang w:bidi="pl-PL"/>
        </w:rPr>
        <w:t xml:space="preserve"> transportu </w:t>
      </w:r>
      <w:r w:rsidR="00CA0313" w:rsidRPr="000B2859">
        <w:rPr>
          <w:rFonts w:eastAsia="Arial Unicode MS"/>
          <w:lang w:bidi="pl-PL"/>
        </w:rPr>
        <w:t>lub w inny sposób wskazany zgodnie z decyzją Dyrektora Sądu.</w:t>
      </w:r>
    </w:p>
    <w:p w:rsidR="00BC3242" w:rsidRPr="000B2859" w:rsidRDefault="00BC3242" w:rsidP="00CB514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Arial Unicode MS"/>
          <w:lang w:bidi="pl-PL"/>
        </w:rPr>
      </w:pPr>
      <w:r w:rsidRPr="000B2859">
        <w:rPr>
          <w:rFonts w:eastAsia="Arial Unicode MS"/>
          <w:lang w:bidi="pl-PL"/>
        </w:rPr>
        <w:lastRenderedPageBreak/>
        <w:t>Dyżur</w:t>
      </w:r>
      <w:r w:rsidR="009F2C34" w:rsidRPr="000B2859">
        <w:rPr>
          <w:rFonts w:eastAsia="Arial Unicode MS"/>
          <w:lang w:bidi="pl-PL"/>
        </w:rPr>
        <w:t xml:space="preserve"> </w:t>
      </w:r>
      <w:r w:rsidR="00896254" w:rsidRPr="000B2859">
        <w:rPr>
          <w:rFonts w:eastAsia="Arial Unicode MS"/>
          <w:lang w:bidi="pl-PL"/>
        </w:rPr>
        <w:t xml:space="preserve">poza godzinami urzędowania </w:t>
      </w:r>
      <w:r w:rsidR="009F2C34" w:rsidRPr="000B2859">
        <w:rPr>
          <w:rFonts w:eastAsia="Arial Unicode MS"/>
          <w:lang w:bidi="pl-PL"/>
        </w:rPr>
        <w:t>pełniony jest przez sędziów i pracowników wydziałów</w:t>
      </w:r>
      <w:r w:rsidR="00CB5147" w:rsidRPr="000B2859">
        <w:rPr>
          <w:rFonts w:eastAsia="Arial Unicode MS"/>
          <w:lang w:bidi="pl-PL"/>
        </w:rPr>
        <w:t xml:space="preserve">, którzy zobowiązani są do </w:t>
      </w:r>
      <w:r w:rsidR="00CB5147" w:rsidRPr="000B2859">
        <w:t>pobrania</w:t>
      </w:r>
      <w:r w:rsidR="00077F72" w:rsidRPr="000B2859">
        <w:t xml:space="preserve"> telefonów służbowych </w:t>
      </w:r>
      <w:r w:rsidR="00751C7D">
        <w:t xml:space="preserve">lub udostępnienia prywatnych numerów komórkowych </w:t>
      </w:r>
      <w:r w:rsidR="00CB5147" w:rsidRPr="000B2859">
        <w:t>oraz odbierania ich w czasie pełnienia dyżuru</w:t>
      </w:r>
      <w:r w:rsidR="00680FFA" w:rsidRPr="000B2859">
        <w:t xml:space="preserve"> zgodnie z zasadami określonymi w Załączniku.</w:t>
      </w:r>
    </w:p>
    <w:p w:rsidR="00BC3242" w:rsidRPr="000B2859" w:rsidRDefault="00332ACC" w:rsidP="009F2C34">
      <w:pPr>
        <w:pStyle w:val="Akapitzlist"/>
        <w:numPr>
          <w:ilvl w:val="0"/>
          <w:numId w:val="20"/>
        </w:numPr>
        <w:spacing w:line="360" w:lineRule="auto"/>
        <w:ind w:left="284" w:hanging="284"/>
        <w:jc w:val="both"/>
      </w:pPr>
      <w:r w:rsidRPr="000B2859">
        <w:rPr>
          <w:rFonts w:eastAsia="Arial Unicode MS"/>
          <w:lang w:bidi="pl-PL"/>
        </w:rPr>
        <w:t>Harmonogramy dyżurów</w:t>
      </w:r>
      <w:r w:rsidR="002C18B4" w:rsidRPr="000B2859">
        <w:rPr>
          <w:rFonts w:eastAsia="Arial Unicode MS"/>
          <w:lang w:bidi="pl-PL"/>
        </w:rPr>
        <w:t xml:space="preserve"> </w:t>
      </w:r>
      <w:r w:rsidR="00BA025F" w:rsidRPr="000B2859">
        <w:rPr>
          <w:rFonts w:eastAsia="Arial Unicode MS"/>
          <w:lang w:bidi="pl-PL"/>
        </w:rPr>
        <w:t>wydziałów ustala w porozumieniu z Przewodniczącymi Wydziałów Wiceprezes ds. cywilnych</w:t>
      </w:r>
      <w:r w:rsidR="00BC3242" w:rsidRPr="000B2859">
        <w:t xml:space="preserve"> do dnia </w:t>
      </w:r>
      <w:r w:rsidR="00DD3F02" w:rsidRPr="000B2859">
        <w:t>30 listopada każdego roku</w:t>
      </w:r>
      <w:r w:rsidR="00DF44AF" w:rsidRPr="000B2859">
        <w:t xml:space="preserve"> na kolejny rok kalendarzowy.</w:t>
      </w:r>
      <w:r w:rsidR="00B3113F" w:rsidRPr="000B2859">
        <w:t xml:space="preserve"> Kierownik Oddziału Administracyjnego lub wskazany przez niego pracownik zamieszcza niezwłocznie harmonogram dyżurów wydziałów w Intranecie.</w:t>
      </w:r>
    </w:p>
    <w:p w:rsidR="00F50BCC" w:rsidRPr="000B2859" w:rsidRDefault="00EE2300" w:rsidP="009F2C34">
      <w:pPr>
        <w:pStyle w:val="Akapitzlist"/>
        <w:numPr>
          <w:ilvl w:val="0"/>
          <w:numId w:val="20"/>
        </w:numPr>
        <w:spacing w:line="360" w:lineRule="auto"/>
        <w:ind w:left="284" w:hanging="284"/>
        <w:jc w:val="both"/>
      </w:pPr>
      <w:r w:rsidRPr="000B2859">
        <w:rPr>
          <w:rFonts w:eastAsia="Arial Unicode MS"/>
          <w:lang w:bidi="pl-PL"/>
        </w:rPr>
        <w:t xml:space="preserve">Harmonogramy </w:t>
      </w:r>
      <w:r w:rsidR="007361E1" w:rsidRPr="000B2859">
        <w:rPr>
          <w:rFonts w:eastAsia="Arial Unicode MS"/>
          <w:lang w:bidi="pl-PL"/>
        </w:rPr>
        <w:t>miesięczn</w:t>
      </w:r>
      <w:r w:rsidR="00DE75E3" w:rsidRPr="000B2859">
        <w:rPr>
          <w:rFonts w:eastAsia="Arial Unicode MS"/>
          <w:lang w:bidi="pl-PL"/>
        </w:rPr>
        <w:t xml:space="preserve">e </w:t>
      </w:r>
      <w:r w:rsidR="00F50BCC" w:rsidRPr="000B2859">
        <w:rPr>
          <w:rFonts w:eastAsia="Arial Unicode MS"/>
          <w:lang w:bidi="pl-PL"/>
        </w:rPr>
        <w:t xml:space="preserve">zawierające imiona i </w:t>
      </w:r>
      <w:r w:rsidR="00AB5551" w:rsidRPr="000B2859">
        <w:rPr>
          <w:rFonts w:eastAsia="Arial Unicode MS"/>
          <w:lang w:bidi="pl-PL"/>
        </w:rPr>
        <w:t xml:space="preserve">nazwiska osób pełniących dyżur </w:t>
      </w:r>
      <w:r w:rsidR="00733341" w:rsidRPr="000B2859">
        <w:rPr>
          <w:rFonts w:eastAsia="Arial Unicode MS"/>
          <w:lang w:bidi="pl-PL"/>
        </w:rPr>
        <w:br/>
      </w:r>
      <w:r w:rsidR="00F50BCC" w:rsidRPr="000B2859">
        <w:rPr>
          <w:rFonts w:eastAsia="Arial Unicode MS"/>
          <w:lang w:bidi="pl-PL"/>
        </w:rPr>
        <w:t>w poszczególnych dniach ustalają</w:t>
      </w:r>
      <w:r w:rsidR="00140C21" w:rsidRPr="000B2859">
        <w:rPr>
          <w:rFonts w:eastAsia="Arial Unicode MS"/>
          <w:lang w:bidi="pl-PL"/>
        </w:rPr>
        <w:t xml:space="preserve"> dla</w:t>
      </w:r>
      <w:r w:rsidR="00F50BCC" w:rsidRPr="000B2859">
        <w:rPr>
          <w:rFonts w:eastAsia="Arial Unicode MS"/>
          <w:lang w:bidi="pl-PL"/>
        </w:rPr>
        <w:t>:</w:t>
      </w:r>
    </w:p>
    <w:p w:rsidR="00F50BCC" w:rsidRPr="000B2859" w:rsidRDefault="00EE2300" w:rsidP="00F50BCC">
      <w:pPr>
        <w:pStyle w:val="Akapitzlist"/>
        <w:numPr>
          <w:ilvl w:val="1"/>
          <w:numId w:val="20"/>
        </w:numPr>
        <w:spacing w:line="360" w:lineRule="auto"/>
        <w:ind w:left="709" w:hanging="283"/>
        <w:jc w:val="both"/>
      </w:pPr>
      <w:r w:rsidRPr="000B2859">
        <w:rPr>
          <w:rFonts w:eastAsia="Arial Unicode MS"/>
          <w:lang w:bidi="pl-PL"/>
        </w:rPr>
        <w:t xml:space="preserve">sędziów </w:t>
      </w:r>
      <w:r w:rsidR="00E7221E" w:rsidRPr="000B2859">
        <w:rPr>
          <w:rFonts w:eastAsia="Arial Unicode MS"/>
          <w:lang w:bidi="pl-PL"/>
        </w:rPr>
        <w:t xml:space="preserve">i asystentów sędziów </w:t>
      </w:r>
      <w:r w:rsidR="00F50BCC" w:rsidRPr="000B2859">
        <w:rPr>
          <w:rFonts w:eastAsia="Arial Unicode MS"/>
          <w:lang w:bidi="pl-PL"/>
        </w:rPr>
        <w:t>- Przewodniczący Wydziałów;</w:t>
      </w:r>
    </w:p>
    <w:p w:rsidR="00F50BCC" w:rsidRPr="000B2859" w:rsidRDefault="00F50BCC" w:rsidP="00F50BCC">
      <w:pPr>
        <w:pStyle w:val="Akapitzlist"/>
        <w:numPr>
          <w:ilvl w:val="1"/>
          <w:numId w:val="20"/>
        </w:numPr>
        <w:spacing w:line="360" w:lineRule="auto"/>
        <w:ind w:left="709" w:hanging="283"/>
        <w:jc w:val="both"/>
      </w:pPr>
      <w:r w:rsidRPr="000B2859">
        <w:rPr>
          <w:rFonts w:eastAsia="Arial Unicode MS"/>
          <w:lang w:bidi="pl-PL"/>
        </w:rPr>
        <w:t>urzędników - kierownicy sekretariatów wydziałów;</w:t>
      </w:r>
    </w:p>
    <w:p w:rsidR="00EE2300" w:rsidRPr="000B2859" w:rsidRDefault="00F50BCC" w:rsidP="00F50BCC">
      <w:pPr>
        <w:pStyle w:val="Akapitzlist"/>
        <w:numPr>
          <w:ilvl w:val="1"/>
          <w:numId w:val="20"/>
        </w:numPr>
        <w:spacing w:line="360" w:lineRule="auto"/>
        <w:ind w:left="709" w:hanging="283"/>
        <w:jc w:val="both"/>
      </w:pPr>
      <w:r w:rsidRPr="000B2859">
        <w:rPr>
          <w:rFonts w:eastAsia="Arial Unicode MS"/>
          <w:lang w:bidi="pl-PL"/>
        </w:rPr>
        <w:t>pracowników Oddziału Informatycznego - Kierownik tego Oddziału.</w:t>
      </w:r>
    </w:p>
    <w:p w:rsidR="00A35651" w:rsidRPr="000B2859" w:rsidRDefault="005139D6" w:rsidP="00F5434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Arial Unicode MS"/>
          <w:lang w:bidi="pl-PL"/>
        </w:rPr>
      </w:pPr>
      <w:r w:rsidRPr="000B2859">
        <w:t>Kierownicy wskazani w ust. 6</w:t>
      </w:r>
      <w:r w:rsidR="00001B74" w:rsidRPr="000B2859">
        <w:t xml:space="preserve"> przesyłają h</w:t>
      </w:r>
      <w:r w:rsidR="001272E2" w:rsidRPr="000B2859">
        <w:t xml:space="preserve">armonogramy </w:t>
      </w:r>
      <w:r w:rsidR="00FB7025" w:rsidRPr="000B2859">
        <w:t xml:space="preserve">miesięczne </w:t>
      </w:r>
      <w:r w:rsidR="00D13ABA" w:rsidRPr="000B2859">
        <w:rPr>
          <w:rFonts w:eastAsia="Arial Unicode MS"/>
          <w:lang w:bidi="pl-PL"/>
        </w:rPr>
        <w:t xml:space="preserve">w terminie do </w:t>
      </w:r>
      <w:r w:rsidR="00982017" w:rsidRPr="000B2859">
        <w:rPr>
          <w:rFonts w:eastAsia="Arial Unicode MS"/>
          <w:lang w:bidi="pl-PL"/>
        </w:rPr>
        <w:t>20 dnia</w:t>
      </w:r>
      <w:r w:rsidR="00D13ABA" w:rsidRPr="000B2859">
        <w:rPr>
          <w:rFonts w:eastAsia="Arial Unicode MS"/>
          <w:lang w:bidi="pl-PL"/>
        </w:rPr>
        <w:t xml:space="preserve"> każdego miesiąca </w:t>
      </w:r>
      <w:r w:rsidR="006C0932" w:rsidRPr="000B2859">
        <w:rPr>
          <w:rFonts w:eastAsia="Arial Unicode MS"/>
          <w:lang w:bidi="pl-PL"/>
        </w:rPr>
        <w:t xml:space="preserve">poprzedzającego rozpoczęcie dyżuru </w:t>
      </w:r>
      <w:r w:rsidR="008D4DC1" w:rsidRPr="000B2859">
        <w:rPr>
          <w:rFonts w:eastAsia="Arial Unicode MS"/>
          <w:lang w:bidi="pl-PL"/>
        </w:rPr>
        <w:t xml:space="preserve">przez dany wydział </w:t>
      </w:r>
      <w:r w:rsidR="00052136" w:rsidRPr="000B2859">
        <w:rPr>
          <w:rFonts w:eastAsia="Arial Unicode MS"/>
          <w:lang w:bidi="pl-PL"/>
        </w:rPr>
        <w:t xml:space="preserve">zgodnie </w:t>
      </w:r>
      <w:r w:rsidR="00ED793A">
        <w:rPr>
          <w:rFonts w:eastAsia="Arial Unicode MS"/>
          <w:lang w:bidi="pl-PL"/>
        </w:rPr>
        <w:br/>
      </w:r>
      <w:r w:rsidR="0089766B" w:rsidRPr="000B2859">
        <w:rPr>
          <w:rFonts w:eastAsia="Arial Unicode MS"/>
          <w:lang w:bidi="pl-PL"/>
        </w:rPr>
        <w:t xml:space="preserve">z </w:t>
      </w:r>
      <w:r w:rsidR="00052136" w:rsidRPr="000B2859">
        <w:rPr>
          <w:rFonts w:eastAsia="Arial Unicode MS"/>
          <w:lang w:bidi="pl-PL"/>
        </w:rPr>
        <w:t xml:space="preserve">harmonogramem dyżurów, </w:t>
      </w:r>
      <w:r w:rsidR="00D13ABA" w:rsidRPr="000B2859">
        <w:rPr>
          <w:rFonts w:eastAsia="Arial Unicode MS"/>
          <w:lang w:bidi="pl-PL"/>
        </w:rPr>
        <w:t>na adres e-mail</w:t>
      </w:r>
      <w:r w:rsidR="0089766B" w:rsidRPr="000B2859">
        <w:rPr>
          <w:rFonts w:eastAsia="Arial Unicode MS"/>
          <w:lang w:bidi="pl-PL"/>
        </w:rPr>
        <w:t xml:space="preserve"> </w:t>
      </w:r>
      <w:hyperlink r:id="rId10" w:history="1">
        <w:r w:rsidR="006618D1" w:rsidRPr="000B2859">
          <w:rPr>
            <w:rStyle w:val="Hipercze"/>
            <w:rFonts w:eastAsia="Arial Unicode MS"/>
            <w:color w:val="auto"/>
            <w:lang w:bidi="pl-PL"/>
          </w:rPr>
          <w:t>publiczne.zgromadzenia@warszawa.so.gov.pl</w:t>
        </w:r>
      </w:hyperlink>
      <w:r w:rsidR="00D13ABA" w:rsidRPr="000B2859">
        <w:t xml:space="preserve">. </w:t>
      </w:r>
    </w:p>
    <w:p w:rsidR="001272E2" w:rsidRPr="000B2859" w:rsidRDefault="00DE75E3" w:rsidP="00F5434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Arial Unicode MS"/>
          <w:lang w:bidi="pl-PL"/>
        </w:rPr>
      </w:pPr>
      <w:r w:rsidRPr="000B2859">
        <w:t>P</w:t>
      </w:r>
      <w:r w:rsidR="00B3541A" w:rsidRPr="000B2859">
        <w:t>racownik Oddziału Administracyjnego</w:t>
      </w:r>
      <w:r w:rsidR="00821761" w:rsidRPr="000B2859">
        <w:t xml:space="preserve"> </w:t>
      </w:r>
      <w:r w:rsidRPr="000B2859">
        <w:t xml:space="preserve">umieszcza harmonogramy </w:t>
      </w:r>
      <w:r w:rsidR="00F37F05" w:rsidRPr="000B2859">
        <w:t xml:space="preserve">miesięczne </w:t>
      </w:r>
      <w:r w:rsidR="0089766B" w:rsidRPr="000B2859">
        <w:br/>
      </w:r>
      <w:r w:rsidR="00F37F05" w:rsidRPr="000B2859">
        <w:t xml:space="preserve">w </w:t>
      </w:r>
      <w:r w:rsidR="00CA4554" w:rsidRPr="000B2859">
        <w:t xml:space="preserve">Intranecie w </w:t>
      </w:r>
      <w:r w:rsidR="00F37F05" w:rsidRPr="000B2859">
        <w:t>zakładce „Z</w:t>
      </w:r>
      <w:r w:rsidR="00821761" w:rsidRPr="000B2859">
        <w:t>gromadzenia</w:t>
      </w:r>
      <w:r w:rsidR="00803319" w:rsidRPr="000B2859">
        <w:t xml:space="preserve"> publiczne</w:t>
      </w:r>
      <w:r w:rsidR="00821761" w:rsidRPr="000B2859">
        <w:t>”</w:t>
      </w:r>
      <w:r w:rsidR="00CA4554" w:rsidRPr="000B2859">
        <w:t xml:space="preserve"> </w:t>
      </w:r>
      <w:r w:rsidR="00F66F82" w:rsidRPr="000B2859">
        <w:t>do</w:t>
      </w:r>
      <w:r w:rsidR="00280A10" w:rsidRPr="000B2859">
        <w:t xml:space="preserve"> </w:t>
      </w:r>
      <w:r w:rsidR="00F37F05" w:rsidRPr="000B2859">
        <w:t>25 dnia</w:t>
      </w:r>
      <w:r w:rsidR="00280A10" w:rsidRPr="000B2859">
        <w:t xml:space="preserve"> </w:t>
      </w:r>
      <w:r w:rsidR="00F37F05" w:rsidRPr="000B2859">
        <w:t>każdego miesiąca</w:t>
      </w:r>
      <w:r w:rsidR="00CA4554" w:rsidRPr="000B2859">
        <w:t>.</w:t>
      </w:r>
    </w:p>
    <w:p w:rsidR="00133CAB" w:rsidRPr="000B2859" w:rsidRDefault="001969E8" w:rsidP="00133CAB">
      <w:pPr>
        <w:pStyle w:val="Akapitzlist"/>
        <w:numPr>
          <w:ilvl w:val="0"/>
          <w:numId w:val="20"/>
        </w:numPr>
        <w:spacing w:line="360" w:lineRule="auto"/>
        <w:ind w:left="284" w:hanging="284"/>
        <w:jc w:val="both"/>
        <w:rPr>
          <w:rStyle w:val="Hipercze"/>
          <w:rFonts w:eastAsia="Arial Unicode MS"/>
          <w:color w:val="auto"/>
          <w:u w:val="none"/>
          <w:lang w:bidi="pl-PL"/>
        </w:rPr>
      </w:pPr>
      <w:r w:rsidRPr="000B2859">
        <w:rPr>
          <w:rFonts w:eastAsia="Arial Unicode MS"/>
          <w:lang w:bidi="pl-PL"/>
        </w:rPr>
        <w:t>Wszystkie zmiany w harmonogramach</w:t>
      </w:r>
      <w:r w:rsidR="00CA4554" w:rsidRPr="000B2859">
        <w:rPr>
          <w:rFonts w:eastAsia="Arial Unicode MS"/>
          <w:lang w:bidi="pl-PL"/>
        </w:rPr>
        <w:t xml:space="preserve"> miesięcznych</w:t>
      </w:r>
      <w:r w:rsidRPr="000B2859">
        <w:rPr>
          <w:rFonts w:eastAsia="Arial Unicode MS"/>
          <w:lang w:bidi="pl-PL"/>
        </w:rPr>
        <w:t xml:space="preserve"> należy niezwłocznie zgłaszać </w:t>
      </w:r>
      <w:r w:rsidR="00DE190B" w:rsidRPr="000B2859">
        <w:rPr>
          <w:rFonts w:eastAsia="Arial Unicode MS"/>
          <w:lang w:bidi="pl-PL"/>
        </w:rPr>
        <w:br/>
      </w:r>
      <w:r w:rsidR="009C043F" w:rsidRPr="000B2859">
        <w:rPr>
          <w:rFonts w:eastAsia="Arial Unicode MS"/>
          <w:lang w:bidi="pl-PL"/>
        </w:rPr>
        <w:t>na adres e-mail</w:t>
      </w:r>
      <w:r w:rsidR="00864400" w:rsidRPr="000B2859">
        <w:rPr>
          <w:rFonts w:eastAsia="Arial Unicode MS"/>
          <w:lang w:bidi="pl-PL"/>
        </w:rPr>
        <w:t xml:space="preserve"> </w:t>
      </w:r>
      <w:hyperlink r:id="rId11" w:history="1">
        <w:r w:rsidR="006618D1" w:rsidRPr="000B2859">
          <w:rPr>
            <w:rStyle w:val="Hipercze"/>
            <w:rFonts w:eastAsia="Arial Unicode MS"/>
            <w:color w:val="auto"/>
            <w:lang w:bidi="pl-PL"/>
          </w:rPr>
          <w:t>publiczne.zgromadzenia@warszawa.so.gov.pl</w:t>
        </w:r>
      </w:hyperlink>
      <w:r w:rsidR="009C043F" w:rsidRPr="000B2859">
        <w:rPr>
          <w:rStyle w:val="Hipercze"/>
          <w:rFonts w:eastAsia="Arial Unicode MS"/>
          <w:color w:val="auto"/>
          <w:lang w:bidi="pl-PL"/>
        </w:rPr>
        <w:t>.</w:t>
      </w:r>
    </w:p>
    <w:p w:rsidR="00754D2C" w:rsidRPr="000B2859" w:rsidRDefault="00754D2C" w:rsidP="00E40BCD">
      <w:pPr>
        <w:pStyle w:val="Akapitzlist"/>
        <w:numPr>
          <w:ilvl w:val="0"/>
          <w:numId w:val="20"/>
        </w:numPr>
        <w:spacing w:line="360" w:lineRule="auto"/>
        <w:ind w:left="284" w:hanging="426"/>
        <w:jc w:val="both"/>
        <w:rPr>
          <w:rStyle w:val="Hipercze"/>
          <w:rFonts w:eastAsia="Arial Unicode MS"/>
          <w:color w:val="auto"/>
          <w:u w:val="none"/>
          <w:lang w:bidi="pl-PL"/>
        </w:rPr>
      </w:pPr>
      <w:r w:rsidRPr="000B2859">
        <w:rPr>
          <w:rStyle w:val="Hipercze"/>
          <w:rFonts w:eastAsia="Arial Unicode MS"/>
          <w:color w:val="auto"/>
          <w:u w:val="none"/>
          <w:lang w:bidi="pl-PL"/>
        </w:rPr>
        <w:t>Decyzja przekazywana jest do wydziału pełniąceg</w:t>
      </w:r>
      <w:r w:rsidR="006570B9" w:rsidRPr="000B2859">
        <w:rPr>
          <w:rStyle w:val="Hipercze"/>
          <w:rFonts w:eastAsia="Arial Unicode MS"/>
          <w:color w:val="auto"/>
          <w:u w:val="none"/>
          <w:lang w:bidi="pl-PL"/>
        </w:rPr>
        <w:t>o dyżur, a sprawa kierowana</w:t>
      </w:r>
      <w:r w:rsidRPr="000B2859">
        <w:rPr>
          <w:rStyle w:val="Hipercze"/>
          <w:rFonts w:eastAsia="Arial Unicode MS"/>
          <w:color w:val="auto"/>
          <w:u w:val="none"/>
          <w:lang w:bidi="pl-PL"/>
        </w:rPr>
        <w:t xml:space="preserve"> </w:t>
      </w:r>
      <w:r w:rsidR="0089766B" w:rsidRPr="000B2859">
        <w:rPr>
          <w:rStyle w:val="Hipercze"/>
          <w:rFonts w:eastAsia="Arial Unicode MS"/>
          <w:color w:val="auto"/>
          <w:u w:val="none"/>
          <w:lang w:bidi="pl-PL"/>
        </w:rPr>
        <w:br/>
      </w:r>
      <w:r w:rsidRPr="000B2859">
        <w:rPr>
          <w:rStyle w:val="Hipercze"/>
          <w:rFonts w:eastAsia="Arial Unicode MS"/>
          <w:color w:val="auto"/>
          <w:u w:val="none"/>
          <w:lang w:bidi="pl-PL"/>
        </w:rPr>
        <w:t>do referatu sędziego, który w dniu wpływu odwołania od decyzji, pełni w wydziale dyżur.</w:t>
      </w:r>
    </w:p>
    <w:p w:rsidR="0088339A" w:rsidRPr="000B2859" w:rsidRDefault="0088339A" w:rsidP="00CC1948">
      <w:pPr>
        <w:rPr>
          <w:rFonts w:eastAsia="Calibri"/>
          <w:lang w:bidi="pl-PL"/>
        </w:rPr>
      </w:pPr>
    </w:p>
    <w:p w:rsidR="0088339A" w:rsidRPr="000B2859" w:rsidRDefault="0088339A" w:rsidP="0088339A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lang w:eastAsia="en-US"/>
        </w:rPr>
      </w:pPr>
      <w:r w:rsidRPr="000B2859">
        <w:rPr>
          <w:rFonts w:eastAsia="Calibri"/>
          <w:b/>
          <w:lang w:eastAsia="en-US"/>
        </w:rPr>
        <w:t>§ 5.</w:t>
      </w:r>
    </w:p>
    <w:p w:rsidR="008309F2" w:rsidRPr="000B2859" w:rsidRDefault="008309F2" w:rsidP="008309F2">
      <w:pPr>
        <w:spacing w:line="360" w:lineRule="auto"/>
        <w:jc w:val="both"/>
        <w:rPr>
          <w:rFonts w:eastAsia="Calibri"/>
          <w:lang w:bidi="pl-PL"/>
        </w:rPr>
      </w:pPr>
      <w:r w:rsidRPr="000B2859">
        <w:rPr>
          <w:rFonts w:eastAsia="Calibri"/>
          <w:lang w:bidi="pl-PL"/>
        </w:rPr>
        <w:t xml:space="preserve">W przypadku wniesienia odwołania </w:t>
      </w:r>
      <w:r w:rsidRPr="000B2859">
        <w:rPr>
          <w:rFonts w:eastAsia="Calibri"/>
          <w:b/>
          <w:lang w:bidi="pl-PL"/>
        </w:rPr>
        <w:t>w godzinach urzędowania Sądu</w:t>
      </w:r>
      <w:r w:rsidRPr="000B2859">
        <w:rPr>
          <w:rFonts w:eastAsia="Calibri"/>
          <w:lang w:bidi="pl-PL"/>
        </w:rPr>
        <w:t>:</w:t>
      </w:r>
    </w:p>
    <w:p w:rsidR="008309F2" w:rsidRPr="000B2859" w:rsidRDefault="008309F2" w:rsidP="008309F2">
      <w:pPr>
        <w:pStyle w:val="Akapitzlist"/>
        <w:numPr>
          <w:ilvl w:val="0"/>
          <w:numId w:val="23"/>
        </w:numPr>
        <w:spacing w:line="360" w:lineRule="auto"/>
        <w:ind w:left="284" w:hanging="284"/>
        <w:jc w:val="both"/>
        <w:rPr>
          <w:rFonts w:eastAsia="Calibri"/>
          <w:lang w:bidi="pl-PL"/>
        </w:rPr>
      </w:pPr>
      <w:r w:rsidRPr="000B2859">
        <w:t xml:space="preserve">Kierownik Biura Podawczego (lub </w:t>
      </w:r>
      <w:r w:rsidR="00562525" w:rsidRPr="000B2859">
        <w:t>wyznaczony przez niego pracownik</w:t>
      </w:r>
      <w:r w:rsidRPr="000B2859">
        <w:t xml:space="preserve">) po wniesieniu odwołania niezwłocznie kontaktuje się z kierownikiem sekretariatu wydziału wyznaczonego do rozpatrywania </w:t>
      </w:r>
      <w:proofErr w:type="spellStart"/>
      <w:r w:rsidRPr="000B2859">
        <w:t>odwołań</w:t>
      </w:r>
      <w:proofErr w:type="spellEnd"/>
      <w:r w:rsidRPr="000B2859">
        <w:t xml:space="preserve"> zgodnie z harmonog</w:t>
      </w:r>
      <w:r w:rsidR="00C43632" w:rsidRPr="000B2859">
        <w:t xml:space="preserve">ramem dyżurów wydziałów, </w:t>
      </w:r>
      <w:r w:rsidR="00355771" w:rsidRPr="000B2859">
        <w:t>do którego</w:t>
      </w:r>
      <w:r w:rsidRPr="000B2859">
        <w:t xml:space="preserve"> niezwłocznie po zarejestrowaniu przekazuje przedmiotowe odwołanie.</w:t>
      </w:r>
    </w:p>
    <w:p w:rsidR="008309F2" w:rsidRPr="000B2859" w:rsidRDefault="008309F2" w:rsidP="008309F2">
      <w:pPr>
        <w:pStyle w:val="Akapitzlist"/>
        <w:numPr>
          <w:ilvl w:val="0"/>
          <w:numId w:val="23"/>
        </w:numPr>
        <w:spacing w:line="360" w:lineRule="auto"/>
        <w:ind w:left="284" w:hanging="284"/>
        <w:jc w:val="both"/>
        <w:rPr>
          <w:rFonts w:eastAsia="Calibri"/>
          <w:lang w:bidi="pl-PL"/>
        </w:rPr>
      </w:pPr>
      <w:r w:rsidRPr="000B2859">
        <w:t xml:space="preserve">Kierownik sekretariatu wydziału (lub wyznaczony </w:t>
      </w:r>
      <w:r w:rsidR="00016991" w:rsidRPr="000B2859">
        <w:t xml:space="preserve">przez niego </w:t>
      </w:r>
      <w:r w:rsidRPr="000B2859">
        <w:t>pracownik) po otrzymaniu odwołania niezwłocznie:</w:t>
      </w:r>
    </w:p>
    <w:p w:rsidR="008309F2" w:rsidRPr="000B2859" w:rsidRDefault="008309F2" w:rsidP="00C755D4">
      <w:pPr>
        <w:pStyle w:val="Akapitzlist"/>
        <w:numPr>
          <w:ilvl w:val="0"/>
          <w:numId w:val="24"/>
        </w:numPr>
        <w:spacing w:line="360" w:lineRule="auto"/>
        <w:ind w:left="709" w:hanging="283"/>
        <w:jc w:val="both"/>
        <w:rPr>
          <w:rFonts w:eastAsia="Calibri"/>
          <w:lang w:bidi="pl-PL"/>
        </w:rPr>
      </w:pPr>
      <w:r w:rsidRPr="000B2859">
        <w:rPr>
          <w:rFonts w:eastAsia="Calibri"/>
          <w:lang w:bidi="pl-PL"/>
        </w:rPr>
        <w:t>przekazuje odwołanie sędziemu referentowi</w:t>
      </w:r>
      <w:r w:rsidR="006B670B" w:rsidRPr="000B2859">
        <w:rPr>
          <w:rFonts w:eastAsia="Calibri"/>
          <w:lang w:bidi="pl-PL"/>
        </w:rPr>
        <w:t>, który nadaje mu bieg;</w:t>
      </w:r>
    </w:p>
    <w:p w:rsidR="00A76B24" w:rsidRPr="000B2859" w:rsidRDefault="00A76B24" w:rsidP="00C755D4">
      <w:pPr>
        <w:pStyle w:val="Akapitzlist"/>
        <w:numPr>
          <w:ilvl w:val="0"/>
          <w:numId w:val="24"/>
        </w:numPr>
        <w:spacing w:line="360" w:lineRule="auto"/>
        <w:ind w:left="709" w:hanging="283"/>
        <w:jc w:val="both"/>
        <w:rPr>
          <w:rFonts w:eastAsia="Calibri"/>
          <w:lang w:bidi="pl-PL"/>
        </w:rPr>
      </w:pPr>
      <w:r w:rsidRPr="000B2859">
        <w:rPr>
          <w:rFonts w:eastAsia="Calibri"/>
          <w:lang w:bidi="pl-PL"/>
        </w:rPr>
        <w:t xml:space="preserve">informuje </w:t>
      </w:r>
      <w:r w:rsidR="00035F68">
        <w:rPr>
          <w:rFonts w:eastAsia="Calibri"/>
          <w:lang w:bidi="pl-PL"/>
        </w:rPr>
        <w:t>Oddział Administracyjny</w:t>
      </w:r>
      <w:r w:rsidRPr="000B2859">
        <w:rPr>
          <w:rFonts w:eastAsia="Calibri"/>
          <w:lang w:bidi="pl-PL"/>
        </w:rPr>
        <w:t xml:space="preserve"> za pośrednictwem poczty e-mail </w:t>
      </w:r>
      <w:hyperlink r:id="rId12" w:history="1">
        <w:r w:rsidR="00035F68" w:rsidRPr="00B0545B">
          <w:rPr>
            <w:rStyle w:val="Hipercze"/>
            <w:rFonts w:eastAsia="Calibri"/>
            <w:lang w:bidi="pl-PL"/>
          </w:rPr>
          <w:t>bip@warszawa.so.gov.pl</w:t>
        </w:r>
      </w:hyperlink>
      <w:r w:rsidR="00035F68">
        <w:rPr>
          <w:rFonts w:eastAsia="Calibri"/>
          <w:lang w:bidi="pl-PL"/>
        </w:rPr>
        <w:t xml:space="preserve"> </w:t>
      </w:r>
      <w:r w:rsidRPr="000B2859">
        <w:rPr>
          <w:rFonts w:eastAsia="Calibri"/>
          <w:lang w:bidi="pl-PL"/>
        </w:rPr>
        <w:t>według następu</w:t>
      </w:r>
      <w:r w:rsidR="006B670B" w:rsidRPr="000B2859">
        <w:rPr>
          <w:rFonts w:eastAsia="Calibri"/>
          <w:lang w:bidi="pl-PL"/>
        </w:rPr>
        <w:t>jącego wzoru oraz telefonicznie:</w:t>
      </w:r>
    </w:p>
    <w:p w:rsidR="00A76B24" w:rsidRPr="000B2859" w:rsidRDefault="00A76B24" w:rsidP="00A76B24">
      <w:pPr>
        <w:pStyle w:val="Akapitzlist"/>
        <w:spacing w:line="360" w:lineRule="auto"/>
        <w:ind w:left="786"/>
        <w:jc w:val="both"/>
        <w:rPr>
          <w:rFonts w:eastAsia="Calibri"/>
          <w:lang w:bidi="pl-PL"/>
        </w:rPr>
      </w:pPr>
      <w:r w:rsidRPr="000B2859">
        <w:rPr>
          <w:rFonts w:eastAsia="Calibri"/>
          <w:lang w:bidi="pl-PL"/>
        </w:rPr>
        <w:lastRenderedPageBreak/>
        <w:t>„Sąd Okręgowy w Warszawie informuje, że w dniu…(</w:t>
      </w:r>
      <w:proofErr w:type="spellStart"/>
      <w:r w:rsidRPr="000B2859">
        <w:rPr>
          <w:rFonts w:eastAsia="Calibri"/>
          <w:lang w:bidi="pl-PL"/>
        </w:rPr>
        <w:t>dd</w:t>
      </w:r>
      <w:proofErr w:type="spellEnd"/>
      <w:r w:rsidRPr="000B2859">
        <w:rPr>
          <w:rFonts w:eastAsia="Calibri"/>
          <w:lang w:bidi="pl-PL"/>
        </w:rPr>
        <w:t>-mm-</w:t>
      </w:r>
      <w:proofErr w:type="spellStart"/>
      <w:r w:rsidRPr="000B2859">
        <w:rPr>
          <w:rFonts w:eastAsia="Calibri"/>
          <w:lang w:bidi="pl-PL"/>
        </w:rPr>
        <w:t>rrr</w:t>
      </w:r>
      <w:proofErr w:type="spellEnd"/>
      <w:r w:rsidRPr="000B2859">
        <w:rPr>
          <w:rFonts w:eastAsia="Calibri"/>
          <w:lang w:bidi="pl-PL"/>
        </w:rPr>
        <w:t xml:space="preserve">) </w:t>
      </w:r>
      <w:r w:rsidR="002129B8" w:rsidRPr="000B2859">
        <w:rPr>
          <w:rFonts w:eastAsia="Calibri"/>
          <w:lang w:bidi="pl-PL"/>
        </w:rPr>
        <w:br/>
      </w:r>
      <w:r w:rsidRPr="000B2859">
        <w:rPr>
          <w:rFonts w:eastAsia="Calibri"/>
          <w:lang w:bidi="pl-PL"/>
        </w:rPr>
        <w:t>o godzinie…wpłynęło odwołanie od decyzji…(nazwa organu) o zakazie zgromadzenia opublikowanej w dniu…(</w:t>
      </w:r>
      <w:proofErr w:type="spellStart"/>
      <w:r w:rsidRPr="000B2859">
        <w:rPr>
          <w:rFonts w:eastAsia="Calibri"/>
          <w:lang w:bidi="pl-PL"/>
        </w:rPr>
        <w:t>dd</w:t>
      </w:r>
      <w:proofErr w:type="spellEnd"/>
      <w:r w:rsidRPr="000B2859">
        <w:rPr>
          <w:rFonts w:eastAsia="Calibri"/>
          <w:lang w:bidi="pl-PL"/>
        </w:rPr>
        <w:t>-mm-</w:t>
      </w:r>
      <w:proofErr w:type="spellStart"/>
      <w:r w:rsidRPr="000B2859">
        <w:rPr>
          <w:rFonts w:eastAsia="Calibri"/>
          <w:lang w:bidi="pl-PL"/>
        </w:rPr>
        <w:t>rrr</w:t>
      </w:r>
      <w:proofErr w:type="spellEnd"/>
      <w:r w:rsidRPr="000B2859">
        <w:rPr>
          <w:rFonts w:eastAsia="Calibri"/>
          <w:lang w:bidi="pl-PL"/>
        </w:rPr>
        <w:t>) o godzinie…w Biuletynie Informacji Publicznej…(nazwa gminy/miasta).”</w:t>
      </w:r>
      <w:r w:rsidR="006B670B" w:rsidRPr="000B2859">
        <w:rPr>
          <w:rFonts w:eastAsia="Calibri"/>
          <w:lang w:bidi="pl-PL"/>
        </w:rPr>
        <w:t>;</w:t>
      </w:r>
    </w:p>
    <w:p w:rsidR="00A76B24" w:rsidRPr="000B2859" w:rsidRDefault="00A76B24" w:rsidP="00C755D4">
      <w:pPr>
        <w:pStyle w:val="Akapitzlist"/>
        <w:numPr>
          <w:ilvl w:val="0"/>
          <w:numId w:val="24"/>
        </w:numPr>
        <w:spacing w:line="360" w:lineRule="auto"/>
        <w:ind w:left="709" w:hanging="283"/>
        <w:jc w:val="both"/>
        <w:rPr>
          <w:rFonts w:eastAsia="Calibri"/>
          <w:lang w:bidi="pl-PL"/>
        </w:rPr>
      </w:pPr>
      <w:r w:rsidRPr="000B2859">
        <w:t>informuje Kierownika Oddziału Administracyjnego oraz Kie</w:t>
      </w:r>
      <w:r w:rsidR="006B670B" w:rsidRPr="000B2859">
        <w:t>rownika Oddziału Bezpieczeństwa;</w:t>
      </w:r>
    </w:p>
    <w:p w:rsidR="00A76B24" w:rsidRPr="000B2859" w:rsidRDefault="00A76B24" w:rsidP="00C755D4">
      <w:pPr>
        <w:pStyle w:val="Akapitzlist"/>
        <w:numPr>
          <w:ilvl w:val="0"/>
          <w:numId w:val="24"/>
        </w:numPr>
        <w:spacing w:line="360" w:lineRule="auto"/>
        <w:ind w:left="709" w:hanging="283"/>
        <w:jc w:val="both"/>
        <w:rPr>
          <w:rFonts w:eastAsia="Calibri"/>
          <w:lang w:bidi="pl-PL"/>
        </w:rPr>
      </w:pPr>
      <w:r w:rsidRPr="000B2859">
        <w:t xml:space="preserve">informuje Kierownika Oddziału Administracyjnego Sądu Apelacyjnego w Warszawie (lub </w:t>
      </w:r>
      <w:r w:rsidR="007D0998" w:rsidRPr="000B2859">
        <w:t>wyznaczonego</w:t>
      </w:r>
      <w:r w:rsidR="006B670B" w:rsidRPr="000B2859">
        <w:t xml:space="preserve"> przez niego pracownika);</w:t>
      </w:r>
    </w:p>
    <w:p w:rsidR="00A76B24" w:rsidRPr="000B2859" w:rsidRDefault="006B670B" w:rsidP="00C755D4">
      <w:pPr>
        <w:pStyle w:val="Akapitzlist"/>
        <w:numPr>
          <w:ilvl w:val="0"/>
          <w:numId w:val="24"/>
        </w:numPr>
        <w:spacing w:line="360" w:lineRule="auto"/>
        <w:ind w:left="709" w:hanging="283"/>
        <w:jc w:val="both"/>
        <w:rPr>
          <w:rFonts w:eastAsia="Calibri"/>
          <w:lang w:bidi="pl-PL"/>
        </w:rPr>
      </w:pPr>
      <w:r w:rsidRPr="000B2859">
        <w:rPr>
          <w:rFonts w:eastAsia="Calibri"/>
          <w:lang w:bidi="pl-PL"/>
        </w:rPr>
        <w:t>przesyła</w:t>
      </w:r>
      <w:r w:rsidR="00190FF0" w:rsidRPr="000B2859">
        <w:rPr>
          <w:rFonts w:eastAsia="Calibri"/>
          <w:lang w:bidi="pl-PL"/>
        </w:rPr>
        <w:t xml:space="preserve"> </w:t>
      </w:r>
      <w:r w:rsidRPr="000B2859">
        <w:rPr>
          <w:rFonts w:eastAsia="Calibri"/>
          <w:lang w:bidi="pl-PL"/>
        </w:rPr>
        <w:t xml:space="preserve">za pomocą poczty elektronicznej </w:t>
      </w:r>
      <w:r w:rsidR="00A76B24" w:rsidRPr="000B2859">
        <w:rPr>
          <w:rFonts w:eastAsia="Calibri"/>
          <w:lang w:bidi="pl-PL"/>
        </w:rPr>
        <w:t>informację o wniesieniu odwołania</w:t>
      </w:r>
      <w:r w:rsidRPr="000B2859">
        <w:rPr>
          <w:rFonts w:eastAsia="Calibri"/>
          <w:lang w:bidi="pl-PL"/>
        </w:rPr>
        <w:t xml:space="preserve"> (zgodną ze wzorem określonym w ust. </w:t>
      </w:r>
      <w:r w:rsidR="006E2C79" w:rsidRPr="000B2859">
        <w:rPr>
          <w:rFonts w:eastAsia="Calibri"/>
          <w:lang w:bidi="pl-PL"/>
        </w:rPr>
        <w:t>2 pkt 2</w:t>
      </w:r>
      <w:r w:rsidRPr="000B2859">
        <w:rPr>
          <w:rFonts w:eastAsia="Calibri"/>
          <w:lang w:bidi="pl-PL"/>
        </w:rPr>
        <w:t>) do właściwego organu.</w:t>
      </w:r>
    </w:p>
    <w:p w:rsidR="00DF7351" w:rsidRPr="00DF7351" w:rsidRDefault="00A76B24" w:rsidP="00DF7351">
      <w:pPr>
        <w:pStyle w:val="Akapitzlist"/>
        <w:numPr>
          <w:ilvl w:val="0"/>
          <w:numId w:val="23"/>
        </w:numPr>
        <w:spacing w:line="360" w:lineRule="auto"/>
        <w:ind w:left="284" w:hanging="284"/>
        <w:jc w:val="both"/>
        <w:rPr>
          <w:rFonts w:eastAsia="Calibri"/>
          <w:lang w:bidi="pl-PL"/>
        </w:rPr>
      </w:pPr>
      <w:r w:rsidRPr="000B2859">
        <w:t xml:space="preserve">Pracownik </w:t>
      </w:r>
      <w:r w:rsidR="00035F68">
        <w:t>Oddziału Administracyjnego</w:t>
      </w:r>
      <w:r w:rsidRPr="000B2859">
        <w:t xml:space="preserve"> po uzyskaniu informacji, o której mowa w ust. 2</w:t>
      </w:r>
      <w:r w:rsidR="00B05FDA" w:rsidRPr="000B2859">
        <w:t xml:space="preserve"> pkt 2, niezwłocznie umieszcza ją</w:t>
      </w:r>
      <w:r w:rsidRPr="000B2859">
        <w:t xml:space="preserve"> w BIP Sądu.</w:t>
      </w:r>
    </w:p>
    <w:p w:rsidR="00835D8C" w:rsidRPr="00DF7351" w:rsidRDefault="00A76B24" w:rsidP="00DF7351">
      <w:pPr>
        <w:pStyle w:val="Akapitzlist"/>
        <w:numPr>
          <w:ilvl w:val="0"/>
          <w:numId w:val="23"/>
        </w:numPr>
        <w:spacing w:line="360" w:lineRule="auto"/>
        <w:ind w:left="284" w:hanging="284"/>
        <w:jc w:val="both"/>
        <w:rPr>
          <w:rFonts w:eastAsia="Calibri"/>
          <w:lang w:bidi="pl-PL"/>
        </w:rPr>
      </w:pPr>
      <w:r w:rsidRPr="000B2859">
        <w:t xml:space="preserve">Kierownik sekretariatu wydziału (lub wyznaczony </w:t>
      </w:r>
      <w:r w:rsidR="007145E9" w:rsidRPr="000B2859">
        <w:t xml:space="preserve">przez niego </w:t>
      </w:r>
      <w:r w:rsidRPr="000B2859">
        <w:t>pracownik),</w:t>
      </w:r>
      <w:r w:rsidR="00FE2555">
        <w:t xml:space="preserve"> </w:t>
      </w:r>
      <w:r w:rsidR="00FE2555">
        <w:br/>
      </w:r>
      <w:r w:rsidRPr="000B2859">
        <w:t>po zakończeniu posiedzenia w przedmiocie rozpoznania odwołania</w:t>
      </w:r>
      <w:r w:rsidR="00FE2555">
        <w:t xml:space="preserve"> przesyła</w:t>
      </w:r>
      <w:r w:rsidRPr="000B2859">
        <w:t xml:space="preserve"> </w:t>
      </w:r>
      <w:r w:rsidR="00FE2555" w:rsidRPr="000B2859">
        <w:t>zawiadomi</w:t>
      </w:r>
      <w:r w:rsidR="00FE2555">
        <w:t>enie</w:t>
      </w:r>
      <w:r w:rsidRPr="000B2859">
        <w:t xml:space="preserve"> </w:t>
      </w:r>
      <w:r w:rsidR="00FE2555" w:rsidRPr="00DF7351">
        <w:rPr>
          <w:rFonts w:eastAsia="Calibri"/>
          <w:lang w:bidi="pl-PL"/>
        </w:rPr>
        <w:t xml:space="preserve">o godzinie ogłoszenia postanowienia oraz o godzinie doręczenia postanowienia (należy podać datę i godzinę z minutami) i </w:t>
      </w:r>
      <w:r w:rsidR="00835D8C" w:rsidRPr="00DF7351">
        <w:rPr>
          <w:rFonts w:eastAsia="Calibri"/>
          <w:lang w:bidi="pl-PL"/>
        </w:rPr>
        <w:t xml:space="preserve">za pomocą e-maila przekazuje wraz z postanowieniem na adres: </w:t>
      </w:r>
      <w:r w:rsidR="00835D8C" w:rsidRPr="00DF7351">
        <w:rPr>
          <w:u w:val="single"/>
        </w:rPr>
        <w:t>publiczne.zgromadzenia@warszawa.so.gov.pl</w:t>
      </w:r>
      <w:r w:rsidR="00835D8C" w:rsidRPr="00DF7351">
        <w:rPr>
          <w:rFonts w:eastAsia="Calibri"/>
          <w:lang w:bidi="pl-PL"/>
        </w:rPr>
        <w:t>.</w:t>
      </w:r>
    </w:p>
    <w:p w:rsidR="00835D8C" w:rsidRDefault="00835D8C" w:rsidP="005B3634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lang w:eastAsia="en-US"/>
        </w:rPr>
      </w:pPr>
    </w:p>
    <w:p w:rsidR="005B3634" w:rsidRPr="000B2859" w:rsidRDefault="005B3634" w:rsidP="005B3634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lang w:eastAsia="en-US"/>
        </w:rPr>
      </w:pPr>
      <w:r w:rsidRPr="000B2859">
        <w:rPr>
          <w:rFonts w:eastAsia="Calibri"/>
          <w:b/>
          <w:lang w:eastAsia="en-US"/>
        </w:rPr>
        <w:t>§ 6.</w:t>
      </w:r>
    </w:p>
    <w:p w:rsidR="005B3634" w:rsidRPr="000B2859" w:rsidRDefault="00033953" w:rsidP="00C02D1D">
      <w:pPr>
        <w:spacing w:line="360" w:lineRule="auto"/>
        <w:jc w:val="both"/>
      </w:pPr>
      <w:r w:rsidRPr="000B2859">
        <w:t xml:space="preserve">W przypadku wniesienia odwołania od decyzji </w:t>
      </w:r>
      <w:r w:rsidRPr="000B2859">
        <w:rPr>
          <w:b/>
        </w:rPr>
        <w:t>poza godzinami urzędowania Sądu</w:t>
      </w:r>
      <w:r w:rsidRPr="000B2859">
        <w:t>:</w:t>
      </w:r>
    </w:p>
    <w:p w:rsidR="00033953" w:rsidRPr="000B2859" w:rsidRDefault="00033953" w:rsidP="00C02D1D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rFonts w:eastAsia="Calibri"/>
          <w:lang w:bidi="pl-PL"/>
        </w:rPr>
      </w:pPr>
      <w:r w:rsidRPr="000B2859">
        <w:t>Pracownik Straży Sądowej</w:t>
      </w:r>
      <w:r w:rsidR="00E3130F" w:rsidRPr="000B2859">
        <w:t xml:space="preserve"> pełniący obowiązki dowódcy zmiany</w:t>
      </w:r>
      <w:r w:rsidRPr="000B2859">
        <w:t xml:space="preserve"> przyjmuje odwołanie oraz stawia pieczęć wpływu </w:t>
      </w:r>
      <w:r w:rsidR="009D6064" w:rsidRPr="000B2859">
        <w:t xml:space="preserve">z zaznaczeniem daty </w:t>
      </w:r>
      <w:r w:rsidRPr="000B2859">
        <w:t xml:space="preserve">i godziny </w:t>
      </w:r>
      <w:r w:rsidR="007145E9" w:rsidRPr="000B2859">
        <w:t xml:space="preserve">z minutami </w:t>
      </w:r>
      <w:r w:rsidRPr="000B2859">
        <w:t>oraz wpisuje ilość załączników, po czym niezwłocznie kontaktuje się telefonicznie z:</w:t>
      </w:r>
    </w:p>
    <w:p w:rsidR="00033953" w:rsidRPr="000B2859" w:rsidRDefault="009D6064" w:rsidP="00C755D4">
      <w:pPr>
        <w:pStyle w:val="Akapitzlist"/>
        <w:numPr>
          <w:ilvl w:val="0"/>
          <w:numId w:val="27"/>
        </w:numPr>
        <w:spacing w:line="360" w:lineRule="auto"/>
        <w:ind w:left="709" w:hanging="283"/>
        <w:jc w:val="both"/>
        <w:rPr>
          <w:rFonts w:eastAsia="Calibri"/>
          <w:lang w:bidi="pl-PL"/>
        </w:rPr>
      </w:pPr>
      <w:r w:rsidRPr="000B2859">
        <w:rPr>
          <w:rFonts w:eastAsia="Calibri"/>
          <w:lang w:bidi="pl-PL"/>
        </w:rPr>
        <w:t xml:space="preserve">Kierownikiem sekretariatu </w:t>
      </w:r>
      <w:r w:rsidR="007145E9" w:rsidRPr="000B2859">
        <w:rPr>
          <w:rFonts w:eastAsia="Calibri"/>
          <w:lang w:bidi="pl-PL"/>
        </w:rPr>
        <w:t xml:space="preserve">wydziału </w:t>
      </w:r>
      <w:r w:rsidRPr="000B2859">
        <w:rPr>
          <w:rFonts w:eastAsia="Calibri"/>
          <w:lang w:bidi="pl-PL"/>
        </w:rPr>
        <w:t xml:space="preserve">oraz </w:t>
      </w:r>
      <w:r w:rsidR="000E125F" w:rsidRPr="000B2859">
        <w:rPr>
          <w:rFonts w:eastAsia="Calibri"/>
          <w:lang w:bidi="pl-PL"/>
        </w:rPr>
        <w:t>w</w:t>
      </w:r>
      <w:r w:rsidR="00046F8D" w:rsidRPr="000B2859">
        <w:rPr>
          <w:rFonts w:eastAsia="Calibri"/>
          <w:lang w:bidi="pl-PL"/>
        </w:rPr>
        <w:t>yznaczonym pra</w:t>
      </w:r>
      <w:r w:rsidR="001A0770" w:rsidRPr="000B2859">
        <w:rPr>
          <w:rFonts w:eastAsia="Calibri"/>
          <w:lang w:bidi="pl-PL"/>
        </w:rPr>
        <w:t xml:space="preserve">cownikiem </w:t>
      </w:r>
      <w:r w:rsidR="007145E9" w:rsidRPr="000B2859">
        <w:rPr>
          <w:rFonts w:eastAsia="Calibri"/>
          <w:lang w:bidi="pl-PL"/>
        </w:rPr>
        <w:t xml:space="preserve">sekretariatu </w:t>
      </w:r>
      <w:r w:rsidR="001A0770" w:rsidRPr="000B2859">
        <w:rPr>
          <w:rFonts w:eastAsia="Calibri"/>
          <w:lang w:bidi="pl-PL"/>
        </w:rPr>
        <w:t>wydziału dyżurującego;</w:t>
      </w:r>
    </w:p>
    <w:p w:rsidR="00046F8D" w:rsidRPr="000B2859" w:rsidRDefault="00046F8D" w:rsidP="00C755D4">
      <w:pPr>
        <w:pStyle w:val="Akapitzlist"/>
        <w:numPr>
          <w:ilvl w:val="0"/>
          <w:numId w:val="27"/>
        </w:numPr>
        <w:spacing w:line="360" w:lineRule="auto"/>
        <w:ind w:left="709" w:hanging="283"/>
        <w:jc w:val="both"/>
        <w:rPr>
          <w:rFonts w:eastAsia="Calibri"/>
          <w:lang w:bidi="pl-PL"/>
        </w:rPr>
      </w:pPr>
      <w:r w:rsidRPr="000B2859">
        <w:rPr>
          <w:rFonts w:eastAsia="Calibri"/>
          <w:lang w:bidi="pl-PL"/>
        </w:rPr>
        <w:t>Kierowni</w:t>
      </w:r>
      <w:r w:rsidR="001A0770" w:rsidRPr="000B2859">
        <w:rPr>
          <w:rFonts w:eastAsia="Calibri"/>
          <w:lang w:bidi="pl-PL"/>
        </w:rPr>
        <w:t>kiem Oddziału Administracyjnego;</w:t>
      </w:r>
    </w:p>
    <w:p w:rsidR="00046F8D" w:rsidRPr="000B2859" w:rsidRDefault="00046F8D" w:rsidP="00C755D4">
      <w:pPr>
        <w:pStyle w:val="Akapitzlist"/>
        <w:numPr>
          <w:ilvl w:val="0"/>
          <w:numId w:val="27"/>
        </w:numPr>
        <w:spacing w:line="360" w:lineRule="auto"/>
        <w:ind w:left="709" w:hanging="283"/>
        <w:jc w:val="both"/>
        <w:rPr>
          <w:rFonts w:eastAsia="Calibri"/>
          <w:lang w:bidi="pl-PL"/>
        </w:rPr>
      </w:pPr>
      <w:r w:rsidRPr="000B2859">
        <w:rPr>
          <w:rFonts w:eastAsia="Calibri"/>
          <w:lang w:bidi="pl-PL"/>
        </w:rPr>
        <w:t xml:space="preserve">Kierownikiem </w:t>
      </w:r>
      <w:r w:rsidR="009D6064" w:rsidRPr="000B2859">
        <w:rPr>
          <w:rFonts w:eastAsia="Calibri"/>
          <w:lang w:bidi="pl-PL"/>
        </w:rPr>
        <w:t>Biura Podawczego.</w:t>
      </w:r>
    </w:p>
    <w:p w:rsidR="004D51A1" w:rsidRPr="000B2859" w:rsidRDefault="00852A75" w:rsidP="00C02D1D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rFonts w:eastAsia="Calibri"/>
          <w:lang w:bidi="pl-PL"/>
        </w:rPr>
      </w:pPr>
      <w:r w:rsidRPr="000B2859">
        <w:t xml:space="preserve">Pracownik </w:t>
      </w:r>
      <w:r w:rsidR="000B7BCD" w:rsidRPr="000B2859">
        <w:t xml:space="preserve">sekretariatu </w:t>
      </w:r>
      <w:r w:rsidRPr="000B2859">
        <w:t>wydziału dyżurującego powiadamia niezwłocznie sędziego dyżurującego.</w:t>
      </w:r>
    </w:p>
    <w:p w:rsidR="00852A75" w:rsidRPr="000B2859" w:rsidRDefault="009F1C7E" w:rsidP="00C02D1D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rFonts w:eastAsia="Calibri"/>
          <w:lang w:bidi="pl-PL"/>
        </w:rPr>
      </w:pPr>
      <w:r w:rsidRPr="000B2859">
        <w:t xml:space="preserve">Kierownik sekretariatu </w:t>
      </w:r>
      <w:r w:rsidR="000B7BCD" w:rsidRPr="000B2859">
        <w:t xml:space="preserve">wydziału </w:t>
      </w:r>
      <w:r w:rsidR="00852A75" w:rsidRPr="000B2859">
        <w:t xml:space="preserve">lub pracownik </w:t>
      </w:r>
      <w:r w:rsidR="000B7BCD" w:rsidRPr="000B2859">
        <w:t xml:space="preserve">sekretariatu </w:t>
      </w:r>
      <w:r w:rsidR="00852A75" w:rsidRPr="000B2859">
        <w:t xml:space="preserve">wydziału dyżurującego </w:t>
      </w:r>
      <w:r w:rsidR="000B7BCD" w:rsidRPr="000B2859">
        <w:br/>
      </w:r>
      <w:r w:rsidR="00852A75" w:rsidRPr="000B2859">
        <w:t>po przybyciu do Sądu odbiera odwołanie od pracownika Straży Sądowej</w:t>
      </w:r>
      <w:r w:rsidR="00E3130F" w:rsidRPr="000B2859">
        <w:t xml:space="preserve"> pełniącego obowiązki dowódcy zmiany</w:t>
      </w:r>
      <w:r w:rsidR="00852A75" w:rsidRPr="000B2859">
        <w:t>.</w:t>
      </w:r>
    </w:p>
    <w:p w:rsidR="00852A75" w:rsidRPr="000B2859" w:rsidRDefault="00C73950" w:rsidP="00C02D1D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rFonts w:eastAsia="Calibri"/>
          <w:lang w:bidi="pl-PL"/>
        </w:rPr>
      </w:pPr>
      <w:r w:rsidRPr="000B2859">
        <w:t xml:space="preserve">Kierownik sekretariatu </w:t>
      </w:r>
      <w:r w:rsidR="000B7BCD" w:rsidRPr="000B2859">
        <w:t xml:space="preserve">wydziału </w:t>
      </w:r>
      <w:r w:rsidRPr="000B2859">
        <w:t xml:space="preserve">lub pracownik </w:t>
      </w:r>
      <w:r w:rsidR="000B7BCD" w:rsidRPr="000B2859">
        <w:t xml:space="preserve">sekretariatu </w:t>
      </w:r>
      <w:r w:rsidRPr="000B2859">
        <w:t xml:space="preserve">wydziału dyżurującego </w:t>
      </w:r>
      <w:r w:rsidR="00852A75" w:rsidRPr="000B2859">
        <w:t>niezwłocznie:</w:t>
      </w:r>
    </w:p>
    <w:p w:rsidR="00852A75" w:rsidRPr="000B2859" w:rsidRDefault="000E125F" w:rsidP="00C02D1D">
      <w:pPr>
        <w:pStyle w:val="Akapitzlist"/>
        <w:numPr>
          <w:ilvl w:val="0"/>
          <w:numId w:val="28"/>
        </w:numPr>
        <w:spacing w:line="360" w:lineRule="auto"/>
        <w:ind w:left="709" w:hanging="283"/>
        <w:jc w:val="both"/>
        <w:rPr>
          <w:rFonts w:eastAsia="Calibri"/>
          <w:lang w:bidi="pl-PL"/>
        </w:rPr>
      </w:pPr>
      <w:r w:rsidRPr="000B2859">
        <w:rPr>
          <w:rFonts w:eastAsia="Calibri"/>
          <w:lang w:bidi="pl-PL"/>
        </w:rPr>
        <w:lastRenderedPageBreak/>
        <w:t>p</w:t>
      </w:r>
      <w:r w:rsidR="00B7303F" w:rsidRPr="000B2859">
        <w:rPr>
          <w:rFonts w:eastAsia="Calibri"/>
          <w:lang w:bidi="pl-PL"/>
        </w:rPr>
        <w:t>rzesyła informację o wpłynięciu odwołania dyżurującemu pracownikowi</w:t>
      </w:r>
      <w:r w:rsidR="00D3620E" w:rsidRPr="000B2859">
        <w:rPr>
          <w:rFonts w:eastAsia="Calibri"/>
          <w:lang w:bidi="pl-PL"/>
        </w:rPr>
        <w:t xml:space="preserve"> Oddziału Informatycznego zgodnie ze wzorem określonym w </w:t>
      </w:r>
      <w:r w:rsidR="00D3620E" w:rsidRPr="000B2859">
        <w:t>§ 5 ust. 2 pkt 2</w:t>
      </w:r>
      <w:r w:rsidR="001A0770" w:rsidRPr="000B2859">
        <w:t>;</w:t>
      </w:r>
    </w:p>
    <w:p w:rsidR="00452894" w:rsidRPr="000B2859" w:rsidRDefault="00452894" w:rsidP="002602F2">
      <w:pPr>
        <w:pStyle w:val="Akapitzlist"/>
        <w:numPr>
          <w:ilvl w:val="0"/>
          <w:numId w:val="28"/>
        </w:numPr>
        <w:spacing w:line="360" w:lineRule="auto"/>
        <w:ind w:left="709" w:hanging="283"/>
        <w:jc w:val="both"/>
        <w:rPr>
          <w:rFonts w:eastAsia="Calibri"/>
          <w:lang w:bidi="pl-PL"/>
        </w:rPr>
      </w:pPr>
      <w:r w:rsidRPr="000B2859">
        <w:rPr>
          <w:rFonts w:eastAsia="Calibri"/>
          <w:lang w:bidi="pl-PL"/>
        </w:rPr>
        <w:t xml:space="preserve">przesyła za pomocą poczty elektronicznej informację o wniesieniu odwołania (zgodną ze wzorem określonym w </w:t>
      </w:r>
      <w:r w:rsidRPr="000B2859">
        <w:t>§ 5 ust. 2 pkt 2</w:t>
      </w:r>
      <w:r w:rsidRPr="000B2859">
        <w:rPr>
          <w:rFonts w:eastAsia="Calibri"/>
          <w:lang w:bidi="pl-PL"/>
        </w:rPr>
        <w:t>) do właściwego organu;</w:t>
      </w:r>
    </w:p>
    <w:p w:rsidR="00C02D1D" w:rsidRPr="000B2859" w:rsidRDefault="00C02D1D" w:rsidP="00C02D1D">
      <w:pPr>
        <w:pStyle w:val="Akapitzlist"/>
        <w:numPr>
          <w:ilvl w:val="0"/>
          <w:numId w:val="28"/>
        </w:numPr>
        <w:spacing w:line="360" w:lineRule="auto"/>
        <w:ind w:left="709" w:hanging="283"/>
        <w:jc w:val="both"/>
        <w:rPr>
          <w:rFonts w:eastAsia="Calibri"/>
          <w:lang w:bidi="pl-PL"/>
        </w:rPr>
      </w:pPr>
      <w:r w:rsidRPr="000B2859">
        <w:rPr>
          <w:rFonts w:eastAsia="Calibri"/>
          <w:lang w:bidi="pl-PL"/>
        </w:rPr>
        <w:t>informuje wyznaczonego pracownika Sądu Apelacyjnego w Warszawie (na podany przez Sąd Apelacyjny numer telefonu).</w:t>
      </w:r>
    </w:p>
    <w:p w:rsidR="00C02D1D" w:rsidRPr="000B2859" w:rsidRDefault="00C02D1D" w:rsidP="00C02D1D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rFonts w:eastAsia="Calibri"/>
          <w:lang w:bidi="pl-PL"/>
        </w:rPr>
      </w:pPr>
      <w:r w:rsidRPr="000B2859">
        <w:t>Sędzia dyżurujący nadaje bieg odwołaniu.</w:t>
      </w:r>
    </w:p>
    <w:p w:rsidR="00DF7351" w:rsidRPr="00DF7351" w:rsidRDefault="00C02D1D" w:rsidP="00DF7351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rFonts w:eastAsia="Calibri"/>
          <w:lang w:bidi="pl-PL"/>
        </w:rPr>
      </w:pPr>
      <w:r w:rsidRPr="000B2859">
        <w:t>Pracownik Oddziału Informatycznego po uzyskaniu informacji, o której mowa w ust.</w:t>
      </w:r>
      <w:r w:rsidR="00B33CB2" w:rsidRPr="000B2859">
        <w:t xml:space="preserve"> 4</w:t>
      </w:r>
      <w:r w:rsidRPr="000B2859">
        <w:t xml:space="preserve">  pkt </w:t>
      </w:r>
      <w:r w:rsidR="00B33CB2" w:rsidRPr="000B2859">
        <w:t>1</w:t>
      </w:r>
      <w:r w:rsidRPr="000B2859">
        <w:t>, niezwłocznie umieszcza ją w BIP Sądu.</w:t>
      </w:r>
    </w:p>
    <w:p w:rsidR="00957E46" w:rsidRPr="00DF7351" w:rsidRDefault="00957E46" w:rsidP="00DF7351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rFonts w:eastAsia="Calibri"/>
          <w:lang w:bidi="pl-PL"/>
        </w:rPr>
      </w:pPr>
      <w:r w:rsidRPr="000B2859">
        <w:t xml:space="preserve">Kierownik sekretariatu wydziału (lub wyznaczony </w:t>
      </w:r>
      <w:r w:rsidR="00AB0424" w:rsidRPr="000B2859">
        <w:t xml:space="preserve">przez niego </w:t>
      </w:r>
      <w:r w:rsidRPr="000B2859">
        <w:t xml:space="preserve">pracownik), po zakończeniu posiedzenia w przedmiocie rozpoznania odwołania, </w:t>
      </w:r>
      <w:r w:rsidR="00835D8C">
        <w:t>przesyła zawiadomienie</w:t>
      </w:r>
      <w:r w:rsidRPr="000B2859">
        <w:t xml:space="preserve"> </w:t>
      </w:r>
      <w:r w:rsidR="00835D8C" w:rsidRPr="00DF7351">
        <w:rPr>
          <w:rFonts w:eastAsia="Calibri"/>
          <w:lang w:bidi="pl-PL"/>
        </w:rPr>
        <w:t xml:space="preserve">o </w:t>
      </w:r>
      <w:r w:rsidRPr="00DF7351">
        <w:rPr>
          <w:rFonts w:eastAsia="Calibri"/>
          <w:lang w:bidi="pl-PL"/>
        </w:rPr>
        <w:t>godzinie ogłoszenia postanowienia oraz o godzinie doręczenia postanowienia (należy podać dat</w:t>
      </w:r>
      <w:r w:rsidR="00E44487" w:rsidRPr="00DF7351">
        <w:rPr>
          <w:rFonts w:eastAsia="Calibri"/>
          <w:lang w:bidi="pl-PL"/>
        </w:rPr>
        <w:t xml:space="preserve">ę </w:t>
      </w:r>
      <w:r w:rsidR="00ED793A">
        <w:rPr>
          <w:rFonts w:eastAsia="Calibri"/>
          <w:lang w:bidi="pl-PL"/>
        </w:rPr>
        <w:br/>
      </w:r>
      <w:r w:rsidR="00E44487" w:rsidRPr="00DF7351">
        <w:rPr>
          <w:rFonts w:eastAsia="Calibri"/>
          <w:lang w:bidi="pl-PL"/>
        </w:rPr>
        <w:t xml:space="preserve">i godzinę z minutami) </w:t>
      </w:r>
      <w:r w:rsidR="00835D8C" w:rsidRPr="00DF7351">
        <w:rPr>
          <w:rFonts w:eastAsia="Calibri"/>
          <w:lang w:bidi="pl-PL"/>
        </w:rPr>
        <w:t>i</w:t>
      </w:r>
      <w:r w:rsidR="00E44487" w:rsidRPr="00DF7351">
        <w:rPr>
          <w:rFonts w:eastAsia="Calibri"/>
          <w:lang w:bidi="pl-PL"/>
        </w:rPr>
        <w:t xml:space="preserve"> za </w:t>
      </w:r>
      <w:r w:rsidRPr="00DF7351">
        <w:rPr>
          <w:rFonts w:eastAsia="Calibri"/>
          <w:lang w:bidi="pl-PL"/>
        </w:rPr>
        <w:t>pomocą e-maila prz</w:t>
      </w:r>
      <w:r w:rsidR="00E44487" w:rsidRPr="00DF7351">
        <w:rPr>
          <w:rFonts w:eastAsia="Calibri"/>
          <w:lang w:bidi="pl-PL"/>
        </w:rPr>
        <w:t xml:space="preserve">ekazuje </w:t>
      </w:r>
      <w:r w:rsidR="00835D8C" w:rsidRPr="00DF7351">
        <w:rPr>
          <w:rFonts w:eastAsia="Calibri"/>
          <w:lang w:bidi="pl-PL"/>
        </w:rPr>
        <w:t xml:space="preserve">wraz z </w:t>
      </w:r>
      <w:r w:rsidR="00E44487" w:rsidRPr="00DF7351">
        <w:rPr>
          <w:rFonts w:eastAsia="Calibri"/>
          <w:lang w:bidi="pl-PL"/>
        </w:rPr>
        <w:t>postanowienie</w:t>
      </w:r>
      <w:r w:rsidR="00835D8C" w:rsidRPr="00DF7351">
        <w:rPr>
          <w:rFonts w:eastAsia="Calibri"/>
          <w:lang w:bidi="pl-PL"/>
        </w:rPr>
        <w:t>m</w:t>
      </w:r>
      <w:r w:rsidR="00E44487" w:rsidRPr="00DF7351">
        <w:rPr>
          <w:rFonts w:eastAsia="Calibri"/>
          <w:lang w:bidi="pl-PL"/>
        </w:rPr>
        <w:t xml:space="preserve"> na adres: </w:t>
      </w:r>
      <w:r w:rsidR="00E61AED" w:rsidRPr="00DF7351">
        <w:rPr>
          <w:u w:val="single"/>
        </w:rPr>
        <w:t>publiczne.zgromadzenia@warszawa.so.gov.pl</w:t>
      </w:r>
      <w:r w:rsidRPr="00DF7351">
        <w:rPr>
          <w:rFonts w:eastAsia="Calibri"/>
          <w:lang w:bidi="pl-PL"/>
        </w:rPr>
        <w:t>.</w:t>
      </w:r>
    </w:p>
    <w:p w:rsidR="00E3685B" w:rsidRPr="000B2859" w:rsidRDefault="00E3685B" w:rsidP="00E3685B">
      <w:pPr>
        <w:spacing w:line="360" w:lineRule="auto"/>
        <w:jc w:val="both"/>
        <w:rPr>
          <w:rFonts w:eastAsia="Calibri"/>
          <w:lang w:bidi="pl-PL"/>
        </w:rPr>
      </w:pPr>
    </w:p>
    <w:p w:rsidR="00E30C43" w:rsidRPr="000B2859" w:rsidRDefault="00E30C43" w:rsidP="00E30C43">
      <w:pPr>
        <w:pStyle w:val="Bezodstpw"/>
        <w:spacing w:line="360" w:lineRule="auto"/>
        <w:jc w:val="center"/>
        <w:rPr>
          <w:b/>
          <w:lang w:bidi="pl-PL"/>
        </w:rPr>
      </w:pPr>
      <w:bookmarkStart w:id="1" w:name="bookmark13"/>
      <w:r w:rsidRPr="000B2859">
        <w:rPr>
          <w:b/>
          <w:lang w:bidi="pl-PL"/>
        </w:rPr>
        <w:t xml:space="preserve">Rozdział </w:t>
      </w:r>
      <w:bookmarkEnd w:id="1"/>
      <w:r w:rsidR="00DF1916" w:rsidRPr="000B2859">
        <w:rPr>
          <w:b/>
          <w:lang w:bidi="pl-PL"/>
        </w:rPr>
        <w:t>3</w:t>
      </w:r>
    </w:p>
    <w:p w:rsidR="00E30C43" w:rsidRPr="000B2859" w:rsidRDefault="00E30C43" w:rsidP="00E30C43">
      <w:pPr>
        <w:pStyle w:val="Bezodstpw"/>
        <w:spacing w:line="360" w:lineRule="auto"/>
        <w:jc w:val="center"/>
        <w:rPr>
          <w:b/>
          <w:lang w:bidi="pl-PL"/>
        </w:rPr>
      </w:pPr>
      <w:r w:rsidRPr="000B2859">
        <w:rPr>
          <w:b/>
          <w:lang w:bidi="pl-PL"/>
        </w:rPr>
        <w:t>Sposoby postępowania w przypadku wniesienia zażalenia na postanowienie</w:t>
      </w:r>
    </w:p>
    <w:p w:rsidR="00E30C43" w:rsidRPr="000B2859" w:rsidRDefault="00E30C43" w:rsidP="00E30C43">
      <w:pPr>
        <w:pStyle w:val="Bezodstpw"/>
        <w:spacing w:line="360" w:lineRule="auto"/>
        <w:jc w:val="center"/>
        <w:rPr>
          <w:b/>
          <w:lang w:bidi="pl-PL"/>
        </w:rPr>
      </w:pPr>
      <w:bookmarkStart w:id="2" w:name="bookmark14"/>
      <w:r w:rsidRPr="000B2859">
        <w:rPr>
          <w:b/>
          <w:lang w:bidi="pl-PL"/>
        </w:rPr>
        <w:t>Sądu Okręgowego w Warszawie</w:t>
      </w:r>
      <w:bookmarkEnd w:id="2"/>
    </w:p>
    <w:p w:rsidR="00B736DD" w:rsidRPr="000B2859" w:rsidRDefault="00B736DD" w:rsidP="00E30C43">
      <w:pPr>
        <w:pStyle w:val="Bezodstpw"/>
        <w:spacing w:line="360" w:lineRule="auto"/>
        <w:jc w:val="center"/>
        <w:rPr>
          <w:b/>
          <w:lang w:bidi="pl-PL"/>
        </w:rPr>
      </w:pPr>
    </w:p>
    <w:p w:rsidR="00B736DD" w:rsidRPr="000B2859" w:rsidRDefault="00B736DD" w:rsidP="00E30C43">
      <w:pPr>
        <w:pStyle w:val="Bezodstpw"/>
        <w:spacing w:line="360" w:lineRule="auto"/>
        <w:jc w:val="center"/>
        <w:rPr>
          <w:rFonts w:eastAsia="Calibri"/>
          <w:b/>
          <w:lang w:eastAsia="en-US"/>
        </w:rPr>
      </w:pPr>
      <w:r w:rsidRPr="000B2859">
        <w:rPr>
          <w:rFonts w:eastAsia="Calibri"/>
          <w:b/>
          <w:lang w:eastAsia="en-US"/>
        </w:rPr>
        <w:t xml:space="preserve">§ </w:t>
      </w:r>
      <w:r w:rsidR="00D64F85" w:rsidRPr="000B2859">
        <w:rPr>
          <w:rFonts w:eastAsia="Calibri"/>
          <w:b/>
          <w:lang w:eastAsia="en-US"/>
        </w:rPr>
        <w:t>7</w:t>
      </w:r>
      <w:r w:rsidRPr="000B2859">
        <w:rPr>
          <w:rFonts w:eastAsia="Calibri"/>
          <w:b/>
          <w:lang w:eastAsia="en-US"/>
        </w:rPr>
        <w:t>.</w:t>
      </w:r>
    </w:p>
    <w:p w:rsidR="006262B4" w:rsidRPr="000B2859" w:rsidRDefault="00067998" w:rsidP="006262B4">
      <w:pPr>
        <w:spacing w:line="360" w:lineRule="auto"/>
        <w:jc w:val="both"/>
        <w:rPr>
          <w:rFonts w:eastAsia="Calibri"/>
          <w:lang w:bidi="pl-PL"/>
        </w:rPr>
      </w:pPr>
      <w:r w:rsidRPr="000B2859">
        <w:rPr>
          <w:rFonts w:eastAsia="Calibri"/>
          <w:lang w:bidi="pl-PL"/>
        </w:rPr>
        <w:t xml:space="preserve">W przypadku wniesienia zażalenia </w:t>
      </w:r>
      <w:r w:rsidR="006262B4" w:rsidRPr="000B2859">
        <w:rPr>
          <w:rFonts w:eastAsia="Calibri"/>
          <w:b/>
          <w:lang w:bidi="pl-PL"/>
        </w:rPr>
        <w:t>w godzinach urzędowania Sądu</w:t>
      </w:r>
      <w:r w:rsidR="006262B4" w:rsidRPr="000B2859">
        <w:rPr>
          <w:rFonts w:eastAsia="Calibri"/>
          <w:lang w:bidi="pl-PL"/>
        </w:rPr>
        <w:t>:</w:t>
      </w:r>
    </w:p>
    <w:p w:rsidR="006262B4" w:rsidRPr="000B2859" w:rsidRDefault="006262B4" w:rsidP="000E37D5">
      <w:pPr>
        <w:pStyle w:val="Akapitzlist"/>
        <w:numPr>
          <w:ilvl w:val="0"/>
          <w:numId w:val="37"/>
        </w:numPr>
        <w:spacing w:line="360" w:lineRule="auto"/>
        <w:ind w:left="284" w:hanging="284"/>
        <w:jc w:val="both"/>
        <w:rPr>
          <w:rFonts w:eastAsia="Calibri"/>
          <w:lang w:bidi="pl-PL"/>
        </w:rPr>
      </w:pPr>
      <w:r w:rsidRPr="000B2859">
        <w:t xml:space="preserve">Kierownik Biura Podawczego (lub </w:t>
      </w:r>
      <w:r w:rsidR="00AC2812" w:rsidRPr="000B2859">
        <w:t>wyznaczony przez niego pracownik</w:t>
      </w:r>
      <w:r w:rsidRPr="000B2859">
        <w:t xml:space="preserve">) po wniesieniu </w:t>
      </w:r>
      <w:r w:rsidR="00067998" w:rsidRPr="000B2859">
        <w:t xml:space="preserve">zażalenia </w:t>
      </w:r>
      <w:r w:rsidRPr="000B2859">
        <w:t xml:space="preserve">niezwłocznie </w:t>
      </w:r>
      <w:r w:rsidR="000E37D5" w:rsidRPr="000B2859">
        <w:t xml:space="preserve">przekazuje </w:t>
      </w:r>
      <w:r w:rsidR="00C7015C" w:rsidRPr="000B2859">
        <w:t xml:space="preserve">je </w:t>
      </w:r>
      <w:r w:rsidR="000E37D5" w:rsidRPr="000B2859">
        <w:t>Kierownikowi sekretariatu</w:t>
      </w:r>
      <w:r w:rsidR="006269B0" w:rsidRPr="000B2859">
        <w:t xml:space="preserve"> właściwego wydziału.</w:t>
      </w:r>
    </w:p>
    <w:p w:rsidR="006262B4" w:rsidRPr="000B2859" w:rsidRDefault="006262B4" w:rsidP="009E6494">
      <w:pPr>
        <w:pStyle w:val="Akapitzlist"/>
        <w:numPr>
          <w:ilvl w:val="0"/>
          <w:numId w:val="37"/>
        </w:numPr>
        <w:spacing w:line="360" w:lineRule="auto"/>
        <w:ind w:left="284" w:hanging="284"/>
        <w:jc w:val="both"/>
        <w:rPr>
          <w:rFonts w:eastAsia="Calibri"/>
          <w:lang w:bidi="pl-PL"/>
        </w:rPr>
      </w:pPr>
      <w:r w:rsidRPr="000B2859">
        <w:t xml:space="preserve">Kierownik sekretariatu wydziału (lub wyznaczony </w:t>
      </w:r>
      <w:r w:rsidR="00BA32A3" w:rsidRPr="000B2859">
        <w:t xml:space="preserve">przez niego </w:t>
      </w:r>
      <w:r w:rsidRPr="000B2859">
        <w:t xml:space="preserve">pracownik) po otrzymaniu </w:t>
      </w:r>
      <w:r w:rsidR="000E37D5" w:rsidRPr="000B2859">
        <w:t>zażalenia</w:t>
      </w:r>
      <w:r w:rsidR="009E6494" w:rsidRPr="000B2859">
        <w:t xml:space="preserve"> niezwłocznie </w:t>
      </w:r>
      <w:r w:rsidRPr="000B2859">
        <w:rPr>
          <w:rFonts w:eastAsia="Calibri"/>
          <w:lang w:bidi="pl-PL"/>
        </w:rPr>
        <w:t xml:space="preserve">przekazuje </w:t>
      </w:r>
      <w:r w:rsidR="000E37D5" w:rsidRPr="000B2859">
        <w:rPr>
          <w:rFonts w:eastAsia="Calibri"/>
          <w:lang w:bidi="pl-PL"/>
        </w:rPr>
        <w:t>je</w:t>
      </w:r>
      <w:r w:rsidRPr="000B2859">
        <w:rPr>
          <w:rFonts w:eastAsia="Calibri"/>
          <w:lang w:bidi="pl-PL"/>
        </w:rPr>
        <w:t xml:space="preserve"> sędziemu referentowi</w:t>
      </w:r>
      <w:r w:rsidR="009E6494" w:rsidRPr="000B2859">
        <w:rPr>
          <w:rFonts w:eastAsia="Calibri"/>
          <w:lang w:bidi="pl-PL"/>
        </w:rPr>
        <w:t>.</w:t>
      </w:r>
    </w:p>
    <w:p w:rsidR="00A05FB6" w:rsidRPr="000B2859" w:rsidRDefault="00C80F49" w:rsidP="009E6494">
      <w:pPr>
        <w:pStyle w:val="Akapitzlist"/>
        <w:numPr>
          <w:ilvl w:val="0"/>
          <w:numId w:val="37"/>
        </w:numPr>
        <w:spacing w:line="360" w:lineRule="auto"/>
        <w:ind w:left="284" w:hanging="284"/>
        <w:jc w:val="both"/>
        <w:rPr>
          <w:rFonts w:eastAsia="Calibri"/>
          <w:lang w:bidi="pl-PL"/>
        </w:rPr>
      </w:pPr>
      <w:r w:rsidRPr="000B2859">
        <w:rPr>
          <w:rFonts w:eastAsia="Calibri"/>
          <w:lang w:bidi="pl-PL"/>
        </w:rPr>
        <w:t xml:space="preserve">Kierownik </w:t>
      </w:r>
      <w:r w:rsidR="00E659AD" w:rsidRPr="000B2859">
        <w:rPr>
          <w:rFonts w:eastAsia="Calibri"/>
          <w:lang w:bidi="pl-PL"/>
        </w:rPr>
        <w:t xml:space="preserve">sekretariatu wydziału </w:t>
      </w:r>
      <w:r w:rsidR="00A05FB6" w:rsidRPr="000B2859">
        <w:rPr>
          <w:rFonts w:eastAsia="Calibri"/>
          <w:lang w:bidi="pl-PL"/>
        </w:rPr>
        <w:t>n</w:t>
      </w:r>
      <w:r w:rsidRPr="000B2859">
        <w:rPr>
          <w:rFonts w:eastAsia="Calibri"/>
          <w:lang w:bidi="pl-PL"/>
        </w:rPr>
        <w:t>iezwł</w:t>
      </w:r>
      <w:r w:rsidR="00A05FB6" w:rsidRPr="000B2859">
        <w:rPr>
          <w:rFonts w:eastAsia="Calibri"/>
          <w:lang w:bidi="pl-PL"/>
        </w:rPr>
        <w:t xml:space="preserve">ocznie informuje Kierownika Oddziału </w:t>
      </w:r>
      <w:r w:rsidRPr="000B2859">
        <w:rPr>
          <w:rFonts w:eastAsia="Calibri"/>
          <w:lang w:bidi="pl-PL"/>
        </w:rPr>
        <w:t>Administracyjne</w:t>
      </w:r>
      <w:r w:rsidR="00A05FB6" w:rsidRPr="000B2859">
        <w:rPr>
          <w:rFonts w:eastAsia="Calibri"/>
          <w:lang w:bidi="pl-PL"/>
        </w:rPr>
        <w:t xml:space="preserve">go Sądu Apelacyjnego </w:t>
      </w:r>
      <w:r w:rsidR="006269B0" w:rsidRPr="000B2859">
        <w:rPr>
          <w:rFonts w:eastAsia="Calibri"/>
          <w:lang w:bidi="pl-PL"/>
        </w:rPr>
        <w:t xml:space="preserve">lub </w:t>
      </w:r>
      <w:r w:rsidR="00A05FB6" w:rsidRPr="000B2859">
        <w:rPr>
          <w:rFonts w:eastAsia="Calibri"/>
          <w:lang w:bidi="pl-PL"/>
        </w:rPr>
        <w:t xml:space="preserve">wyznaczonego </w:t>
      </w:r>
      <w:r w:rsidR="006269B0" w:rsidRPr="000B2859">
        <w:rPr>
          <w:rFonts w:eastAsia="Calibri"/>
          <w:lang w:bidi="pl-PL"/>
        </w:rPr>
        <w:t xml:space="preserve">przez niego </w:t>
      </w:r>
      <w:r w:rsidR="00A05FB6" w:rsidRPr="000B2859">
        <w:rPr>
          <w:rFonts w:eastAsia="Calibri"/>
          <w:lang w:bidi="pl-PL"/>
        </w:rPr>
        <w:t xml:space="preserve">pracownika </w:t>
      </w:r>
      <w:r w:rsidR="006269B0" w:rsidRPr="000B2859">
        <w:rPr>
          <w:rFonts w:eastAsia="Calibri"/>
          <w:lang w:bidi="pl-PL"/>
        </w:rPr>
        <w:br/>
      </w:r>
      <w:r w:rsidR="00A05FB6" w:rsidRPr="000B2859">
        <w:rPr>
          <w:rFonts w:eastAsia="Calibri"/>
          <w:lang w:bidi="pl-PL"/>
        </w:rPr>
        <w:t>o wpływie zażalenia.</w:t>
      </w:r>
    </w:p>
    <w:p w:rsidR="00D513B2" w:rsidRDefault="009E6494" w:rsidP="00B42DEA">
      <w:pPr>
        <w:pStyle w:val="Akapitzlist"/>
        <w:numPr>
          <w:ilvl w:val="0"/>
          <w:numId w:val="37"/>
        </w:numPr>
        <w:spacing w:line="360" w:lineRule="auto"/>
        <w:ind w:left="284" w:hanging="284"/>
        <w:jc w:val="both"/>
        <w:rPr>
          <w:rFonts w:eastAsia="Calibri"/>
          <w:lang w:bidi="pl-PL"/>
        </w:rPr>
      </w:pPr>
      <w:r w:rsidRPr="000B2859">
        <w:rPr>
          <w:rFonts w:eastAsia="Calibri"/>
          <w:lang w:bidi="pl-PL"/>
        </w:rPr>
        <w:t>Zażalenie wraz z akta</w:t>
      </w:r>
      <w:r w:rsidR="00C80F49" w:rsidRPr="000B2859">
        <w:rPr>
          <w:rFonts w:eastAsia="Calibri"/>
          <w:lang w:bidi="pl-PL"/>
        </w:rPr>
        <w:t>mi spra</w:t>
      </w:r>
      <w:r w:rsidRPr="000B2859">
        <w:rPr>
          <w:rFonts w:eastAsia="Calibri"/>
          <w:lang w:bidi="pl-PL"/>
        </w:rPr>
        <w:t>wy przekazywane są do Sądu Apelacyjnego</w:t>
      </w:r>
      <w:r w:rsidR="00B9393A" w:rsidRPr="000B2859">
        <w:rPr>
          <w:rFonts w:eastAsia="Calibri"/>
          <w:lang w:bidi="pl-PL"/>
        </w:rPr>
        <w:t xml:space="preserve"> </w:t>
      </w:r>
      <w:r w:rsidR="00B9393A" w:rsidRPr="000B2859">
        <w:rPr>
          <w:rFonts w:eastAsia="Calibri"/>
          <w:lang w:bidi="pl-PL"/>
        </w:rPr>
        <w:br/>
        <w:t xml:space="preserve">w Warszawie  </w:t>
      </w:r>
      <w:r w:rsidRPr="000B2859">
        <w:rPr>
          <w:rFonts w:eastAsia="Calibri"/>
          <w:lang w:bidi="pl-PL"/>
        </w:rPr>
        <w:t xml:space="preserve">za pośrednictwem Sekcji ds. transportu lub w inny sposób </w:t>
      </w:r>
      <w:r w:rsidR="00C04ED9" w:rsidRPr="000B2859">
        <w:rPr>
          <w:rFonts w:eastAsia="Calibri"/>
          <w:lang w:bidi="pl-PL"/>
        </w:rPr>
        <w:t>wskazany</w:t>
      </w:r>
      <w:r w:rsidRPr="000B2859">
        <w:rPr>
          <w:rFonts w:eastAsia="Calibri"/>
          <w:lang w:bidi="pl-PL"/>
        </w:rPr>
        <w:t xml:space="preserve"> przez Dyr</w:t>
      </w:r>
      <w:r w:rsidR="00C80F49" w:rsidRPr="000B2859">
        <w:rPr>
          <w:rFonts w:eastAsia="Calibri"/>
          <w:lang w:bidi="pl-PL"/>
        </w:rPr>
        <w:t>ektora</w:t>
      </w:r>
      <w:r w:rsidRPr="000B2859">
        <w:rPr>
          <w:rFonts w:eastAsia="Calibri"/>
          <w:lang w:bidi="pl-PL"/>
        </w:rPr>
        <w:t xml:space="preserve"> Sądu.</w:t>
      </w:r>
    </w:p>
    <w:p w:rsidR="00C7015C" w:rsidRPr="000B2859" w:rsidRDefault="00C7015C" w:rsidP="000764A3">
      <w:pPr>
        <w:spacing w:line="360" w:lineRule="auto"/>
        <w:rPr>
          <w:rFonts w:eastAsia="Calibri"/>
          <w:b/>
          <w:lang w:eastAsia="en-US"/>
        </w:rPr>
      </w:pPr>
    </w:p>
    <w:p w:rsidR="006262B4" w:rsidRPr="000B2859" w:rsidRDefault="006262B4" w:rsidP="00D70750">
      <w:pPr>
        <w:spacing w:line="360" w:lineRule="auto"/>
        <w:jc w:val="center"/>
        <w:rPr>
          <w:rFonts w:eastAsia="Calibri"/>
          <w:lang w:bidi="pl-PL"/>
        </w:rPr>
      </w:pPr>
      <w:r w:rsidRPr="000B2859">
        <w:rPr>
          <w:rFonts w:eastAsia="Calibri"/>
          <w:b/>
          <w:lang w:eastAsia="en-US"/>
        </w:rPr>
        <w:t xml:space="preserve">§ </w:t>
      </w:r>
      <w:r w:rsidR="00D64F85" w:rsidRPr="000B2859">
        <w:rPr>
          <w:rFonts w:eastAsia="Calibri"/>
          <w:b/>
          <w:lang w:eastAsia="en-US"/>
        </w:rPr>
        <w:t>8</w:t>
      </w:r>
      <w:r w:rsidRPr="000B2859">
        <w:rPr>
          <w:rFonts w:eastAsia="Calibri"/>
          <w:b/>
          <w:lang w:eastAsia="en-US"/>
        </w:rPr>
        <w:t>.</w:t>
      </w:r>
    </w:p>
    <w:p w:rsidR="006262B4" w:rsidRPr="000B2859" w:rsidRDefault="006262B4" w:rsidP="006262B4">
      <w:pPr>
        <w:spacing w:line="360" w:lineRule="auto"/>
        <w:jc w:val="both"/>
      </w:pPr>
      <w:r w:rsidRPr="000B2859">
        <w:t>W</w:t>
      </w:r>
      <w:r w:rsidR="00D513B2" w:rsidRPr="000B2859">
        <w:t xml:space="preserve"> przypadku wniesienia zażalenia</w:t>
      </w:r>
      <w:r w:rsidRPr="000B2859">
        <w:t xml:space="preserve"> </w:t>
      </w:r>
      <w:r w:rsidRPr="000B2859">
        <w:rPr>
          <w:b/>
        </w:rPr>
        <w:t>poza godzinami urzędowania Sądu</w:t>
      </w:r>
      <w:r w:rsidRPr="000B2859">
        <w:t>:</w:t>
      </w:r>
    </w:p>
    <w:p w:rsidR="006262B4" w:rsidRPr="000B2859" w:rsidRDefault="006262B4" w:rsidP="005005BF">
      <w:pPr>
        <w:pStyle w:val="Akapitzlist"/>
        <w:numPr>
          <w:ilvl w:val="0"/>
          <w:numId w:val="38"/>
        </w:numPr>
        <w:spacing w:line="360" w:lineRule="auto"/>
        <w:ind w:left="284" w:hanging="284"/>
        <w:jc w:val="both"/>
        <w:rPr>
          <w:rFonts w:eastAsia="Calibri"/>
          <w:lang w:bidi="pl-PL"/>
        </w:rPr>
      </w:pPr>
      <w:r w:rsidRPr="000B2859">
        <w:t>Pracownik St</w:t>
      </w:r>
      <w:r w:rsidR="00D513B2" w:rsidRPr="000B2859">
        <w:t>raży Sądowej</w:t>
      </w:r>
      <w:r w:rsidR="00E3130F" w:rsidRPr="000B2859">
        <w:t xml:space="preserve"> pełniący obowiązki dowódcy zmiany</w:t>
      </w:r>
      <w:r w:rsidR="00D513B2" w:rsidRPr="000B2859">
        <w:t xml:space="preserve"> przyjmuje zażalenie</w:t>
      </w:r>
      <w:r w:rsidRPr="000B2859">
        <w:t xml:space="preserve"> oraz stawia pieczęć wpływu z zaznacz</w:t>
      </w:r>
      <w:r w:rsidR="0029689E" w:rsidRPr="000B2859">
        <w:t xml:space="preserve">eniem daty i godziny z minutami </w:t>
      </w:r>
      <w:r w:rsidRPr="000B2859">
        <w:t>oraz wpisuje ilość załączników, po czym niezwłocznie kontaktuje się telefonicznie z:</w:t>
      </w:r>
    </w:p>
    <w:p w:rsidR="00641F16" w:rsidRPr="000B2859" w:rsidRDefault="006262B4" w:rsidP="005005BF">
      <w:pPr>
        <w:pStyle w:val="Akapitzlist"/>
        <w:numPr>
          <w:ilvl w:val="1"/>
          <w:numId w:val="20"/>
        </w:numPr>
        <w:spacing w:line="360" w:lineRule="auto"/>
        <w:ind w:left="709" w:hanging="283"/>
        <w:jc w:val="both"/>
        <w:rPr>
          <w:rFonts w:eastAsia="Calibri"/>
          <w:lang w:bidi="pl-PL"/>
        </w:rPr>
      </w:pPr>
      <w:r w:rsidRPr="000B2859">
        <w:rPr>
          <w:rFonts w:eastAsia="Calibri"/>
          <w:lang w:bidi="pl-PL"/>
        </w:rPr>
        <w:t xml:space="preserve">Kierownikiem sekretariatu </w:t>
      </w:r>
      <w:r w:rsidR="00641F16" w:rsidRPr="000B2859">
        <w:rPr>
          <w:rFonts w:eastAsia="Calibri"/>
          <w:lang w:bidi="pl-PL"/>
        </w:rPr>
        <w:t xml:space="preserve">wydziału, </w:t>
      </w:r>
      <w:r w:rsidR="00902B62" w:rsidRPr="000B2859">
        <w:rPr>
          <w:rFonts w:eastAsia="Calibri"/>
          <w:lang w:bidi="pl-PL"/>
        </w:rPr>
        <w:t xml:space="preserve">w </w:t>
      </w:r>
      <w:r w:rsidR="00641F16" w:rsidRPr="000B2859">
        <w:rPr>
          <w:rFonts w:eastAsia="Calibri"/>
          <w:lang w:bidi="pl-PL"/>
        </w:rPr>
        <w:t>którym wydane zostało postanowienie</w:t>
      </w:r>
      <w:r w:rsidR="00766E05" w:rsidRPr="000B2859">
        <w:rPr>
          <w:rFonts w:eastAsia="Calibri"/>
          <w:lang w:bidi="pl-PL"/>
        </w:rPr>
        <w:t>;</w:t>
      </w:r>
    </w:p>
    <w:p w:rsidR="00641F16" w:rsidRPr="000B2859" w:rsidRDefault="006262B4" w:rsidP="005005BF">
      <w:pPr>
        <w:pStyle w:val="Akapitzlist"/>
        <w:numPr>
          <w:ilvl w:val="1"/>
          <w:numId w:val="20"/>
        </w:numPr>
        <w:spacing w:line="360" w:lineRule="auto"/>
        <w:ind w:left="709" w:hanging="283"/>
        <w:jc w:val="both"/>
        <w:rPr>
          <w:rFonts w:eastAsia="Calibri"/>
          <w:lang w:bidi="pl-PL"/>
        </w:rPr>
      </w:pPr>
      <w:r w:rsidRPr="000B2859">
        <w:rPr>
          <w:rFonts w:eastAsia="Calibri"/>
          <w:lang w:bidi="pl-PL"/>
        </w:rPr>
        <w:t>Kierowni</w:t>
      </w:r>
      <w:r w:rsidR="00766E05" w:rsidRPr="000B2859">
        <w:rPr>
          <w:rFonts w:eastAsia="Calibri"/>
          <w:lang w:bidi="pl-PL"/>
        </w:rPr>
        <w:t>kiem Oddziału Administracyjnego;</w:t>
      </w:r>
    </w:p>
    <w:p w:rsidR="006262B4" w:rsidRPr="000B2859" w:rsidRDefault="006262B4" w:rsidP="005005BF">
      <w:pPr>
        <w:pStyle w:val="Akapitzlist"/>
        <w:numPr>
          <w:ilvl w:val="1"/>
          <w:numId w:val="20"/>
        </w:numPr>
        <w:spacing w:line="360" w:lineRule="auto"/>
        <w:ind w:left="709" w:hanging="283"/>
        <w:jc w:val="both"/>
        <w:rPr>
          <w:rFonts w:eastAsia="Calibri"/>
          <w:lang w:bidi="pl-PL"/>
        </w:rPr>
      </w:pPr>
      <w:r w:rsidRPr="000B2859">
        <w:rPr>
          <w:rFonts w:eastAsia="Calibri"/>
          <w:lang w:bidi="pl-PL"/>
        </w:rPr>
        <w:t>Kierownikiem Biura Podawczego.</w:t>
      </w:r>
    </w:p>
    <w:p w:rsidR="00F70D79" w:rsidRPr="000B2859" w:rsidRDefault="00C97611" w:rsidP="005005BF">
      <w:pPr>
        <w:pStyle w:val="Akapitzlist"/>
        <w:numPr>
          <w:ilvl w:val="0"/>
          <w:numId w:val="38"/>
        </w:numPr>
        <w:spacing w:line="360" w:lineRule="auto"/>
        <w:ind w:left="284" w:hanging="284"/>
        <w:jc w:val="both"/>
        <w:rPr>
          <w:rFonts w:eastAsia="Calibri"/>
          <w:lang w:bidi="pl-PL"/>
        </w:rPr>
      </w:pPr>
      <w:r w:rsidRPr="000B2859">
        <w:t>K</w:t>
      </w:r>
      <w:r w:rsidR="00B71E73" w:rsidRPr="000B2859">
        <w:t>ierownik sekretariatu</w:t>
      </w:r>
      <w:r w:rsidR="00E20F78" w:rsidRPr="000B2859">
        <w:t xml:space="preserve"> wydziału</w:t>
      </w:r>
      <w:r w:rsidR="00B71E73" w:rsidRPr="000B2859">
        <w:t xml:space="preserve">, o </w:t>
      </w:r>
      <w:r w:rsidR="00F70D79" w:rsidRPr="000B2859">
        <w:t>k</w:t>
      </w:r>
      <w:r w:rsidR="00B71E73" w:rsidRPr="000B2859">
        <w:t xml:space="preserve">tórym mowa w ust. 1 lub wyznaczony przez niego pracownik </w:t>
      </w:r>
      <w:r w:rsidR="006262B4" w:rsidRPr="000B2859">
        <w:t>niezwłocznie</w:t>
      </w:r>
      <w:r w:rsidR="00B71E73" w:rsidRPr="000B2859">
        <w:t xml:space="preserve"> powiadamia</w:t>
      </w:r>
      <w:r w:rsidR="006262B4" w:rsidRPr="000B2859">
        <w:t xml:space="preserve"> </w:t>
      </w:r>
      <w:r w:rsidR="00B71E73" w:rsidRPr="000B2859">
        <w:t>sędziego referenta</w:t>
      </w:r>
      <w:r w:rsidRPr="000B2859">
        <w:t xml:space="preserve">, który podejmuje dalsze decyzje </w:t>
      </w:r>
      <w:r w:rsidR="00A450DD" w:rsidRPr="000B2859">
        <w:br/>
      </w:r>
      <w:r w:rsidRPr="000B2859">
        <w:t>w sprawie</w:t>
      </w:r>
      <w:r w:rsidR="00CE096B" w:rsidRPr="000B2859">
        <w:t>.</w:t>
      </w:r>
    </w:p>
    <w:p w:rsidR="006262B4" w:rsidRPr="000B2859" w:rsidRDefault="006262B4" w:rsidP="00B71E73">
      <w:pPr>
        <w:pStyle w:val="Akapitzlist"/>
        <w:numPr>
          <w:ilvl w:val="0"/>
          <w:numId w:val="38"/>
        </w:numPr>
        <w:spacing w:line="360" w:lineRule="auto"/>
        <w:ind w:left="284" w:hanging="284"/>
        <w:jc w:val="both"/>
        <w:rPr>
          <w:rFonts w:eastAsia="Calibri"/>
          <w:lang w:bidi="pl-PL"/>
        </w:rPr>
      </w:pPr>
      <w:r w:rsidRPr="000B2859">
        <w:t xml:space="preserve">Kierownik sekretariatu </w:t>
      </w:r>
      <w:r w:rsidR="00E20F78" w:rsidRPr="000B2859">
        <w:t xml:space="preserve">wydziału </w:t>
      </w:r>
      <w:r w:rsidRPr="000B2859">
        <w:t xml:space="preserve">lub pracownik </w:t>
      </w:r>
      <w:r w:rsidR="00E20F78" w:rsidRPr="000B2859">
        <w:t>sekretariatu</w:t>
      </w:r>
      <w:r w:rsidRPr="000B2859">
        <w:t xml:space="preserve"> po przybyciu do Sądu odbiera </w:t>
      </w:r>
      <w:r w:rsidR="00A450DD" w:rsidRPr="000B2859">
        <w:t>zażalenie</w:t>
      </w:r>
      <w:r w:rsidR="00C97611" w:rsidRPr="000B2859">
        <w:t xml:space="preserve"> od pracownika Straży Sądowej</w:t>
      </w:r>
      <w:r w:rsidR="00E3130F" w:rsidRPr="000B2859">
        <w:t xml:space="preserve"> pełniącego obowiązki dowódcy zmiany</w:t>
      </w:r>
      <w:r w:rsidR="00C97611" w:rsidRPr="000B2859">
        <w:t xml:space="preserve"> oraz podejmuje czynności, o których mowa w</w:t>
      </w:r>
      <w:r w:rsidR="00C97611" w:rsidRPr="007A160D">
        <w:t xml:space="preserve"> </w:t>
      </w:r>
      <w:r w:rsidR="007A160D" w:rsidRPr="007A160D">
        <w:rPr>
          <w:rFonts w:eastAsia="Calibri"/>
          <w:lang w:eastAsia="en-US"/>
        </w:rPr>
        <w:t>§</w:t>
      </w:r>
      <w:r w:rsidR="007A160D">
        <w:rPr>
          <w:rFonts w:eastAsia="Calibri"/>
          <w:b/>
          <w:lang w:eastAsia="en-US"/>
        </w:rPr>
        <w:t xml:space="preserve"> </w:t>
      </w:r>
      <w:r w:rsidR="00C97611" w:rsidRPr="000B2859">
        <w:t>6 ust. 4.</w:t>
      </w:r>
    </w:p>
    <w:p w:rsidR="006262B4" w:rsidRPr="000B2859" w:rsidRDefault="006262B4" w:rsidP="007D62DC">
      <w:pPr>
        <w:pStyle w:val="Akapitzlist"/>
        <w:numPr>
          <w:ilvl w:val="0"/>
          <w:numId w:val="38"/>
        </w:numPr>
        <w:spacing w:line="360" w:lineRule="auto"/>
        <w:ind w:left="284" w:hanging="284"/>
        <w:jc w:val="both"/>
        <w:rPr>
          <w:rFonts w:eastAsia="Calibri"/>
          <w:lang w:bidi="pl-PL"/>
        </w:rPr>
      </w:pPr>
      <w:r w:rsidRPr="000B2859">
        <w:t xml:space="preserve">Sędzia </w:t>
      </w:r>
      <w:r w:rsidR="00C97611" w:rsidRPr="000B2859">
        <w:t>referent</w:t>
      </w:r>
      <w:r w:rsidRPr="000B2859">
        <w:t xml:space="preserve"> nadaje bieg </w:t>
      </w:r>
      <w:r w:rsidR="001E258C" w:rsidRPr="000B2859">
        <w:t>zażaleniu</w:t>
      </w:r>
      <w:r w:rsidRPr="000B2859">
        <w:t>.</w:t>
      </w:r>
    </w:p>
    <w:p w:rsidR="00F942B0" w:rsidRPr="000B2859" w:rsidRDefault="00F942B0" w:rsidP="007D23FD">
      <w:pPr>
        <w:pStyle w:val="Akapitzlist"/>
        <w:numPr>
          <w:ilvl w:val="0"/>
          <w:numId w:val="37"/>
        </w:numPr>
        <w:spacing w:line="360" w:lineRule="auto"/>
        <w:ind w:left="284" w:hanging="284"/>
        <w:jc w:val="both"/>
        <w:rPr>
          <w:rFonts w:eastAsia="Calibri"/>
          <w:lang w:bidi="pl-PL"/>
        </w:rPr>
      </w:pPr>
      <w:r w:rsidRPr="000B2859">
        <w:rPr>
          <w:rFonts w:eastAsia="Calibri"/>
          <w:lang w:bidi="pl-PL"/>
        </w:rPr>
        <w:t xml:space="preserve">Kierownik </w:t>
      </w:r>
      <w:r w:rsidR="00DC15C4" w:rsidRPr="000B2859">
        <w:rPr>
          <w:rFonts w:eastAsia="Calibri"/>
          <w:lang w:bidi="pl-PL"/>
        </w:rPr>
        <w:t xml:space="preserve">sekretariatu wydziału </w:t>
      </w:r>
      <w:r w:rsidRPr="000B2859">
        <w:rPr>
          <w:rFonts w:eastAsia="Calibri"/>
          <w:lang w:bidi="pl-PL"/>
        </w:rPr>
        <w:t xml:space="preserve">niezwłocznie informuje Kierownika Oddziału Administracyjnego Sądu Apelacyjnego </w:t>
      </w:r>
      <w:r w:rsidR="007D23FD" w:rsidRPr="000B2859">
        <w:rPr>
          <w:rFonts w:eastAsia="Calibri"/>
          <w:lang w:bidi="pl-PL"/>
        </w:rPr>
        <w:t xml:space="preserve">w Warszawie (lub </w:t>
      </w:r>
      <w:r w:rsidR="000764A3" w:rsidRPr="000B2859">
        <w:rPr>
          <w:rFonts w:eastAsia="Calibri"/>
          <w:lang w:bidi="pl-PL"/>
        </w:rPr>
        <w:t>wyznaczonego</w:t>
      </w:r>
      <w:r w:rsidR="007D23FD" w:rsidRPr="000B2859">
        <w:rPr>
          <w:rFonts w:eastAsia="Calibri"/>
          <w:lang w:bidi="pl-PL"/>
        </w:rPr>
        <w:t xml:space="preserve"> przez niego pracownika)</w:t>
      </w:r>
      <w:r w:rsidRPr="000B2859">
        <w:rPr>
          <w:rFonts w:eastAsia="Calibri"/>
          <w:lang w:bidi="pl-PL"/>
        </w:rPr>
        <w:t xml:space="preserve"> o wpływie zażalenia.</w:t>
      </w:r>
    </w:p>
    <w:p w:rsidR="00F942B0" w:rsidRPr="000B2859" w:rsidRDefault="00F942B0" w:rsidP="00F942B0">
      <w:pPr>
        <w:pStyle w:val="Akapitzlist"/>
        <w:numPr>
          <w:ilvl w:val="0"/>
          <w:numId w:val="37"/>
        </w:numPr>
        <w:spacing w:line="360" w:lineRule="auto"/>
        <w:ind w:left="284" w:hanging="284"/>
        <w:jc w:val="both"/>
        <w:rPr>
          <w:rFonts w:eastAsia="Calibri"/>
          <w:lang w:bidi="pl-PL"/>
        </w:rPr>
      </w:pPr>
      <w:r w:rsidRPr="000B2859">
        <w:rPr>
          <w:rFonts w:eastAsia="Calibri"/>
          <w:lang w:bidi="pl-PL"/>
        </w:rPr>
        <w:t xml:space="preserve">Zażalenie wraz z aktami sprawy przekazywane są do Sądu Apelacyjnego </w:t>
      </w:r>
      <w:r w:rsidR="00436459" w:rsidRPr="000B2859">
        <w:rPr>
          <w:rFonts w:eastAsia="Calibri"/>
          <w:lang w:bidi="pl-PL"/>
        </w:rPr>
        <w:br/>
      </w:r>
      <w:r w:rsidRPr="000B2859">
        <w:rPr>
          <w:rFonts w:eastAsia="Calibri"/>
          <w:lang w:bidi="pl-PL"/>
        </w:rPr>
        <w:t>za pośrednictwem Sekcji ds. transportu lub w inny sposób wskaz</w:t>
      </w:r>
      <w:r w:rsidR="007A160D">
        <w:rPr>
          <w:rFonts w:eastAsia="Calibri"/>
          <w:lang w:bidi="pl-PL"/>
        </w:rPr>
        <w:t>an</w:t>
      </w:r>
      <w:r w:rsidRPr="000B2859">
        <w:rPr>
          <w:rFonts w:eastAsia="Calibri"/>
          <w:lang w:bidi="pl-PL"/>
        </w:rPr>
        <w:t>y przez Dyrektora Sądu.</w:t>
      </w:r>
    </w:p>
    <w:p w:rsidR="00183FEA" w:rsidRPr="000B2859" w:rsidRDefault="00183FEA" w:rsidP="009058A3">
      <w:pPr>
        <w:spacing w:line="360" w:lineRule="auto"/>
        <w:jc w:val="both"/>
        <w:rPr>
          <w:rFonts w:eastAsia="Calibri"/>
          <w:lang w:bidi="pl-PL"/>
        </w:rPr>
      </w:pPr>
    </w:p>
    <w:p w:rsidR="001842C5" w:rsidRPr="000B2859" w:rsidRDefault="001842C5" w:rsidP="00FA6AD2">
      <w:pPr>
        <w:pStyle w:val="Akapitzlist"/>
        <w:spacing w:line="360" w:lineRule="auto"/>
        <w:ind w:left="284"/>
        <w:jc w:val="both"/>
        <w:rPr>
          <w:rFonts w:eastAsia="Calibri"/>
          <w:lang w:bidi="pl-PL"/>
        </w:rPr>
      </w:pPr>
    </w:p>
    <w:sectPr w:rsidR="001842C5" w:rsidRPr="000B2859" w:rsidSect="00F52241"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2E2" w:rsidRDefault="002322E2" w:rsidP="002322E2">
      <w:r>
        <w:separator/>
      </w:r>
    </w:p>
  </w:endnote>
  <w:endnote w:type="continuationSeparator" w:id="0">
    <w:p w:rsidR="002322E2" w:rsidRDefault="002322E2" w:rsidP="00232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1117413691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2047331178"/>
          <w:docPartObj>
            <w:docPartGallery w:val="Page Numbers (Top of Page)"/>
            <w:docPartUnique/>
          </w:docPartObj>
        </w:sdtPr>
        <w:sdtEndPr/>
        <w:sdtContent>
          <w:p w:rsidR="00F973AC" w:rsidRPr="003D13A5" w:rsidRDefault="00F973AC">
            <w:pPr>
              <w:pStyle w:val="Stopka"/>
              <w:jc w:val="right"/>
              <w:rPr>
                <w:sz w:val="18"/>
                <w:szCs w:val="18"/>
              </w:rPr>
            </w:pPr>
            <w:r w:rsidRPr="003D13A5">
              <w:rPr>
                <w:sz w:val="18"/>
                <w:szCs w:val="18"/>
              </w:rPr>
              <w:t xml:space="preserve">Strona </w:t>
            </w:r>
            <w:r w:rsidRPr="003D13A5">
              <w:rPr>
                <w:b/>
                <w:bCs/>
                <w:sz w:val="18"/>
                <w:szCs w:val="18"/>
              </w:rPr>
              <w:fldChar w:fldCharType="begin"/>
            </w:r>
            <w:r w:rsidRPr="003D13A5">
              <w:rPr>
                <w:b/>
                <w:bCs/>
                <w:sz w:val="18"/>
                <w:szCs w:val="18"/>
              </w:rPr>
              <w:instrText>PAGE</w:instrText>
            </w:r>
            <w:r w:rsidRPr="003D13A5">
              <w:rPr>
                <w:b/>
                <w:bCs/>
                <w:sz w:val="18"/>
                <w:szCs w:val="18"/>
              </w:rPr>
              <w:fldChar w:fldCharType="separate"/>
            </w:r>
            <w:r w:rsidR="00354471">
              <w:rPr>
                <w:b/>
                <w:bCs/>
                <w:noProof/>
                <w:sz w:val="18"/>
                <w:szCs w:val="18"/>
              </w:rPr>
              <w:t>4</w:t>
            </w:r>
            <w:r w:rsidRPr="003D13A5">
              <w:rPr>
                <w:b/>
                <w:bCs/>
                <w:sz w:val="18"/>
                <w:szCs w:val="18"/>
              </w:rPr>
              <w:fldChar w:fldCharType="end"/>
            </w:r>
            <w:r w:rsidRPr="003D13A5">
              <w:rPr>
                <w:sz w:val="18"/>
                <w:szCs w:val="18"/>
              </w:rPr>
              <w:t xml:space="preserve"> z </w:t>
            </w:r>
            <w:r w:rsidRPr="003D13A5">
              <w:rPr>
                <w:b/>
                <w:bCs/>
                <w:sz w:val="18"/>
                <w:szCs w:val="18"/>
              </w:rPr>
              <w:fldChar w:fldCharType="begin"/>
            </w:r>
            <w:r w:rsidRPr="003D13A5">
              <w:rPr>
                <w:b/>
                <w:bCs/>
                <w:sz w:val="18"/>
                <w:szCs w:val="18"/>
              </w:rPr>
              <w:instrText>NUMPAGES</w:instrText>
            </w:r>
            <w:r w:rsidRPr="003D13A5">
              <w:rPr>
                <w:b/>
                <w:bCs/>
                <w:sz w:val="18"/>
                <w:szCs w:val="18"/>
              </w:rPr>
              <w:fldChar w:fldCharType="separate"/>
            </w:r>
            <w:r w:rsidR="00354471">
              <w:rPr>
                <w:b/>
                <w:bCs/>
                <w:noProof/>
                <w:sz w:val="18"/>
                <w:szCs w:val="18"/>
              </w:rPr>
              <w:t>6</w:t>
            </w:r>
            <w:r w:rsidRPr="003D13A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F973AC" w:rsidRDefault="00F973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2E2" w:rsidRDefault="002322E2" w:rsidP="002322E2">
      <w:r>
        <w:separator/>
      </w:r>
    </w:p>
  </w:footnote>
  <w:footnote w:type="continuationSeparator" w:id="0">
    <w:p w:rsidR="002322E2" w:rsidRDefault="002322E2" w:rsidP="00232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22C5E"/>
    <w:multiLevelType w:val="hybridMultilevel"/>
    <w:tmpl w:val="54E42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D5637"/>
    <w:multiLevelType w:val="hybridMultilevel"/>
    <w:tmpl w:val="3B94FED4"/>
    <w:lvl w:ilvl="0" w:tplc="C18CB54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A8E2A47"/>
    <w:multiLevelType w:val="hybridMultilevel"/>
    <w:tmpl w:val="3DA2BE7C"/>
    <w:lvl w:ilvl="0" w:tplc="529A3358">
      <w:start w:val="1"/>
      <w:numFmt w:val="decimal"/>
      <w:lvlText w:val="%1."/>
      <w:lvlJc w:val="left"/>
      <w:pPr>
        <w:ind w:left="502" w:hanging="360"/>
      </w:pPr>
      <w:rPr>
        <w:rFonts w:eastAsia="Calibri"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E5C37"/>
    <w:multiLevelType w:val="hybridMultilevel"/>
    <w:tmpl w:val="87BE015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73AF8"/>
    <w:multiLevelType w:val="hybridMultilevel"/>
    <w:tmpl w:val="33C6B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77A30"/>
    <w:multiLevelType w:val="hybridMultilevel"/>
    <w:tmpl w:val="EFAE8534"/>
    <w:lvl w:ilvl="0" w:tplc="B1AA54C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E0C4EF8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0551EC2"/>
    <w:multiLevelType w:val="hybridMultilevel"/>
    <w:tmpl w:val="A0A0B66C"/>
    <w:lvl w:ilvl="0" w:tplc="93B2A55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5695EF2"/>
    <w:multiLevelType w:val="hybridMultilevel"/>
    <w:tmpl w:val="F216C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1C1E71"/>
    <w:multiLevelType w:val="hybridMultilevel"/>
    <w:tmpl w:val="2E86410E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29AE2D61"/>
    <w:multiLevelType w:val="hybridMultilevel"/>
    <w:tmpl w:val="4B7063C0"/>
    <w:lvl w:ilvl="0" w:tplc="12989D6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BBC1723"/>
    <w:multiLevelType w:val="hybridMultilevel"/>
    <w:tmpl w:val="4B1E1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0B3F96"/>
    <w:multiLevelType w:val="hybridMultilevel"/>
    <w:tmpl w:val="E3E4577C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B6000F"/>
    <w:multiLevelType w:val="hybridMultilevel"/>
    <w:tmpl w:val="E8D25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354797"/>
    <w:multiLevelType w:val="hybridMultilevel"/>
    <w:tmpl w:val="C9A07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2413F2"/>
    <w:multiLevelType w:val="hybridMultilevel"/>
    <w:tmpl w:val="59081E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E550D9"/>
    <w:multiLevelType w:val="hybridMultilevel"/>
    <w:tmpl w:val="A1E42B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333C5"/>
    <w:multiLevelType w:val="hybridMultilevel"/>
    <w:tmpl w:val="8A7AEC92"/>
    <w:lvl w:ilvl="0" w:tplc="A61273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34A2442"/>
    <w:multiLevelType w:val="hybridMultilevel"/>
    <w:tmpl w:val="514E9DC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C45D7"/>
    <w:multiLevelType w:val="hybridMultilevel"/>
    <w:tmpl w:val="30DCBFBA"/>
    <w:lvl w:ilvl="0" w:tplc="0F0E086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4C577FE"/>
    <w:multiLevelType w:val="hybridMultilevel"/>
    <w:tmpl w:val="D9120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854831"/>
    <w:multiLevelType w:val="hybridMultilevel"/>
    <w:tmpl w:val="35A42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232A86"/>
    <w:multiLevelType w:val="hybridMultilevel"/>
    <w:tmpl w:val="0B08B20E"/>
    <w:lvl w:ilvl="0" w:tplc="80DE3A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D90654F"/>
    <w:multiLevelType w:val="hybridMultilevel"/>
    <w:tmpl w:val="5C4C2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BB0D55"/>
    <w:multiLevelType w:val="hybridMultilevel"/>
    <w:tmpl w:val="D6B0CF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8A027F"/>
    <w:multiLevelType w:val="hybridMultilevel"/>
    <w:tmpl w:val="C0E257C4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54F33A2B"/>
    <w:multiLevelType w:val="hybridMultilevel"/>
    <w:tmpl w:val="494C4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27136D"/>
    <w:multiLevelType w:val="hybridMultilevel"/>
    <w:tmpl w:val="833C35B6"/>
    <w:lvl w:ilvl="0" w:tplc="92FEB3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A9B3540"/>
    <w:multiLevelType w:val="hybridMultilevel"/>
    <w:tmpl w:val="F5E2A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2C4051"/>
    <w:multiLevelType w:val="hybridMultilevel"/>
    <w:tmpl w:val="8972425A"/>
    <w:lvl w:ilvl="0" w:tplc="06D802D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FE66E9"/>
    <w:multiLevelType w:val="hybridMultilevel"/>
    <w:tmpl w:val="AF4A3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882A99"/>
    <w:multiLevelType w:val="hybridMultilevel"/>
    <w:tmpl w:val="7CAEC598"/>
    <w:lvl w:ilvl="0" w:tplc="1D300E9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4C93C67"/>
    <w:multiLevelType w:val="hybridMultilevel"/>
    <w:tmpl w:val="8E26F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697C42"/>
    <w:multiLevelType w:val="hybridMultilevel"/>
    <w:tmpl w:val="210AE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F43B38"/>
    <w:multiLevelType w:val="hybridMultilevel"/>
    <w:tmpl w:val="F1D2AAE0"/>
    <w:lvl w:ilvl="0" w:tplc="A66AE44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C3459E7"/>
    <w:multiLevelType w:val="hybridMultilevel"/>
    <w:tmpl w:val="0C428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05549B"/>
    <w:multiLevelType w:val="hybridMultilevel"/>
    <w:tmpl w:val="DB6EB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70577A"/>
    <w:multiLevelType w:val="hybridMultilevel"/>
    <w:tmpl w:val="E31640EA"/>
    <w:lvl w:ilvl="0" w:tplc="FCC83B9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69A4678"/>
    <w:multiLevelType w:val="hybridMultilevel"/>
    <w:tmpl w:val="ABD82F2C"/>
    <w:lvl w:ilvl="0" w:tplc="4950F1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A944214"/>
    <w:multiLevelType w:val="hybridMultilevel"/>
    <w:tmpl w:val="0D52619C"/>
    <w:lvl w:ilvl="0" w:tplc="05D6250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15"/>
  </w:num>
  <w:num w:numId="3">
    <w:abstractNumId w:val="12"/>
  </w:num>
  <w:num w:numId="4">
    <w:abstractNumId w:val="24"/>
  </w:num>
  <w:num w:numId="5">
    <w:abstractNumId w:val="8"/>
  </w:num>
  <w:num w:numId="6">
    <w:abstractNumId w:val="10"/>
  </w:num>
  <w:num w:numId="7">
    <w:abstractNumId w:val="25"/>
  </w:num>
  <w:num w:numId="8">
    <w:abstractNumId w:val="32"/>
  </w:num>
  <w:num w:numId="9">
    <w:abstractNumId w:val="7"/>
  </w:num>
  <w:num w:numId="10">
    <w:abstractNumId w:val="22"/>
  </w:num>
  <w:num w:numId="11">
    <w:abstractNumId w:val="13"/>
  </w:num>
  <w:num w:numId="12">
    <w:abstractNumId w:val="9"/>
  </w:num>
  <w:num w:numId="13">
    <w:abstractNumId w:val="21"/>
  </w:num>
  <w:num w:numId="14">
    <w:abstractNumId w:val="29"/>
  </w:num>
  <w:num w:numId="15">
    <w:abstractNumId w:val="31"/>
  </w:num>
  <w:num w:numId="16">
    <w:abstractNumId w:val="28"/>
  </w:num>
  <w:num w:numId="17">
    <w:abstractNumId w:val="34"/>
  </w:num>
  <w:num w:numId="18">
    <w:abstractNumId w:val="35"/>
  </w:num>
  <w:num w:numId="19">
    <w:abstractNumId w:val="38"/>
  </w:num>
  <w:num w:numId="20">
    <w:abstractNumId w:val="2"/>
  </w:num>
  <w:num w:numId="21">
    <w:abstractNumId w:val="26"/>
  </w:num>
  <w:num w:numId="22">
    <w:abstractNumId w:val="1"/>
  </w:num>
  <w:num w:numId="23">
    <w:abstractNumId w:val="27"/>
  </w:num>
  <w:num w:numId="24">
    <w:abstractNumId w:val="6"/>
  </w:num>
  <w:num w:numId="25">
    <w:abstractNumId w:val="37"/>
  </w:num>
  <w:num w:numId="26">
    <w:abstractNumId w:val="11"/>
  </w:num>
  <w:num w:numId="27">
    <w:abstractNumId w:val="36"/>
  </w:num>
  <w:num w:numId="28">
    <w:abstractNumId w:val="16"/>
  </w:num>
  <w:num w:numId="29">
    <w:abstractNumId w:val="18"/>
  </w:num>
  <w:num w:numId="30">
    <w:abstractNumId w:val="0"/>
  </w:num>
  <w:num w:numId="31">
    <w:abstractNumId w:val="20"/>
  </w:num>
  <w:num w:numId="32">
    <w:abstractNumId w:val="5"/>
  </w:num>
  <w:num w:numId="33">
    <w:abstractNumId w:val="23"/>
  </w:num>
  <w:num w:numId="34">
    <w:abstractNumId w:val="19"/>
  </w:num>
  <w:num w:numId="35">
    <w:abstractNumId w:val="4"/>
  </w:num>
  <w:num w:numId="36">
    <w:abstractNumId w:val="33"/>
  </w:num>
  <w:num w:numId="37">
    <w:abstractNumId w:val="3"/>
  </w:num>
  <w:num w:numId="38">
    <w:abstractNumId w:val="17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E08"/>
    <w:rsid w:val="00000EC3"/>
    <w:rsid w:val="00001B74"/>
    <w:rsid w:val="00012142"/>
    <w:rsid w:val="000148DB"/>
    <w:rsid w:val="00015542"/>
    <w:rsid w:val="00015725"/>
    <w:rsid w:val="00016991"/>
    <w:rsid w:val="0002074F"/>
    <w:rsid w:val="00026046"/>
    <w:rsid w:val="00032249"/>
    <w:rsid w:val="00033953"/>
    <w:rsid w:val="00035C59"/>
    <w:rsid w:val="00035F68"/>
    <w:rsid w:val="000377C4"/>
    <w:rsid w:val="00040BBF"/>
    <w:rsid w:val="000427F6"/>
    <w:rsid w:val="00043413"/>
    <w:rsid w:val="000445AC"/>
    <w:rsid w:val="00044776"/>
    <w:rsid w:val="0004638D"/>
    <w:rsid w:val="00046F8D"/>
    <w:rsid w:val="00050C6F"/>
    <w:rsid w:val="00052136"/>
    <w:rsid w:val="00053EE0"/>
    <w:rsid w:val="0006101D"/>
    <w:rsid w:val="0006443F"/>
    <w:rsid w:val="00064AAE"/>
    <w:rsid w:val="00066E05"/>
    <w:rsid w:val="00067998"/>
    <w:rsid w:val="00070508"/>
    <w:rsid w:val="00070696"/>
    <w:rsid w:val="00073EB6"/>
    <w:rsid w:val="0007555E"/>
    <w:rsid w:val="000764A3"/>
    <w:rsid w:val="000775D5"/>
    <w:rsid w:val="00077F72"/>
    <w:rsid w:val="00081A22"/>
    <w:rsid w:val="000840D9"/>
    <w:rsid w:val="000851EA"/>
    <w:rsid w:val="00086958"/>
    <w:rsid w:val="000873C0"/>
    <w:rsid w:val="000908EE"/>
    <w:rsid w:val="00090B59"/>
    <w:rsid w:val="00092A8D"/>
    <w:rsid w:val="0009517D"/>
    <w:rsid w:val="000A2551"/>
    <w:rsid w:val="000A4FAF"/>
    <w:rsid w:val="000A6DD4"/>
    <w:rsid w:val="000A7F3F"/>
    <w:rsid w:val="000B18C2"/>
    <w:rsid w:val="000B210F"/>
    <w:rsid w:val="000B2859"/>
    <w:rsid w:val="000B4259"/>
    <w:rsid w:val="000B4465"/>
    <w:rsid w:val="000B7BCD"/>
    <w:rsid w:val="000D0FCF"/>
    <w:rsid w:val="000D1649"/>
    <w:rsid w:val="000D2358"/>
    <w:rsid w:val="000D4C1B"/>
    <w:rsid w:val="000E125F"/>
    <w:rsid w:val="000E1D2D"/>
    <w:rsid w:val="000E37D5"/>
    <w:rsid w:val="000E3B81"/>
    <w:rsid w:val="000F2EDF"/>
    <w:rsid w:val="000F2FC1"/>
    <w:rsid w:val="000F3BD0"/>
    <w:rsid w:val="000F5019"/>
    <w:rsid w:val="000F58DE"/>
    <w:rsid w:val="000F5FDE"/>
    <w:rsid w:val="000F6BDF"/>
    <w:rsid w:val="00104E67"/>
    <w:rsid w:val="00110A3B"/>
    <w:rsid w:val="0011283D"/>
    <w:rsid w:val="00113E53"/>
    <w:rsid w:val="00114A04"/>
    <w:rsid w:val="00115FC9"/>
    <w:rsid w:val="00120570"/>
    <w:rsid w:val="001272E2"/>
    <w:rsid w:val="00131921"/>
    <w:rsid w:val="00132A5D"/>
    <w:rsid w:val="00133513"/>
    <w:rsid w:val="00133CAB"/>
    <w:rsid w:val="00135C4A"/>
    <w:rsid w:val="0013682C"/>
    <w:rsid w:val="00140C21"/>
    <w:rsid w:val="001417B6"/>
    <w:rsid w:val="001436C9"/>
    <w:rsid w:val="00146D24"/>
    <w:rsid w:val="0014771F"/>
    <w:rsid w:val="00161D32"/>
    <w:rsid w:val="00162BDF"/>
    <w:rsid w:val="00165101"/>
    <w:rsid w:val="0016686E"/>
    <w:rsid w:val="0017448D"/>
    <w:rsid w:val="0017705C"/>
    <w:rsid w:val="0018007C"/>
    <w:rsid w:val="00183FEA"/>
    <w:rsid w:val="001842C5"/>
    <w:rsid w:val="00185A0E"/>
    <w:rsid w:val="0018603D"/>
    <w:rsid w:val="00190FF0"/>
    <w:rsid w:val="00192BDE"/>
    <w:rsid w:val="00193843"/>
    <w:rsid w:val="00194527"/>
    <w:rsid w:val="001966E9"/>
    <w:rsid w:val="001969E8"/>
    <w:rsid w:val="00197BA8"/>
    <w:rsid w:val="001A0770"/>
    <w:rsid w:val="001A4023"/>
    <w:rsid w:val="001B02EB"/>
    <w:rsid w:val="001B11E6"/>
    <w:rsid w:val="001B4023"/>
    <w:rsid w:val="001B501E"/>
    <w:rsid w:val="001B59DB"/>
    <w:rsid w:val="001C40C5"/>
    <w:rsid w:val="001C5BE2"/>
    <w:rsid w:val="001C6A2F"/>
    <w:rsid w:val="001D1550"/>
    <w:rsid w:val="001D4039"/>
    <w:rsid w:val="001D577C"/>
    <w:rsid w:val="001D6D66"/>
    <w:rsid w:val="001E258C"/>
    <w:rsid w:val="001E2FDF"/>
    <w:rsid w:val="001E54FD"/>
    <w:rsid w:val="001E625D"/>
    <w:rsid w:val="001F4211"/>
    <w:rsid w:val="001F563C"/>
    <w:rsid w:val="001F788E"/>
    <w:rsid w:val="00201600"/>
    <w:rsid w:val="00201C1A"/>
    <w:rsid w:val="00211287"/>
    <w:rsid w:val="002123E8"/>
    <w:rsid w:val="002129B8"/>
    <w:rsid w:val="002137C1"/>
    <w:rsid w:val="00217EA6"/>
    <w:rsid w:val="00220BDD"/>
    <w:rsid w:val="0022275E"/>
    <w:rsid w:val="00224DBC"/>
    <w:rsid w:val="00227B46"/>
    <w:rsid w:val="002322E2"/>
    <w:rsid w:val="00232383"/>
    <w:rsid w:val="00233612"/>
    <w:rsid w:val="002356EC"/>
    <w:rsid w:val="00237344"/>
    <w:rsid w:val="002422E6"/>
    <w:rsid w:val="002429B7"/>
    <w:rsid w:val="002429B8"/>
    <w:rsid w:val="00243BAE"/>
    <w:rsid w:val="002509E6"/>
    <w:rsid w:val="002526AC"/>
    <w:rsid w:val="00252DD9"/>
    <w:rsid w:val="00252FED"/>
    <w:rsid w:val="00253715"/>
    <w:rsid w:val="00253797"/>
    <w:rsid w:val="002602F2"/>
    <w:rsid w:val="00261EA0"/>
    <w:rsid w:val="00266A09"/>
    <w:rsid w:val="00267C19"/>
    <w:rsid w:val="002713A8"/>
    <w:rsid w:val="00271CF0"/>
    <w:rsid w:val="00274A2E"/>
    <w:rsid w:val="002756C8"/>
    <w:rsid w:val="00277FCB"/>
    <w:rsid w:val="00280A10"/>
    <w:rsid w:val="002824D0"/>
    <w:rsid w:val="00284AB1"/>
    <w:rsid w:val="00285862"/>
    <w:rsid w:val="00286E97"/>
    <w:rsid w:val="00287C22"/>
    <w:rsid w:val="00293A9D"/>
    <w:rsid w:val="0029689E"/>
    <w:rsid w:val="002B09C6"/>
    <w:rsid w:val="002C18B4"/>
    <w:rsid w:val="002C2307"/>
    <w:rsid w:val="002D0772"/>
    <w:rsid w:val="002D51EF"/>
    <w:rsid w:val="002D545E"/>
    <w:rsid w:val="002D5AD4"/>
    <w:rsid w:val="002E16F7"/>
    <w:rsid w:val="002E6A4A"/>
    <w:rsid w:val="002F05AD"/>
    <w:rsid w:val="002F2700"/>
    <w:rsid w:val="002F35AC"/>
    <w:rsid w:val="002F6055"/>
    <w:rsid w:val="002F70E3"/>
    <w:rsid w:val="00303CBD"/>
    <w:rsid w:val="00306BE8"/>
    <w:rsid w:val="00307FDB"/>
    <w:rsid w:val="003147C2"/>
    <w:rsid w:val="00320664"/>
    <w:rsid w:val="00320B88"/>
    <w:rsid w:val="00323763"/>
    <w:rsid w:val="00331348"/>
    <w:rsid w:val="00331DCA"/>
    <w:rsid w:val="00332ACC"/>
    <w:rsid w:val="0033602D"/>
    <w:rsid w:val="003401A1"/>
    <w:rsid w:val="003437A4"/>
    <w:rsid w:val="00344000"/>
    <w:rsid w:val="003507F1"/>
    <w:rsid w:val="00354471"/>
    <w:rsid w:val="00355771"/>
    <w:rsid w:val="00356C5C"/>
    <w:rsid w:val="00357738"/>
    <w:rsid w:val="0036045F"/>
    <w:rsid w:val="0037224D"/>
    <w:rsid w:val="003762C7"/>
    <w:rsid w:val="00376539"/>
    <w:rsid w:val="00376ADE"/>
    <w:rsid w:val="00382A3A"/>
    <w:rsid w:val="00390215"/>
    <w:rsid w:val="00393612"/>
    <w:rsid w:val="0039422F"/>
    <w:rsid w:val="00395FF3"/>
    <w:rsid w:val="00397014"/>
    <w:rsid w:val="003A3010"/>
    <w:rsid w:val="003A4A57"/>
    <w:rsid w:val="003B0A2D"/>
    <w:rsid w:val="003B2BA1"/>
    <w:rsid w:val="003B5690"/>
    <w:rsid w:val="003C091F"/>
    <w:rsid w:val="003C2E9B"/>
    <w:rsid w:val="003C2EC4"/>
    <w:rsid w:val="003C32B5"/>
    <w:rsid w:val="003D13A5"/>
    <w:rsid w:val="003D77D4"/>
    <w:rsid w:val="003E246A"/>
    <w:rsid w:val="003E41B5"/>
    <w:rsid w:val="003E4C82"/>
    <w:rsid w:val="003E7839"/>
    <w:rsid w:val="003F4C73"/>
    <w:rsid w:val="003F634D"/>
    <w:rsid w:val="00403B6C"/>
    <w:rsid w:val="00415CE1"/>
    <w:rsid w:val="0041716C"/>
    <w:rsid w:val="004235DE"/>
    <w:rsid w:val="004236C5"/>
    <w:rsid w:val="004342C7"/>
    <w:rsid w:val="00436459"/>
    <w:rsid w:val="00442F4B"/>
    <w:rsid w:val="0044390A"/>
    <w:rsid w:val="00443E11"/>
    <w:rsid w:val="004442D8"/>
    <w:rsid w:val="00452894"/>
    <w:rsid w:val="0045368A"/>
    <w:rsid w:val="00455983"/>
    <w:rsid w:val="00455D8E"/>
    <w:rsid w:val="00461293"/>
    <w:rsid w:val="0046288C"/>
    <w:rsid w:val="00463899"/>
    <w:rsid w:val="00465CEF"/>
    <w:rsid w:val="004673CF"/>
    <w:rsid w:val="00467E8E"/>
    <w:rsid w:val="00470109"/>
    <w:rsid w:val="00471E58"/>
    <w:rsid w:val="004762DC"/>
    <w:rsid w:val="00476C80"/>
    <w:rsid w:val="00477C10"/>
    <w:rsid w:val="0048008B"/>
    <w:rsid w:val="004803BB"/>
    <w:rsid w:val="00480901"/>
    <w:rsid w:val="00481139"/>
    <w:rsid w:val="0048177D"/>
    <w:rsid w:val="004835C7"/>
    <w:rsid w:val="00484B97"/>
    <w:rsid w:val="00485AE6"/>
    <w:rsid w:val="00487E51"/>
    <w:rsid w:val="00493061"/>
    <w:rsid w:val="004934AF"/>
    <w:rsid w:val="004940A3"/>
    <w:rsid w:val="004947A3"/>
    <w:rsid w:val="00496B01"/>
    <w:rsid w:val="004A276D"/>
    <w:rsid w:val="004A2979"/>
    <w:rsid w:val="004A4461"/>
    <w:rsid w:val="004A4CEA"/>
    <w:rsid w:val="004A6203"/>
    <w:rsid w:val="004A6B43"/>
    <w:rsid w:val="004B6C0F"/>
    <w:rsid w:val="004C0267"/>
    <w:rsid w:val="004C160D"/>
    <w:rsid w:val="004C37B6"/>
    <w:rsid w:val="004D2E61"/>
    <w:rsid w:val="004D410C"/>
    <w:rsid w:val="004D51A1"/>
    <w:rsid w:val="004D54EE"/>
    <w:rsid w:val="004D687C"/>
    <w:rsid w:val="004D6D0D"/>
    <w:rsid w:val="004E14D8"/>
    <w:rsid w:val="004E21B8"/>
    <w:rsid w:val="004E3B1F"/>
    <w:rsid w:val="004E4653"/>
    <w:rsid w:val="004F0F1B"/>
    <w:rsid w:val="004F3A38"/>
    <w:rsid w:val="004F4EA0"/>
    <w:rsid w:val="004F55D8"/>
    <w:rsid w:val="005005BF"/>
    <w:rsid w:val="00500C01"/>
    <w:rsid w:val="005010C3"/>
    <w:rsid w:val="00503FF9"/>
    <w:rsid w:val="005052E8"/>
    <w:rsid w:val="00506406"/>
    <w:rsid w:val="005139D6"/>
    <w:rsid w:val="00516BF6"/>
    <w:rsid w:val="00517B3A"/>
    <w:rsid w:val="00517D2F"/>
    <w:rsid w:val="00522539"/>
    <w:rsid w:val="00522BA1"/>
    <w:rsid w:val="00523933"/>
    <w:rsid w:val="00526F01"/>
    <w:rsid w:val="00534C1D"/>
    <w:rsid w:val="00537D30"/>
    <w:rsid w:val="00542C1B"/>
    <w:rsid w:val="00555D91"/>
    <w:rsid w:val="00562525"/>
    <w:rsid w:val="005635C0"/>
    <w:rsid w:val="00563E92"/>
    <w:rsid w:val="00570036"/>
    <w:rsid w:val="00582580"/>
    <w:rsid w:val="00582CC1"/>
    <w:rsid w:val="0058348E"/>
    <w:rsid w:val="00583B69"/>
    <w:rsid w:val="0058489A"/>
    <w:rsid w:val="00584FF9"/>
    <w:rsid w:val="00585E24"/>
    <w:rsid w:val="0058773F"/>
    <w:rsid w:val="005879E1"/>
    <w:rsid w:val="00590EC3"/>
    <w:rsid w:val="0059432D"/>
    <w:rsid w:val="00595773"/>
    <w:rsid w:val="005975E8"/>
    <w:rsid w:val="005A0173"/>
    <w:rsid w:val="005A0F3D"/>
    <w:rsid w:val="005A157A"/>
    <w:rsid w:val="005A47E9"/>
    <w:rsid w:val="005A4C33"/>
    <w:rsid w:val="005B0A71"/>
    <w:rsid w:val="005B259A"/>
    <w:rsid w:val="005B2B36"/>
    <w:rsid w:val="005B3634"/>
    <w:rsid w:val="005C010A"/>
    <w:rsid w:val="005D0CB6"/>
    <w:rsid w:val="005D305A"/>
    <w:rsid w:val="005D4BF8"/>
    <w:rsid w:val="005D6406"/>
    <w:rsid w:val="005D7975"/>
    <w:rsid w:val="005E0D07"/>
    <w:rsid w:val="005E2159"/>
    <w:rsid w:val="005E7D5C"/>
    <w:rsid w:val="005F1611"/>
    <w:rsid w:val="005F1629"/>
    <w:rsid w:val="005F250D"/>
    <w:rsid w:val="005F2BAA"/>
    <w:rsid w:val="005F681C"/>
    <w:rsid w:val="00602894"/>
    <w:rsid w:val="00604617"/>
    <w:rsid w:val="0061155A"/>
    <w:rsid w:val="00611D6C"/>
    <w:rsid w:val="006132FE"/>
    <w:rsid w:val="00620258"/>
    <w:rsid w:val="00620D09"/>
    <w:rsid w:val="00624EDC"/>
    <w:rsid w:val="00625310"/>
    <w:rsid w:val="006262B4"/>
    <w:rsid w:val="006269B0"/>
    <w:rsid w:val="00630521"/>
    <w:rsid w:val="00634F78"/>
    <w:rsid w:val="006402F5"/>
    <w:rsid w:val="00641F16"/>
    <w:rsid w:val="00642B44"/>
    <w:rsid w:val="00646F52"/>
    <w:rsid w:val="00651AB8"/>
    <w:rsid w:val="00653E24"/>
    <w:rsid w:val="006552BD"/>
    <w:rsid w:val="00656B18"/>
    <w:rsid w:val="006570B9"/>
    <w:rsid w:val="00657E08"/>
    <w:rsid w:val="0066004E"/>
    <w:rsid w:val="006616EF"/>
    <w:rsid w:val="006618D1"/>
    <w:rsid w:val="0066246C"/>
    <w:rsid w:val="00666646"/>
    <w:rsid w:val="00670119"/>
    <w:rsid w:val="00670B66"/>
    <w:rsid w:val="00671FC7"/>
    <w:rsid w:val="006773AE"/>
    <w:rsid w:val="00677590"/>
    <w:rsid w:val="00680CE3"/>
    <w:rsid w:val="00680FFA"/>
    <w:rsid w:val="006810BC"/>
    <w:rsid w:val="006824AE"/>
    <w:rsid w:val="00684608"/>
    <w:rsid w:val="00685749"/>
    <w:rsid w:val="0068698E"/>
    <w:rsid w:val="00694F0A"/>
    <w:rsid w:val="006966AA"/>
    <w:rsid w:val="006A108E"/>
    <w:rsid w:val="006A19D7"/>
    <w:rsid w:val="006A3D3C"/>
    <w:rsid w:val="006A4F9C"/>
    <w:rsid w:val="006A7665"/>
    <w:rsid w:val="006B1EF0"/>
    <w:rsid w:val="006B670B"/>
    <w:rsid w:val="006C034D"/>
    <w:rsid w:val="006C0932"/>
    <w:rsid w:val="006C234F"/>
    <w:rsid w:val="006D17AB"/>
    <w:rsid w:val="006D7821"/>
    <w:rsid w:val="006E198A"/>
    <w:rsid w:val="006E1ABD"/>
    <w:rsid w:val="006E2C79"/>
    <w:rsid w:val="006E46E8"/>
    <w:rsid w:val="006E5E11"/>
    <w:rsid w:val="006E6E89"/>
    <w:rsid w:val="006F1EE1"/>
    <w:rsid w:val="006F41C6"/>
    <w:rsid w:val="006F6A8A"/>
    <w:rsid w:val="006F7346"/>
    <w:rsid w:val="006F7908"/>
    <w:rsid w:val="00701459"/>
    <w:rsid w:val="00703560"/>
    <w:rsid w:val="00703A98"/>
    <w:rsid w:val="0070609F"/>
    <w:rsid w:val="00707C76"/>
    <w:rsid w:val="007145E9"/>
    <w:rsid w:val="007166AA"/>
    <w:rsid w:val="00721D1C"/>
    <w:rsid w:val="007229A6"/>
    <w:rsid w:val="0072481F"/>
    <w:rsid w:val="0072657E"/>
    <w:rsid w:val="00726E5E"/>
    <w:rsid w:val="0072714A"/>
    <w:rsid w:val="0073108F"/>
    <w:rsid w:val="007310B9"/>
    <w:rsid w:val="00733341"/>
    <w:rsid w:val="00733E33"/>
    <w:rsid w:val="00733E46"/>
    <w:rsid w:val="00734999"/>
    <w:rsid w:val="007361E1"/>
    <w:rsid w:val="007403DD"/>
    <w:rsid w:val="007415F9"/>
    <w:rsid w:val="00745673"/>
    <w:rsid w:val="00747788"/>
    <w:rsid w:val="00751C7D"/>
    <w:rsid w:val="00754D2C"/>
    <w:rsid w:val="00760A98"/>
    <w:rsid w:val="00766E05"/>
    <w:rsid w:val="0076764B"/>
    <w:rsid w:val="00770772"/>
    <w:rsid w:val="00776B12"/>
    <w:rsid w:val="00776F37"/>
    <w:rsid w:val="007878C4"/>
    <w:rsid w:val="00787FA9"/>
    <w:rsid w:val="00791112"/>
    <w:rsid w:val="007950B5"/>
    <w:rsid w:val="007972F1"/>
    <w:rsid w:val="007978BF"/>
    <w:rsid w:val="007A160D"/>
    <w:rsid w:val="007A2474"/>
    <w:rsid w:val="007A37AB"/>
    <w:rsid w:val="007A4737"/>
    <w:rsid w:val="007B05C6"/>
    <w:rsid w:val="007B61EA"/>
    <w:rsid w:val="007B68E3"/>
    <w:rsid w:val="007C2EA2"/>
    <w:rsid w:val="007C4B52"/>
    <w:rsid w:val="007C6583"/>
    <w:rsid w:val="007C675F"/>
    <w:rsid w:val="007D088C"/>
    <w:rsid w:val="007D0998"/>
    <w:rsid w:val="007D0B78"/>
    <w:rsid w:val="007D23FD"/>
    <w:rsid w:val="007D2CC9"/>
    <w:rsid w:val="007D3649"/>
    <w:rsid w:val="007D62DC"/>
    <w:rsid w:val="007D6B68"/>
    <w:rsid w:val="007F0923"/>
    <w:rsid w:val="007F4E17"/>
    <w:rsid w:val="007F6039"/>
    <w:rsid w:val="007F60DA"/>
    <w:rsid w:val="007F7A88"/>
    <w:rsid w:val="00801320"/>
    <w:rsid w:val="008027F4"/>
    <w:rsid w:val="00803319"/>
    <w:rsid w:val="0081055F"/>
    <w:rsid w:val="0081794D"/>
    <w:rsid w:val="008213A8"/>
    <w:rsid w:val="00821761"/>
    <w:rsid w:val="008221FC"/>
    <w:rsid w:val="0082337F"/>
    <w:rsid w:val="00825C06"/>
    <w:rsid w:val="008269D3"/>
    <w:rsid w:val="008270B6"/>
    <w:rsid w:val="008309F2"/>
    <w:rsid w:val="008334CA"/>
    <w:rsid w:val="00833830"/>
    <w:rsid w:val="00835D8C"/>
    <w:rsid w:val="008366EF"/>
    <w:rsid w:val="00836B55"/>
    <w:rsid w:val="008415A1"/>
    <w:rsid w:val="008419A7"/>
    <w:rsid w:val="0084229B"/>
    <w:rsid w:val="00846EA8"/>
    <w:rsid w:val="00851DC1"/>
    <w:rsid w:val="00852A75"/>
    <w:rsid w:val="00856F72"/>
    <w:rsid w:val="00861D20"/>
    <w:rsid w:val="00861E9A"/>
    <w:rsid w:val="00862225"/>
    <w:rsid w:val="00863CA6"/>
    <w:rsid w:val="00864400"/>
    <w:rsid w:val="00872617"/>
    <w:rsid w:val="00872AD8"/>
    <w:rsid w:val="008730EA"/>
    <w:rsid w:val="00873585"/>
    <w:rsid w:val="00877021"/>
    <w:rsid w:val="008774DD"/>
    <w:rsid w:val="008819E1"/>
    <w:rsid w:val="0088339A"/>
    <w:rsid w:val="00884BF6"/>
    <w:rsid w:val="00891FF6"/>
    <w:rsid w:val="00896254"/>
    <w:rsid w:val="0089766B"/>
    <w:rsid w:val="008A190B"/>
    <w:rsid w:val="008A2949"/>
    <w:rsid w:val="008A41C8"/>
    <w:rsid w:val="008B5CB1"/>
    <w:rsid w:val="008B6023"/>
    <w:rsid w:val="008C08E0"/>
    <w:rsid w:val="008C0D42"/>
    <w:rsid w:val="008C4F82"/>
    <w:rsid w:val="008D4DC1"/>
    <w:rsid w:val="008E07C3"/>
    <w:rsid w:val="008E63E5"/>
    <w:rsid w:val="008E7D6D"/>
    <w:rsid w:val="008F5260"/>
    <w:rsid w:val="008F5845"/>
    <w:rsid w:val="008F65EE"/>
    <w:rsid w:val="00900F31"/>
    <w:rsid w:val="00901BFE"/>
    <w:rsid w:val="00902B62"/>
    <w:rsid w:val="009058A3"/>
    <w:rsid w:val="00905D48"/>
    <w:rsid w:val="009060F9"/>
    <w:rsid w:val="00906B6B"/>
    <w:rsid w:val="00911AA4"/>
    <w:rsid w:val="00912370"/>
    <w:rsid w:val="00912910"/>
    <w:rsid w:val="00913753"/>
    <w:rsid w:val="009179DF"/>
    <w:rsid w:val="0092411A"/>
    <w:rsid w:val="00924FC0"/>
    <w:rsid w:val="00924FC4"/>
    <w:rsid w:val="009251D5"/>
    <w:rsid w:val="0092746A"/>
    <w:rsid w:val="00930D11"/>
    <w:rsid w:val="00931D93"/>
    <w:rsid w:val="00935476"/>
    <w:rsid w:val="009354ED"/>
    <w:rsid w:val="00937886"/>
    <w:rsid w:val="00940680"/>
    <w:rsid w:val="00940FE8"/>
    <w:rsid w:val="009455DA"/>
    <w:rsid w:val="00946D23"/>
    <w:rsid w:val="00947745"/>
    <w:rsid w:val="0095406C"/>
    <w:rsid w:val="00954231"/>
    <w:rsid w:val="00957E46"/>
    <w:rsid w:val="0096022B"/>
    <w:rsid w:val="009649F3"/>
    <w:rsid w:val="00964E41"/>
    <w:rsid w:val="00965612"/>
    <w:rsid w:val="00965E5C"/>
    <w:rsid w:val="00967539"/>
    <w:rsid w:val="009723D3"/>
    <w:rsid w:val="00974184"/>
    <w:rsid w:val="009763C8"/>
    <w:rsid w:val="00982017"/>
    <w:rsid w:val="00982FD5"/>
    <w:rsid w:val="00987459"/>
    <w:rsid w:val="0099131B"/>
    <w:rsid w:val="00992780"/>
    <w:rsid w:val="00993339"/>
    <w:rsid w:val="009A1416"/>
    <w:rsid w:val="009A1C1A"/>
    <w:rsid w:val="009A2672"/>
    <w:rsid w:val="009B0A80"/>
    <w:rsid w:val="009B221D"/>
    <w:rsid w:val="009B48FD"/>
    <w:rsid w:val="009C043F"/>
    <w:rsid w:val="009C3882"/>
    <w:rsid w:val="009D012B"/>
    <w:rsid w:val="009D3947"/>
    <w:rsid w:val="009D6064"/>
    <w:rsid w:val="009E6494"/>
    <w:rsid w:val="009F0DD4"/>
    <w:rsid w:val="009F1C7E"/>
    <w:rsid w:val="009F2702"/>
    <w:rsid w:val="009F2C34"/>
    <w:rsid w:val="009F393C"/>
    <w:rsid w:val="009F3C20"/>
    <w:rsid w:val="009F6E39"/>
    <w:rsid w:val="00A044A9"/>
    <w:rsid w:val="00A05FB6"/>
    <w:rsid w:val="00A12A09"/>
    <w:rsid w:val="00A13116"/>
    <w:rsid w:val="00A20D5D"/>
    <w:rsid w:val="00A228C9"/>
    <w:rsid w:val="00A24B08"/>
    <w:rsid w:val="00A319C2"/>
    <w:rsid w:val="00A33A26"/>
    <w:rsid w:val="00A33CAA"/>
    <w:rsid w:val="00A35651"/>
    <w:rsid w:val="00A361C3"/>
    <w:rsid w:val="00A42365"/>
    <w:rsid w:val="00A441E8"/>
    <w:rsid w:val="00A450DD"/>
    <w:rsid w:val="00A5312E"/>
    <w:rsid w:val="00A57A2C"/>
    <w:rsid w:val="00A63092"/>
    <w:rsid w:val="00A65CFC"/>
    <w:rsid w:val="00A67934"/>
    <w:rsid w:val="00A729EC"/>
    <w:rsid w:val="00A72B6D"/>
    <w:rsid w:val="00A74341"/>
    <w:rsid w:val="00A7468E"/>
    <w:rsid w:val="00A767C0"/>
    <w:rsid w:val="00A76B24"/>
    <w:rsid w:val="00A82C18"/>
    <w:rsid w:val="00A85D91"/>
    <w:rsid w:val="00A90947"/>
    <w:rsid w:val="00A90AE3"/>
    <w:rsid w:val="00A9475A"/>
    <w:rsid w:val="00AA28CB"/>
    <w:rsid w:val="00AA76DD"/>
    <w:rsid w:val="00AA79EF"/>
    <w:rsid w:val="00AB0424"/>
    <w:rsid w:val="00AB2B82"/>
    <w:rsid w:val="00AB42DC"/>
    <w:rsid w:val="00AB5011"/>
    <w:rsid w:val="00AB54D8"/>
    <w:rsid w:val="00AB5551"/>
    <w:rsid w:val="00AC11F4"/>
    <w:rsid w:val="00AC2812"/>
    <w:rsid w:val="00AC427C"/>
    <w:rsid w:val="00AD3936"/>
    <w:rsid w:val="00AD5199"/>
    <w:rsid w:val="00AD62D2"/>
    <w:rsid w:val="00AD6A18"/>
    <w:rsid w:val="00AD732F"/>
    <w:rsid w:val="00AD7801"/>
    <w:rsid w:val="00AD7DFE"/>
    <w:rsid w:val="00AE3519"/>
    <w:rsid w:val="00AF35D1"/>
    <w:rsid w:val="00AF3F37"/>
    <w:rsid w:val="00AF4EBA"/>
    <w:rsid w:val="00AF695E"/>
    <w:rsid w:val="00B0121F"/>
    <w:rsid w:val="00B01FDD"/>
    <w:rsid w:val="00B05FDA"/>
    <w:rsid w:val="00B0702D"/>
    <w:rsid w:val="00B07BE8"/>
    <w:rsid w:val="00B07C60"/>
    <w:rsid w:val="00B07FB4"/>
    <w:rsid w:val="00B15474"/>
    <w:rsid w:val="00B1646B"/>
    <w:rsid w:val="00B1791D"/>
    <w:rsid w:val="00B2206B"/>
    <w:rsid w:val="00B25C81"/>
    <w:rsid w:val="00B26450"/>
    <w:rsid w:val="00B30631"/>
    <w:rsid w:val="00B30CD5"/>
    <w:rsid w:val="00B3113F"/>
    <w:rsid w:val="00B33CB2"/>
    <w:rsid w:val="00B3541A"/>
    <w:rsid w:val="00B35C05"/>
    <w:rsid w:val="00B406BA"/>
    <w:rsid w:val="00B42DEA"/>
    <w:rsid w:val="00B44ED4"/>
    <w:rsid w:val="00B45DC7"/>
    <w:rsid w:val="00B537F5"/>
    <w:rsid w:val="00B54335"/>
    <w:rsid w:val="00B543C7"/>
    <w:rsid w:val="00B55B0F"/>
    <w:rsid w:val="00B56245"/>
    <w:rsid w:val="00B57DB7"/>
    <w:rsid w:val="00B643EE"/>
    <w:rsid w:val="00B71C20"/>
    <w:rsid w:val="00B71E73"/>
    <w:rsid w:val="00B7303F"/>
    <w:rsid w:val="00B736DD"/>
    <w:rsid w:val="00B8094C"/>
    <w:rsid w:val="00B84A0A"/>
    <w:rsid w:val="00B85D52"/>
    <w:rsid w:val="00B878BD"/>
    <w:rsid w:val="00B87C59"/>
    <w:rsid w:val="00B9393A"/>
    <w:rsid w:val="00B96E28"/>
    <w:rsid w:val="00BA025F"/>
    <w:rsid w:val="00BA32A3"/>
    <w:rsid w:val="00BA4170"/>
    <w:rsid w:val="00BA427B"/>
    <w:rsid w:val="00BA57A9"/>
    <w:rsid w:val="00BA6DB4"/>
    <w:rsid w:val="00BB0624"/>
    <w:rsid w:val="00BB0995"/>
    <w:rsid w:val="00BB1012"/>
    <w:rsid w:val="00BB21A2"/>
    <w:rsid w:val="00BC3242"/>
    <w:rsid w:val="00BC3632"/>
    <w:rsid w:val="00BD48F5"/>
    <w:rsid w:val="00BE16B7"/>
    <w:rsid w:val="00BE2FB4"/>
    <w:rsid w:val="00BE4622"/>
    <w:rsid w:val="00BE6CC5"/>
    <w:rsid w:val="00BF0F2A"/>
    <w:rsid w:val="00BF1F29"/>
    <w:rsid w:val="00BF26D5"/>
    <w:rsid w:val="00C02D1D"/>
    <w:rsid w:val="00C04ED9"/>
    <w:rsid w:val="00C06589"/>
    <w:rsid w:val="00C14645"/>
    <w:rsid w:val="00C16045"/>
    <w:rsid w:val="00C207AD"/>
    <w:rsid w:val="00C236C0"/>
    <w:rsid w:val="00C3033D"/>
    <w:rsid w:val="00C30FBC"/>
    <w:rsid w:val="00C32B99"/>
    <w:rsid w:val="00C403CD"/>
    <w:rsid w:val="00C43632"/>
    <w:rsid w:val="00C437D3"/>
    <w:rsid w:val="00C46D3B"/>
    <w:rsid w:val="00C60C06"/>
    <w:rsid w:val="00C62D0D"/>
    <w:rsid w:val="00C661F3"/>
    <w:rsid w:val="00C7015C"/>
    <w:rsid w:val="00C71256"/>
    <w:rsid w:val="00C73950"/>
    <w:rsid w:val="00C755D4"/>
    <w:rsid w:val="00C80F49"/>
    <w:rsid w:val="00C81F2C"/>
    <w:rsid w:val="00C87166"/>
    <w:rsid w:val="00C875A9"/>
    <w:rsid w:val="00C957EC"/>
    <w:rsid w:val="00C97611"/>
    <w:rsid w:val="00CA0313"/>
    <w:rsid w:val="00CA0B2C"/>
    <w:rsid w:val="00CA1225"/>
    <w:rsid w:val="00CA154A"/>
    <w:rsid w:val="00CA381A"/>
    <w:rsid w:val="00CA3B08"/>
    <w:rsid w:val="00CA4554"/>
    <w:rsid w:val="00CA626C"/>
    <w:rsid w:val="00CA6E7D"/>
    <w:rsid w:val="00CB2521"/>
    <w:rsid w:val="00CB5147"/>
    <w:rsid w:val="00CB54BD"/>
    <w:rsid w:val="00CB5B13"/>
    <w:rsid w:val="00CB5C10"/>
    <w:rsid w:val="00CB7AFE"/>
    <w:rsid w:val="00CC1948"/>
    <w:rsid w:val="00CC3812"/>
    <w:rsid w:val="00CC6B7A"/>
    <w:rsid w:val="00CD1043"/>
    <w:rsid w:val="00CD2DBE"/>
    <w:rsid w:val="00CE096B"/>
    <w:rsid w:val="00CE7479"/>
    <w:rsid w:val="00CE7A82"/>
    <w:rsid w:val="00CF4C2E"/>
    <w:rsid w:val="00CF4D70"/>
    <w:rsid w:val="00D00696"/>
    <w:rsid w:val="00D016BB"/>
    <w:rsid w:val="00D01762"/>
    <w:rsid w:val="00D0645C"/>
    <w:rsid w:val="00D06E3F"/>
    <w:rsid w:val="00D103BB"/>
    <w:rsid w:val="00D13ABA"/>
    <w:rsid w:val="00D201B4"/>
    <w:rsid w:val="00D2034C"/>
    <w:rsid w:val="00D253BF"/>
    <w:rsid w:val="00D27A71"/>
    <w:rsid w:val="00D30881"/>
    <w:rsid w:val="00D30949"/>
    <w:rsid w:val="00D30CF7"/>
    <w:rsid w:val="00D33AC0"/>
    <w:rsid w:val="00D3409D"/>
    <w:rsid w:val="00D35228"/>
    <w:rsid w:val="00D3620E"/>
    <w:rsid w:val="00D36716"/>
    <w:rsid w:val="00D37013"/>
    <w:rsid w:val="00D4171F"/>
    <w:rsid w:val="00D41793"/>
    <w:rsid w:val="00D443C1"/>
    <w:rsid w:val="00D45655"/>
    <w:rsid w:val="00D46852"/>
    <w:rsid w:val="00D513B2"/>
    <w:rsid w:val="00D53B45"/>
    <w:rsid w:val="00D55109"/>
    <w:rsid w:val="00D554F7"/>
    <w:rsid w:val="00D56910"/>
    <w:rsid w:val="00D569A9"/>
    <w:rsid w:val="00D60884"/>
    <w:rsid w:val="00D62A4C"/>
    <w:rsid w:val="00D64F85"/>
    <w:rsid w:val="00D659BC"/>
    <w:rsid w:val="00D66BE1"/>
    <w:rsid w:val="00D6798F"/>
    <w:rsid w:val="00D70750"/>
    <w:rsid w:val="00D71599"/>
    <w:rsid w:val="00D754A7"/>
    <w:rsid w:val="00D75689"/>
    <w:rsid w:val="00D814D7"/>
    <w:rsid w:val="00D84913"/>
    <w:rsid w:val="00D900C9"/>
    <w:rsid w:val="00D95318"/>
    <w:rsid w:val="00D97582"/>
    <w:rsid w:val="00DA7112"/>
    <w:rsid w:val="00DB0E12"/>
    <w:rsid w:val="00DB3E38"/>
    <w:rsid w:val="00DB63C9"/>
    <w:rsid w:val="00DC15C4"/>
    <w:rsid w:val="00DC2979"/>
    <w:rsid w:val="00DC2C2C"/>
    <w:rsid w:val="00DC4296"/>
    <w:rsid w:val="00DC68ED"/>
    <w:rsid w:val="00DC6AEF"/>
    <w:rsid w:val="00DC7F29"/>
    <w:rsid w:val="00DD0D53"/>
    <w:rsid w:val="00DD3F02"/>
    <w:rsid w:val="00DE190B"/>
    <w:rsid w:val="00DE2C68"/>
    <w:rsid w:val="00DE3B87"/>
    <w:rsid w:val="00DE5616"/>
    <w:rsid w:val="00DE5A9D"/>
    <w:rsid w:val="00DE75E3"/>
    <w:rsid w:val="00DE7BE2"/>
    <w:rsid w:val="00DF017D"/>
    <w:rsid w:val="00DF1916"/>
    <w:rsid w:val="00DF37A2"/>
    <w:rsid w:val="00DF3AE3"/>
    <w:rsid w:val="00DF44AF"/>
    <w:rsid w:val="00DF4894"/>
    <w:rsid w:val="00DF6BB7"/>
    <w:rsid w:val="00DF6DFA"/>
    <w:rsid w:val="00DF7351"/>
    <w:rsid w:val="00E03427"/>
    <w:rsid w:val="00E049DB"/>
    <w:rsid w:val="00E04EA3"/>
    <w:rsid w:val="00E06AB6"/>
    <w:rsid w:val="00E15529"/>
    <w:rsid w:val="00E15726"/>
    <w:rsid w:val="00E161A6"/>
    <w:rsid w:val="00E204D2"/>
    <w:rsid w:val="00E20F78"/>
    <w:rsid w:val="00E2114A"/>
    <w:rsid w:val="00E228CD"/>
    <w:rsid w:val="00E25714"/>
    <w:rsid w:val="00E263B7"/>
    <w:rsid w:val="00E270D9"/>
    <w:rsid w:val="00E30C43"/>
    <w:rsid w:val="00E310C4"/>
    <w:rsid w:val="00E3130F"/>
    <w:rsid w:val="00E32E7F"/>
    <w:rsid w:val="00E348E3"/>
    <w:rsid w:val="00E34BF8"/>
    <w:rsid w:val="00E3685B"/>
    <w:rsid w:val="00E40BCD"/>
    <w:rsid w:val="00E430A6"/>
    <w:rsid w:val="00E44487"/>
    <w:rsid w:val="00E447A1"/>
    <w:rsid w:val="00E44CB2"/>
    <w:rsid w:val="00E45EA2"/>
    <w:rsid w:val="00E478B1"/>
    <w:rsid w:val="00E533CF"/>
    <w:rsid w:val="00E53610"/>
    <w:rsid w:val="00E53E24"/>
    <w:rsid w:val="00E54222"/>
    <w:rsid w:val="00E547A4"/>
    <w:rsid w:val="00E547BA"/>
    <w:rsid w:val="00E609EA"/>
    <w:rsid w:val="00E618B9"/>
    <w:rsid w:val="00E61AED"/>
    <w:rsid w:val="00E62883"/>
    <w:rsid w:val="00E65374"/>
    <w:rsid w:val="00E659AD"/>
    <w:rsid w:val="00E65FF0"/>
    <w:rsid w:val="00E712C7"/>
    <w:rsid w:val="00E7221E"/>
    <w:rsid w:val="00E72D2F"/>
    <w:rsid w:val="00E72FB6"/>
    <w:rsid w:val="00E735FF"/>
    <w:rsid w:val="00E8001A"/>
    <w:rsid w:val="00E82AF2"/>
    <w:rsid w:val="00E854D8"/>
    <w:rsid w:val="00E92E81"/>
    <w:rsid w:val="00E94BBC"/>
    <w:rsid w:val="00EA1AE1"/>
    <w:rsid w:val="00EB5392"/>
    <w:rsid w:val="00EB7E80"/>
    <w:rsid w:val="00EC19E9"/>
    <w:rsid w:val="00EC2958"/>
    <w:rsid w:val="00EC5E8B"/>
    <w:rsid w:val="00ED4934"/>
    <w:rsid w:val="00ED4F30"/>
    <w:rsid w:val="00ED793A"/>
    <w:rsid w:val="00EE2300"/>
    <w:rsid w:val="00EE2886"/>
    <w:rsid w:val="00EE35B7"/>
    <w:rsid w:val="00EF26E8"/>
    <w:rsid w:val="00EF2B48"/>
    <w:rsid w:val="00EF3A45"/>
    <w:rsid w:val="00EF6F74"/>
    <w:rsid w:val="00F0066F"/>
    <w:rsid w:val="00F038C6"/>
    <w:rsid w:val="00F05CC2"/>
    <w:rsid w:val="00F10589"/>
    <w:rsid w:val="00F15B21"/>
    <w:rsid w:val="00F1754B"/>
    <w:rsid w:val="00F27BF0"/>
    <w:rsid w:val="00F34CF7"/>
    <w:rsid w:val="00F352A7"/>
    <w:rsid w:val="00F352B4"/>
    <w:rsid w:val="00F36B7B"/>
    <w:rsid w:val="00F37187"/>
    <w:rsid w:val="00F37F05"/>
    <w:rsid w:val="00F432F9"/>
    <w:rsid w:val="00F44E5C"/>
    <w:rsid w:val="00F465BD"/>
    <w:rsid w:val="00F50BCC"/>
    <w:rsid w:val="00F51B66"/>
    <w:rsid w:val="00F52241"/>
    <w:rsid w:val="00F5434E"/>
    <w:rsid w:val="00F5457C"/>
    <w:rsid w:val="00F54A2B"/>
    <w:rsid w:val="00F55C2A"/>
    <w:rsid w:val="00F560AE"/>
    <w:rsid w:val="00F605E6"/>
    <w:rsid w:val="00F61480"/>
    <w:rsid w:val="00F62314"/>
    <w:rsid w:val="00F660AE"/>
    <w:rsid w:val="00F663B4"/>
    <w:rsid w:val="00F66F82"/>
    <w:rsid w:val="00F70D79"/>
    <w:rsid w:val="00F711BE"/>
    <w:rsid w:val="00F74EAA"/>
    <w:rsid w:val="00F75742"/>
    <w:rsid w:val="00F8042C"/>
    <w:rsid w:val="00F80F4A"/>
    <w:rsid w:val="00F81186"/>
    <w:rsid w:val="00F84CD5"/>
    <w:rsid w:val="00F87BD3"/>
    <w:rsid w:val="00F87E2C"/>
    <w:rsid w:val="00F91ED1"/>
    <w:rsid w:val="00F9239D"/>
    <w:rsid w:val="00F942B0"/>
    <w:rsid w:val="00F9690D"/>
    <w:rsid w:val="00F973AC"/>
    <w:rsid w:val="00FA08DD"/>
    <w:rsid w:val="00FA4E3A"/>
    <w:rsid w:val="00FA59A6"/>
    <w:rsid w:val="00FA6ACA"/>
    <w:rsid w:val="00FA6AD2"/>
    <w:rsid w:val="00FA7C7B"/>
    <w:rsid w:val="00FB7025"/>
    <w:rsid w:val="00FC4D4F"/>
    <w:rsid w:val="00FC4F85"/>
    <w:rsid w:val="00FC655C"/>
    <w:rsid w:val="00FC723A"/>
    <w:rsid w:val="00FC760A"/>
    <w:rsid w:val="00FD2377"/>
    <w:rsid w:val="00FD42FE"/>
    <w:rsid w:val="00FD7061"/>
    <w:rsid w:val="00FD710B"/>
    <w:rsid w:val="00FE0A25"/>
    <w:rsid w:val="00FE2555"/>
    <w:rsid w:val="00FE469B"/>
    <w:rsid w:val="00FF2E2A"/>
    <w:rsid w:val="00FF43F8"/>
    <w:rsid w:val="00FF5280"/>
    <w:rsid w:val="00F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56E898-55C4-4D64-ADCE-41981F46B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3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57E08"/>
    <w:pPr>
      <w:ind w:firstLine="708"/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rsid w:val="00657E08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Bezodstpw">
    <w:name w:val="No Spacing"/>
    <w:uiPriority w:val="1"/>
    <w:qFormat/>
    <w:rsid w:val="00DF0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18603D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18603D"/>
    <w:pPr>
      <w:widowControl w:val="0"/>
      <w:shd w:val="clear" w:color="auto" w:fill="FFFFFF"/>
      <w:spacing w:line="205" w:lineRule="exact"/>
      <w:jc w:val="right"/>
    </w:pPr>
    <w:rPr>
      <w:i/>
      <w:iCs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25379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84AB1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22E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22E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22E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97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73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973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73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37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76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7F4E1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F4E17"/>
    <w:pPr>
      <w:widowControl w:val="0"/>
      <w:shd w:val="clear" w:color="auto" w:fill="FFFFFF"/>
      <w:spacing w:before="180" w:after="360" w:line="414" w:lineRule="exact"/>
      <w:ind w:hanging="480"/>
      <w:jc w:val="both"/>
    </w:pPr>
    <w:rPr>
      <w:sz w:val="22"/>
      <w:szCs w:val="22"/>
      <w:lang w:eastAsia="en-US"/>
    </w:rPr>
  </w:style>
  <w:style w:type="character" w:customStyle="1" w:styleId="Nagwek2">
    <w:name w:val="Nagłówek #2_"/>
    <w:basedOn w:val="Domylnaczcionkaakapitu"/>
    <w:link w:val="Nagwek20"/>
    <w:rsid w:val="0088339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88339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rsid w:val="0088339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88339A"/>
    <w:pPr>
      <w:widowControl w:val="0"/>
      <w:shd w:val="clear" w:color="auto" w:fill="FFFFFF"/>
      <w:spacing w:before="600" w:line="410" w:lineRule="exact"/>
      <w:jc w:val="center"/>
      <w:outlineLvl w:val="1"/>
    </w:pPr>
    <w:rPr>
      <w:b/>
      <w:bCs/>
      <w:sz w:val="22"/>
      <w:szCs w:val="22"/>
      <w:lang w:eastAsia="en-US"/>
    </w:rPr>
  </w:style>
  <w:style w:type="paragraph" w:customStyle="1" w:styleId="Teksttreci40">
    <w:name w:val="Tekst treści (4)"/>
    <w:basedOn w:val="Normalny"/>
    <w:link w:val="Teksttreci4"/>
    <w:rsid w:val="0088339A"/>
    <w:pPr>
      <w:widowControl w:val="0"/>
      <w:shd w:val="clear" w:color="auto" w:fill="FFFFFF"/>
      <w:spacing w:after="360" w:line="410" w:lineRule="exact"/>
      <w:ind w:hanging="340"/>
      <w:jc w:val="center"/>
    </w:pPr>
    <w:rPr>
      <w:b/>
      <w:bCs/>
      <w:sz w:val="22"/>
      <w:szCs w:val="22"/>
      <w:lang w:eastAsia="en-US"/>
    </w:rPr>
  </w:style>
  <w:style w:type="paragraph" w:customStyle="1" w:styleId="Teksttreci50">
    <w:name w:val="Tekst treści (5)"/>
    <w:basedOn w:val="Normalny"/>
    <w:link w:val="Teksttreci5"/>
    <w:rsid w:val="0088339A"/>
    <w:pPr>
      <w:widowControl w:val="0"/>
      <w:shd w:val="clear" w:color="auto" w:fill="FFFFFF"/>
      <w:spacing w:before="180" w:after="600" w:line="0" w:lineRule="atLeast"/>
    </w:pPr>
    <w:rPr>
      <w:b/>
      <w:bCs/>
      <w:sz w:val="22"/>
      <w:szCs w:val="22"/>
      <w:lang w:eastAsia="en-US"/>
    </w:rPr>
  </w:style>
  <w:style w:type="character" w:customStyle="1" w:styleId="Teksttreci2Pogrubienie">
    <w:name w:val="Tekst treści (2) + Pogrubienie"/>
    <w:basedOn w:val="Teksttreci2"/>
    <w:rsid w:val="00B736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ip@warszawa.so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ubliczne.zgromadzenia@warszawa.so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ubliczne.zgromadzenia@warszawa.s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ubliczne.zgromadzenia@warszawa.so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516F3-A27C-4890-8FF7-39D15C8F5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1498</Words>
  <Characters>8990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Pakulska</dc:creator>
  <cp:lastModifiedBy>Sidor Magdalena</cp:lastModifiedBy>
  <cp:revision>5</cp:revision>
  <cp:lastPrinted>2023-12-04T06:54:00Z</cp:lastPrinted>
  <dcterms:created xsi:type="dcterms:W3CDTF">2023-11-16T07:13:00Z</dcterms:created>
  <dcterms:modified xsi:type="dcterms:W3CDTF">2023-12-06T08:45:00Z</dcterms:modified>
</cp:coreProperties>
</file>