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750D6" w14:textId="77777777" w:rsidR="00DB053E" w:rsidRPr="00AC341F" w:rsidRDefault="00DB053E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420F04AE" wp14:editId="55334F11">
            <wp:extent cx="1362075" cy="123644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68" cy="1237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54D778" w14:textId="43D0E3B5" w:rsidR="00DB053E" w:rsidRPr="00AC341F" w:rsidRDefault="007D594A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HARMONOGRAM</w:t>
      </w:r>
    </w:p>
    <w:p w14:paraId="5CDAD322" w14:textId="11EDB76D" w:rsidR="00DB053E" w:rsidRPr="00AC341F" w:rsidRDefault="00102BA8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</w:t>
      </w:r>
      <w:r w:rsidR="007D59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yżurów rozpoznawania odwołania od decyzji o zakazie zgromadzenia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7D59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7D59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pierwszoinstancyjnych</w:t>
      </w:r>
      <w:proofErr w:type="spellEnd"/>
      <w:r w:rsidR="007D59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wydziałach cywilnych Sądu Okręgowego w Warszawie,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7D59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które wpłyną w 202</w:t>
      </w:r>
      <w:r w:rsidR="00C606E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="007D594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roku:</w:t>
      </w:r>
    </w:p>
    <w:p w14:paraId="01828BC8" w14:textId="77777777" w:rsidR="00DB053E" w:rsidRDefault="00DB053E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4A702E" w14:textId="77777777" w:rsidR="007D594A" w:rsidRDefault="007D594A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0049F82" w14:textId="646C560F" w:rsidR="007D594A" w:rsidRPr="007D594A" w:rsidRDefault="00C606EA" w:rsidP="00C606E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styczeń – XXV Wydział Cywilny;</w:t>
      </w:r>
    </w:p>
    <w:p w14:paraId="56545277" w14:textId="30668F0D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l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uty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III Wydział Cywilny;</w:t>
      </w:r>
    </w:p>
    <w:p w14:paraId="1475DE26" w14:textId="074BF25F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m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>arzec  –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V Wydział Cywilny;</w:t>
      </w:r>
    </w:p>
    <w:p w14:paraId="68126CCD" w14:textId="4FD73887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wiecień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II Wydział Cywilny;</w:t>
      </w:r>
    </w:p>
    <w:p w14:paraId="605AE0BB" w14:textId="3B896B42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m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aj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 Wydział Cywilny;</w:t>
      </w:r>
    </w:p>
    <w:p w14:paraId="032720D9" w14:textId="57D72CD3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zerwiec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XXIV Wydział Cywilny;</w:t>
      </w:r>
    </w:p>
    <w:p w14:paraId="2FA309DF" w14:textId="3D0BC5DC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l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>ipiec –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V Wydział Cywilny;</w:t>
      </w:r>
    </w:p>
    <w:p w14:paraId="357A63B6" w14:textId="5DF74D61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>ierpień – 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 Wydział Cywilny;</w:t>
      </w:r>
    </w:p>
    <w:p w14:paraId="4AE397E8" w14:textId="52578155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rzesień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XXIV Wydział Cywilny;</w:t>
      </w:r>
    </w:p>
    <w:p w14:paraId="6354AB31" w14:textId="43580119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aździernik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II Wydział Cywilny;</w:t>
      </w:r>
    </w:p>
    <w:p w14:paraId="21675958" w14:textId="7D3317B3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l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>istopad – I Wydział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Cywilny;</w:t>
      </w:r>
    </w:p>
    <w:p w14:paraId="7791E2EF" w14:textId="119DEC3F" w:rsidR="007D594A" w:rsidRPr="007D594A" w:rsidRDefault="00C606EA" w:rsidP="007D594A">
      <w:pPr>
        <w:pStyle w:val="Akapitzlist"/>
        <w:numPr>
          <w:ilvl w:val="0"/>
          <w:numId w:val="13"/>
        </w:num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g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rudzień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XXV</w:t>
      </w:r>
      <w:r w:rsidR="007D594A" w:rsidRPr="007D59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Wydział Cywilny.</w:t>
      </w:r>
    </w:p>
    <w:sectPr w:rsidR="007D594A" w:rsidRPr="007D594A" w:rsidSect="0090537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A07E" w14:textId="77777777" w:rsidR="006E10EE" w:rsidRDefault="006E10EE" w:rsidP="006E10EE">
      <w:pPr>
        <w:spacing w:after="0" w:line="240" w:lineRule="auto"/>
      </w:pPr>
      <w:r>
        <w:separator/>
      </w:r>
    </w:p>
  </w:endnote>
  <w:endnote w:type="continuationSeparator" w:id="0">
    <w:p w14:paraId="6EE808ED" w14:textId="77777777" w:rsidR="006E10EE" w:rsidRDefault="006E10EE" w:rsidP="006E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D206F" w14:textId="77777777" w:rsidR="006E10EE" w:rsidRDefault="006E10EE" w:rsidP="006E10EE">
      <w:pPr>
        <w:spacing w:after="0" w:line="240" w:lineRule="auto"/>
      </w:pPr>
      <w:r>
        <w:separator/>
      </w:r>
    </w:p>
  </w:footnote>
  <w:footnote w:type="continuationSeparator" w:id="0">
    <w:p w14:paraId="262C1831" w14:textId="77777777" w:rsidR="006E10EE" w:rsidRDefault="006E10EE" w:rsidP="006E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ECCE" w14:textId="5BB937D4" w:rsidR="00836CFD" w:rsidRPr="00C606EA" w:rsidRDefault="00836CFD" w:rsidP="00836CF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C606EA">
      <w:rPr>
        <w:rFonts w:ascii="Times New Roman" w:hAnsi="Times New Roman" w:cs="Times New Roman"/>
        <w:sz w:val="18"/>
        <w:szCs w:val="18"/>
      </w:rPr>
      <w:t>Załącznik do Zarządzenia nr</w:t>
    </w:r>
    <w:r w:rsidR="006D2309">
      <w:rPr>
        <w:rFonts w:ascii="Times New Roman" w:hAnsi="Times New Roman" w:cs="Times New Roman"/>
        <w:sz w:val="18"/>
        <w:szCs w:val="18"/>
      </w:rPr>
      <w:t xml:space="preserve"> 3408</w:t>
    </w:r>
    <w:r w:rsidR="007D594A" w:rsidRPr="00C606EA">
      <w:rPr>
        <w:rFonts w:ascii="Times New Roman" w:hAnsi="Times New Roman" w:cs="Times New Roman"/>
        <w:sz w:val="18"/>
        <w:szCs w:val="18"/>
      </w:rPr>
      <w:t>/</w:t>
    </w:r>
    <w:r w:rsidR="00C606EA">
      <w:rPr>
        <w:rFonts w:ascii="Times New Roman" w:hAnsi="Times New Roman" w:cs="Times New Roman"/>
        <w:sz w:val="18"/>
        <w:szCs w:val="18"/>
      </w:rPr>
      <w:t>2023</w:t>
    </w:r>
  </w:p>
  <w:p w14:paraId="3E8DA1B5" w14:textId="42AF6BE5" w:rsidR="00836CFD" w:rsidRPr="00C606EA" w:rsidRDefault="007D594A" w:rsidP="00836CF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C606EA">
      <w:rPr>
        <w:rFonts w:ascii="Times New Roman" w:hAnsi="Times New Roman" w:cs="Times New Roman"/>
        <w:sz w:val="18"/>
        <w:szCs w:val="18"/>
      </w:rPr>
      <w:t xml:space="preserve">Prezesa </w:t>
    </w:r>
    <w:r w:rsidR="00836CFD" w:rsidRPr="00C606EA">
      <w:rPr>
        <w:rFonts w:ascii="Times New Roman" w:hAnsi="Times New Roman" w:cs="Times New Roman"/>
        <w:sz w:val="18"/>
        <w:szCs w:val="18"/>
      </w:rPr>
      <w:t>Sądu Okręgowego w Warszawie</w:t>
    </w:r>
  </w:p>
  <w:p w14:paraId="5A8174CB" w14:textId="63FE0251" w:rsidR="007D594A" w:rsidRPr="00C606EA" w:rsidRDefault="007D594A" w:rsidP="007D594A">
    <w:pPr>
      <w:spacing w:after="0" w:line="240" w:lineRule="auto"/>
      <w:jc w:val="right"/>
      <w:rPr>
        <w:rFonts w:ascii="Times New Roman" w:hAnsi="Times New Roman" w:cs="Times New Roman"/>
        <w:strike/>
        <w:sz w:val="18"/>
        <w:szCs w:val="18"/>
      </w:rPr>
    </w:pPr>
    <w:r w:rsidRPr="00C606EA">
      <w:rPr>
        <w:rFonts w:ascii="Times New Roman" w:hAnsi="Times New Roman" w:cs="Times New Roman"/>
        <w:sz w:val="18"/>
        <w:szCs w:val="18"/>
      </w:rPr>
      <w:t xml:space="preserve"> z dn</w:t>
    </w:r>
    <w:r w:rsidR="002D5770" w:rsidRPr="00C606EA">
      <w:rPr>
        <w:rFonts w:ascii="Times New Roman" w:hAnsi="Times New Roman" w:cs="Times New Roman"/>
        <w:sz w:val="18"/>
        <w:szCs w:val="18"/>
      </w:rPr>
      <w:t>i</w:t>
    </w:r>
    <w:r w:rsidR="006D2309">
      <w:rPr>
        <w:rFonts w:ascii="Times New Roman" w:hAnsi="Times New Roman" w:cs="Times New Roman"/>
        <w:sz w:val="18"/>
        <w:szCs w:val="18"/>
      </w:rPr>
      <w:t xml:space="preserve">a 27 </w:t>
    </w:r>
    <w:r w:rsidR="00836CFD" w:rsidRPr="00C606EA">
      <w:rPr>
        <w:rFonts w:ascii="Times New Roman" w:hAnsi="Times New Roman" w:cs="Times New Roman"/>
        <w:sz w:val="18"/>
        <w:szCs w:val="18"/>
      </w:rPr>
      <w:t>listopada 202</w:t>
    </w:r>
    <w:r w:rsidR="00C606EA">
      <w:rPr>
        <w:rFonts w:ascii="Times New Roman" w:hAnsi="Times New Roman" w:cs="Times New Roman"/>
        <w:sz w:val="18"/>
        <w:szCs w:val="18"/>
      </w:rPr>
      <w:t>3</w:t>
    </w:r>
    <w:r w:rsidR="00836CFD" w:rsidRPr="00C606EA">
      <w:rPr>
        <w:rFonts w:ascii="Times New Roman" w:hAnsi="Times New Roman" w:cs="Times New Roman"/>
        <w:sz w:val="18"/>
        <w:szCs w:val="18"/>
      </w:rPr>
      <w:t xml:space="preserve"> r. </w:t>
    </w:r>
  </w:p>
  <w:p w14:paraId="1C4DFF8B" w14:textId="37BCE89D" w:rsidR="00905373" w:rsidRPr="00836CFD" w:rsidRDefault="006D2309" w:rsidP="00D0799A">
    <w:pPr>
      <w:spacing w:line="240" w:lineRule="auto"/>
      <w:ind w:left="5664"/>
      <w:jc w:val="right"/>
      <w:rPr>
        <w:rFonts w:ascii="Times New Roman" w:hAnsi="Times New Roman" w:cs="Times New Roman"/>
        <w:i/>
        <w:strike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1DA3"/>
    <w:multiLevelType w:val="hybridMultilevel"/>
    <w:tmpl w:val="69DEEC74"/>
    <w:lvl w:ilvl="0" w:tplc="D19E157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135"/>
    <w:multiLevelType w:val="hybridMultilevel"/>
    <w:tmpl w:val="3C589014"/>
    <w:lvl w:ilvl="0" w:tplc="DC649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3E"/>
    <w:rsid w:val="000348E9"/>
    <w:rsid w:val="000B7C8E"/>
    <w:rsid w:val="000F5784"/>
    <w:rsid w:val="00102BA8"/>
    <w:rsid w:val="0019728A"/>
    <w:rsid w:val="00205F24"/>
    <w:rsid w:val="00260C65"/>
    <w:rsid w:val="002D5770"/>
    <w:rsid w:val="0035603B"/>
    <w:rsid w:val="004E22BE"/>
    <w:rsid w:val="00561C16"/>
    <w:rsid w:val="006D2309"/>
    <w:rsid w:val="006E10EE"/>
    <w:rsid w:val="00707763"/>
    <w:rsid w:val="00744892"/>
    <w:rsid w:val="007A4D45"/>
    <w:rsid w:val="007B5186"/>
    <w:rsid w:val="007D594A"/>
    <w:rsid w:val="008179B8"/>
    <w:rsid w:val="00836CFD"/>
    <w:rsid w:val="009F224C"/>
    <w:rsid w:val="00AC341F"/>
    <w:rsid w:val="00B21EC0"/>
    <w:rsid w:val="00B3535E"/>
    <w:rsid w:val="00B6228B"/>
    <w:rsid w:val="00B6336C"/>
    <w:rsid w:val="00BA6EBE"/>
    <w:rsid w:val="00C606EA"/>
    <w:rsid w:val="00DB053E"/>
    <w:rsid w:val="00E05EB1"/>
    <w:rsid w:val="00E73B27"/>
    <w:rsid w:val="00F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E76"/>
  <w15:docId w15:val="{848CAA99-DF60-4954-B4A1-AAD7797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53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0EE"/>
  </w:style>
  <w:style w:type="paragraph" w:styleId="Stopka">
    <w:name w:val="footer"/>
    <w:basedOn w:val="Normalny"/>
    <w:link w:val="StopkaZnak"/>
    <w:uiPriority w:val="99"/>
    <w:unhideWhenUsed/>
    <w:rsid w:val="006E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0EE"/>
  </w:style>
  <w:style w:type="character" w:styleId="Odwoaniedokomentarza">
    <w:name w:val="annotation reference"/>
    <w:basedOn w:val="Domylnaczcionkaakapitu"/>
    <w:uiPriority w:val="99"/>
    <w:semiHidden/>
    <w:unhideWhenUsed/>
    <w:rsid w:val="00205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F2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F2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6CF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C0F7-4531-4BC2-B6DD-14614E44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Warszawie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Jędruszczak</dc:creator>
  <cp:lastModifiedBy>Sidor Magdalena</cp:lastModifiedBy>
  <cp:revision>3</cp:revision>
  <cp:lastPrinted>2023-11-27T08:15:00Z</cp:lastPrinted>
  <dcterms:created xsi:type="dcterms:W3CDTF">2023-11-27T08:16:00Z</dcterms:created>
  <dcterms:modified xsi:type="dcterms:W3CDTF">2023-12-04T09:31:00Z</dcterms:modified>
</cp:coreProperties>
</file>