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234F7" w14:textId="77777777" w:rsidR="007D0003" w:rsidRDefault="007D0003" w:rsidP="006224B6">
      <w:pPr>
        <w:spacing w:after="0" w:line="360" w:lineRule="auto"/>
        <w:jc w:val="center"/>
      </w:pPr>
      <w:r>
        <w:rPr>
          <w:noProof/>
          <w:lang w:eastAsia="pl-PL"/>
        </w:rPr>
        <w:drawing>
          <wp:inline distT="0" distB="0" distL="0" distR="0" wp14:anchorId="21FD84D6" wp14:editId="15DDDA90">
            <wp:extent cx="1319530" cy="11474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1147445"/>
                    </a:xfrm>
                    <a:prstGeom prst="rect">
                      <a:avLst/>
                    </a:prstGeom>
                    <a:noFill/>
                    <a:ln>
                      <a:noFill/>
                    </a:ln>
                  </pic:spPr>
                </pic:pic>
              </a:graphicData>
            </a:graphic>
          </wp:inline>
        </w:drawing>
      </w:r>
      <w:r>
        <w:t xml:space="preserve"> </w:t>
      </w:r>
    </w:p>
    <w:p w14:paraId="48F6BCD9" w14:textId="735880E1" w:rsidR="007D0003" w:rsidRPr="00AC1B2C" w:rsidRDefault="009F26CF" w:rsidP="006224B6">
      <w:pPr>
        <w:spacing w:after="0" w:line="360" w:lineRule="auto"/>
        <w:jc w:val="center"/>
        <w:rPr>
          <w:rFonts w:ascii="Times New Roman" w:hAnsi="Times New Roman"/>
          <w:b/>
          <w:sz w:val="24"/>
          <w:szCs w:val="28"/>
        </w:rPr>
      </w:pPr>
      <w:r>
        <w:rPr>
          <w:rFonts w:ascii="Times New Roman" w:hAnsi="Times New Roman"/>
          <w:b/>
          <w:sz w:val="24"/>
          <w:szCs w:val="28"/>
        </w:rPr>
        <w:t>ZARZĄDZENIE NR</w:t>
      </w:r>
      <w:r w:rsidR="00907D3D">
        <w:rPr>
          <w:rFonts w:ascii="Times New Roman" w:hAnsi="Times New Roman"/>
          <w:b/>
          <w:sz w:val="24"/>
          <w:szCs w:val="28"/>
        </w:rPr>
        <w:t xml:space="preserve"> 3281</w:t>
      </w:r>
      <w:bookmarkStart w:id="0" w:name="_GoBack"/>
      <w:bookmarkEnd w:id="0"/>
      <w:r w:rsidR="00591C6D">
        <w:rPr>
          <w:rFonts w:ascii="Times New Roman" w:hAnsi="Times New Roman"/>
          <w:b/>
          <w:sz w:val="24"/>
          <w:szCs w:val="28"/>
        </w:rPr>
        <w:t>/202</w:t>
      </w:r>
      <w:r w:rsidR="00C123CB">
        <w:rPr>
          <w:rFonts w:ascii="Times New Roman" w:hAnsi="Times New Roman"/>
          <w:b/>
          <w:sz w:val="24"/>
          <w:szCs w:val="28"/>
        </w:rPr>
        <w:t>3</w:t>
      </w:r>
    </w:p>
    <w:p w14:paraId="3CB7B7DC" w14:textId="77777777" w:rsidR="007D0003" w:rsidRPr="00AC1B2C" w:rsidRDefault="009F26CF" w:rsidP="006224B6">
      <w:pPr>
        <w:spacing w:after="0" w:line="360" w:lineRule="auto"/>
        <w:jc w:val="center"/>
        <w:rPr>
          <w:rFonts w:ascii="Times New Roman" w:hAnsi="Times New Roman"/>
          <w:b/>
          <w:sz w:val="24"/>
          <w:szCs w:val="28"/>
        </w:rPr>
      </w:pPr>
      <w:r w:rsidRPr="001653C9">
        <w:rPr>
          <w:rFonts w:ascii="Times New Roman" w:hAnsi="Times New Roman"/>
          <w:b/>
          <w:color w:val="000000" w:themeColor="text1"/>
          <w:sz w:val="24"/>
          <w:szCs w:val="28"/>
        </w:rPr>
        <w:t xml:space="preserve">PREZESA </w:t>
      </w:r>
      <w:r w:rsidR="00E92615" w:rsidRPr="001653C9">
        <w:rPr>
          <w:rFonts w:ascii="Times New Roman" w:hAnsi="Times New Roman"/>
          <w:b/>
          <w:color w:val="000000" w:themeColor="text1"/>
          <w:sz w:val="24"/>
          <w:szCs w:val="28"/>
        </w:rPr>
        <w:t>I</w:t>
      </w:r>
      <w:r w:rsidR="007C7E2D">
        <w:rPr>
          <w:rFonts w:ascii="Times New Roman" w:hAnsi="Times New Roman"/>
          <w:b/>
          <w:sz w:val="24"/>
          <w:szCs w:val="28"/>
        </w:rPr>
        <w:t xml:space="preserve"> DYREKTORA </w:t>
      </w:r>
      <w:r w:rsidRPr="00AC1B2C">
        <w:rPr>
          <w:rFonts w:ascii="Times New Roman" w:hAnsi="Times New Roman"/>
          <w:b/>
          <w:sz w:val="24"/>
          <w:szCs w:val="28"/>
        </w:rPr>
        <w:t xml:space="preserve">SĄDU OKRĘGOWEGO W WARSZAWIE </w:t>
      </w:r>
    </w:p>
    <w:p w14:paraId="6F154364" w14:textId="4C0559AC" w:rsidR="007D0003" w:rsidRPr="00FF766C" w:rsidRDefault="007D0003" w:rsidP="006224B6">
      <w:pPr>
        <w:spacing w:after="0" w:line="360" w:lineRule="auto"/>
        <w:jc w:val="center"/>
        <w:rPr>
          <w:rFonts w:ascii="Times New Roman" w:hAnsi="Times New Roman"/>
          <w:b/>
          <w:sz w:val="24"/>
          <w:szCs w:val="28"/>
        </w:rPr>
      </w:pPr>
      <w:r w:rsidRPr="00FF766C">
        <w:rPr>
          <w:rFonts w:ascii="Times New Roman" w:hAnsi="Times New Roman"/>
          <w:b/>
          <w:sz w:val="24"/>
          <w:szCs w:val="28"/>
        </w:rPr>
        <w:t>z dnia</w:t>
      </w:r>
      <w:r w:rsidR="00A71142">
        <w:rPr>
          <w:rFonts w:ascii="Times New Roman" w:hAnsi="Times New Roman"/>
          <w:b/>
          <w:sz w:val="24"/>
          <w:szCs w:val="28"/>
        </w:rPr>
        <w:t xml:space="preserve"> 28 </w:t>
      </w:r>
      <w:r w:rsidR="00C123CB">
        <w:rPr>
          <w:rFonts w:ascii="Times New Roman" w:hAnsi="Times New Roman"/>
          <w:b/>
          <w:sz w:val="24"/>
          <w:szCs w:val="28"/>
        </w:rPr>
        <w:t>września</w:t>
      </w:r>
      <w:r w:rsidR="00294286">
        <w:rPr>
          <w:rFonts w:ascii="Times New Roman" w:hAnsi="Times New Roman"/>
          <w:b/>
          <w:sz w:val="24"/>
          <w:szCs w:val="28"/>
        </w:rPr>
        <w:t xml:space="preserve"> 202</w:t>
      </w:r>
      <w:r w:rsidR="00C123CB">
        <w:rPr>
          <w:rFonts w:ascii="Times New Roman" w:hAnsi="Times New Roman"/>
          <w:b/>
          <w:sz w:val="24"/>
          <w:szCs w:val="28"/>
        </w:rPr>
        <w:t>3</w:t>
      </w:r>
      <w:r w:rsidRPr="00FF766C">
        <w:rPr>
          <w:rFonts w:ascii="Times New Roman" w:hAnsi="Times New Roman"/>
          <w:b/>
          <w:sz w:val="24"/>
          <w:szCs w:val="28"/>
        </w:rPr>
        <w:t xml:space="preserve"> r</w:t>
      </w:r>
      <w:r w:rsidR="00C123CB">
        <w:rPr>
          <w:rFonts w:ascii="Times New Roman" w:hAnsi="Times New Roman"/>
          <w:b/>
          <w:sz w:val="24"/>
          <w:szCs w:val="28"/>
        </w:rPr>
        <w:t>.</w:t>
      </w:r>
    </w:p>
    <w:p w14:paraId="1DC756AE" w14:textId="77777777" w:rsidR="007D0003" w:rsidRPr="00FF766C" w:rsidRDefault="007D0003" w:rsidP="006224B6">
      <w:pPr>
        <w:spacing w:after="0" w:line="360" w:lineRule="auto"/>
        <w:jc w:val="center"/>
        <w:rPr>
          <w:rFonts w:ascii="Times New Roman" w:hAnsi="Times New Roman"/>
          <w:b/>
          <w:sz w:val="28"/>
          <w:szCs w:val="28"/>
        </w:rPr>
      </w:pPr>
    </w:p>
    <w:p w14:paraId="7208C9EE" w14:textId="0D209280" w:rsidR="007D0003" w:rsidRDefault="007D0003" w:rsidP="00B24A17">
      <w:pPr>
        <w:spacing w:after="0" w:line="360" w:lineRule="auto"/>
        <w:jc w:val="center"/>
        <w:rPr>
          <w:rFonts w:ascii="Times New Roman" w:hAnsi="Times New Roman"/>
          <w:b/>
          <w:sz w:val="24"/>
          <w:szCs w:val="28"/>
        </w:rPr>
      </w:pPr>
      <w:r w:rsidRPr="006C5FD1">
        <w:rPr>
          <w:rFonts w:ascii="Times New Roman" w:hAnsi="Times New Roman"/>
          <w:b/>
          <w:sz w:val="24"/>
          <w:szCs w:val="28"/>
        </w:rPr>
        <w:t xml:space="preserve">w sprawie </w:t>
      </w:r>
      <w:r w:rsidR="00294286">
        <w:rPr>
          <w:rFonts w:ascii="Times New Roman" w:hAnsi="Times New Roman"/>
          <w:b/>
          <w:sz w:val="24"/>
          <w:szCs w:val="28"/>
        </w:rPr>
        <w:t xml:space="preserve">zmiany </w:t>
      </w:r>
      <w:r w:rsidR="00B24A17">
        <w:rPr>
          <w:rFonts w:ascii="Times New Roman" w:hAnsi="Times New Roman"/>
          <w:b/>
          <w:sz w:val="24"/>
          <w:szCs w:val="28"/>
        </w:rPr>
        <w:t xml:space="preserve">Zarządzenia nr 24/2021 </w:t>
      </w:r>
      <w:r w:rsidR="008D64C2">
        <w:rPr>
          <w:rFonts w:ascii="Times New Roman" w:hAnsi="Times New Roman"/>
          <w:b/>
          <w:sz w:val="24"/>
          <w:szCs w:val="28"/>
        </w:rPr>
        <w:t xml:space="preserve">Prezesa i Dyrektora Sądu Okręgowego </w:t>
      </w:r>
      <w:r w:rsidR="00B006AB">
        <w:rPr>
          <w:rFonts w:ascii="Times New Roman" w:hAnsi="Times New Roman"/>
          <w:b/>
          <w:sz w:val="24"/>
          <w:szCs w:val="28"/>
        </w:rPr>
        <w:br/>
      </w:r>
      <w:r w:rsidR="008D64C2">
        <w:rPr>
          <w:rFonts w:ascii="Times New Roman" w:hAnsi="Times New Roman"/>
          <w:b/>
          <w:sz w:val="24"/>
          <w:szCs w:val="28"/>
        </w:rPr>
        <w:t xml:space="preserve">w Warszawie z dnia 18 stycznia 2021 r. </w:t>
      </w:r>
      <w:r w:rsidR="00B24A17">
        <w:rPr>
          <w:rFonts w:ascii="Times New Roman" w:hAnsi="Times New Roman"/>
          <w:b/>
          <w:sz w:val="24"/>
          <w:szCs w:val="28"/>
        </w:rPr>
        <w:t>w sprawie wprowadzenia Regulaminu Bezpieczeństwa i Porządku obowiązującego w obiektach Sądu Okręgowego w Warszawie</w:t>
      </w:r>
      <w:r w:rsidR="00E04180">
        <w:rPr>
          <w:rFonts w:ascii="Times New Roman" w:hAnsi="Times New Roman"/>
          <w:b/>
          <w:sz w:val="24"/>
          <w:szCs w:val="28"/>
        </w:rPr>
        <w:t xml:space="preserve"> oraz wprowadzenia tekstu jednolitego</w:t>
      </w:r>
    </w:p>
    <w:p w14:paraId="43C40597" w14:textId="77777777" w:rsidR="008D64C2" w:rsidRDefault="008D64C2" w:rsidP="00B24A17">
      <w:pPr>
        <w:spacing w:after="0" w:line="360" w:lineRule="auto"/>
        <w:jc w:val="center"/>
        <w:rPr>
          <w:rFonts w:ascii="Times New Roman" w:hAnsi="Times New Roman"/>
          <w:b/>
          <w:sz w:val="24"/>
          <w:szCs w:val="28"/>
        </w:rPr>
      </w:pPr>
    </w:p>
    <w:p w14:paraId="3C7E1FBA" w14:textId="77777777" w:rsidR="00C123CB" w:rsidRDefault="00C123CB" w:rsidP="00C123CB">
      <w:pPr>
        <w:spacing w:before="120" w:after="120" w:line="360" w:lineRule="auto"/>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N</w:t>
      </w:r>
      <w:r w:rsidRPr="00A7107D">
        <w:rPr>
          <w:rFonts w:ascii="Times New Roman" w:hAnsi="Times New Roman" w:cs="Times New Roman"/>
          <w:bCs/>
          <w:sz w:val="24"/>
          <w:szCs w:val="24"/>
          <w:lang w:eastAsia="pl-PL"/>
        </w:rPr>
        <w:t xml:space="preserve">a podstawie § 30 ust. 1 pkt 6 </w:t>
      </w:r>
      <w:r>
        <w:rPr>
          <w:rFonts w:ascii="Times New Roman" w:hAnsi="Times New Roman" w:cs="Times New Roman"/>
          <w:bCs/>
          <w:sz w:val="24"/>
          <w:szCs w:val="24"/>
          <w:lang w:eastAsia="pl-PL"/>
        </w:rPr>
        <w:t xml:space="preserve">oraz § 31 ust. 2 pkt 3 </w:t>
      </w:r>
      <w:r w:rsidRPr="00A7107D">
        <w:rPr>
          <w:rFonts w:ascii="Times New Roman" w:hAnsi="Times New Roman" w:cs="Times New Roman"/>
          <w:bCs/>
          <w:sz w:val="24"/>
          <w:szCs w:val="24"/>
          <w:lang w:eastAsia="pl-PL"/>
        </w:rPr>
        <w:t xml:space="preserve">rozporządzenia Ministra Sprawiedliwości </w:t>
      </w:r>
      <w:r w:rsidRPr="00A7107D">
        <w:rPr>
          <w:rFonts w:ascii="Times New Roman" w:hAnsi="Times New Roman" w:cs="Times New Roman"/>
          <w:bCs/>
          <w:sz w:val="24"/>
          <w:szCs w:val="24"/>
          <w:lang w:eastAsia="pl-PL"/>
        </w:rPr>
        <w:br/>
        <w:t xml:space="preserve">z dnia 18 czerwca 2019 r. Regulamin urzędowania sądów powszechnych </w:t>
      </w:r>
      <w:r w:rsidRPr="00A7107D">
        <w:rPr>
          <w:rFonts w:ascii="Times New Roman" w:hAnsi="Times New Roman" w:cs="Times New Roman"/>
          <w:bCs/>
          <w:sz w:val="24"/>
          <w:szCs w:val="24"/>
          <w:lang w:eastAsia="pl-PL"/>
        </w:rPr>
        <w:br/>
        <w:t>(</w:t>
      </w:r>
      <w:proofErr w:type="spellStart"/>
      <w:r w:rsidRPr="00A7107D">
        <w:rPr>
          <w:rFonts w:ascii="Times New Roman" w:hAnsi="Times New Roman" w:cs="Times New Roman"/>
          <w:bCs/>
          <w:sz w:val="24"/>
          <w:szCs w:val="24"/>
          <w:lang w:eastAsia="pl-PL"/>
        </w:rPr>
        <w:t>t.j</w:t>
      </w:r>
      <w:proofErr w:type="spellEnd"/>
      <w:r w:rsidRPr="00A7107D">
        <w:rPr>
          <w:rFonts w:ascii="Times New Roman" w:hAnsi="Times New Roman" w:cs="Times New Roman"/>
          <w:bCs/>
          <w:sz w:val="24"/>
          <w:szCs w:val="24"/>
          <w:lang w:eastAsia="pl-PL"/>
        </w:rPr>
        <w:t xml:space="preserve">. </w:t>
      </w:r>
      <w:proofErr w:type="spellStart"/>
      <w:r w:rsidRPr="00A7107D">
        <w:rPr>
          <w:rFonts w:ascii="Times New Roman" w:hAnsi="Times New Roman" w:cs="Times New Roman"/>
          <w:bCs/>
          <w:sz w:val="24"/>
          <w:szCs w:val="24"/>
          <w:lang w:eastAsia="pl-PL"/>
        </w:rPr>
        <w:t>Dz.U</w:t>
      </w:r>
      <w:proofErr w:type="spellEnd"/>
      <w:r w:rsidRPr="00A7107D">
        <w:rPr>
          <w:rFonts w:ascii="Times New Roman" w:hAnsi="Times New Roman" w:cs="Times New Roman"/>
          <w:bCs/>
          <w:sz w:val="24"/>
          <w:szCs w:val="24"/>
          <w:lang w:eastAsia="pl-PL"/>
        </w:rPr>
        <w:t>. z 202</w:t>
      </w:r>
      <w:r>
        <w:rPr>
          <w:rFonts w:ascii="Times New Roman" w:hAnsi="Times New Roman" w:cs="Times New Roman"/>
          <w:bCs/>
          <w:sz w:val="24"/>
          <w:szCs w:val="24"/>
          <w:lang w:eastAsia="pl-PL"/>
        </w:rPr>
        <w:t>2 r.</w:t>
      </w:r>
      <w:r w:rsidRPr="00A7107D">
        <w:rPr>
          <w:rFonts w:ascii="Times New Roman" w:hAnsi="Times New Roman" w:cs="Times New Roman"/>
          <w:bCs/>
          <w:sz w:val="24"/>
          <w:szCs w:val="24"/>
          <w:lang w:eastAsia="pl-PL"/>
        </w:rPr>
        <w:t xml:space="preserve"> poz.  2</w:t>
      </w:r>
      <w:r>
        <w:rPr>
          <w:rFonts w:ascii="Times New Roman" w:hAnsi="Times New Roman" w:cs="Times New Roman"/>
          <w:bCs/>
          <w:sz w:val="24"/>
          <w:szCs w:val="24"/>
          <w:lang w:eastAsia="pl-PL"/>
        </w:rPr>
        <w:t>51</w:t>
      </w:r>
      <w:r w:rsidRPr="00A7107D">
        <w:rPr>
          <w:rFonts w:ascii="Times New Roman" w:hAnsi="Times New Roman" w:cs="Times New Roman"/>
          <w:bCs/>
          <w:sz w:val="24"/>
          <w:szCs w:val="24"/>
          <w:lang w:eastAsia="pl-PL"/>
        </w:rPr>
        <w:t>4</w:t>
      </w:r>
      <w:r>
        <w:rPr>
          <w:rFonts w:ascii="Times New Roman" w:hAnsi="Times New Roman" w:cs="Times New Roman"/>
          <w:bCs/>
          <w:sz w:val="24"/>
          <w:szCs w:val="24"/>
          <w:lang w:eastAsia="pl-PL"/>
        </w:rPr>
        <w:t xml:space="preserve"> ze zm.</w:t>
      </w:r>
      <w:r w:rsidRPr="00A7107D">
        <w:rPr>
          <w:rFonts w:ascii="Times New Roman" w:hAnsi="Times New Roman" w:cs="Times New Roman"/>
          <w:bCs/>
          <w:sz w:val="24"/>
          <w:szCs w:val="24"/>
          <w:lang w:eastAsia="pl-PL"/>
        </w:rPr>
        <w:t>)</w:t>
      </w:r>
      <w:r>
        <w:rPr>
          <w:rFonts w:ascii="Times New Roman" w:hAnsi="Times New Roman" w:cs="Times New Roman"/>
          <w:bCs/>
          <w:sz w:val="24"/>
          <w:szCs w:val="24"/>
          <w:lang w:eastAsia="pl-PL"/>
        </w:rPr>
        <w:t xml:space="preserve"> oraz na podstawie art. 54</w:t>
      </w:r>
      <w:r w:rsidRPr="00A7107D">
        <w:rPr>
          <w:rFonts w:ascii="Times New Roman" w:hAnsi="Times New Roman" w:cs="Times New Roman"/>
          <w:bCs/>
          <w:sz w:val="24"/>
          <w:szCs w:val="24"/>
          <w:lang w:eastAsia="pl-PL"/>
        </w:rPr>
        <w:tab/>
      </w:r>
      <w:r>
        <w:rPr>
          <w:rFonts w:ascii="Times New Roman" w:hAnsi="Times New Roman" w:cs="Times New Roman"/>
          <w:bCs/>
          <w:sz w:val="24"/>
          <w:szCs w:val="24"/>
          <w:lang w:eastAsia="pl-PL"/>
        </w:rPr>
        <w:t>u</w:t>
      </w:r>
      <w:r w:rsidRPr="00A7107D">
        <w:rPr>
          <w:rFonts w:ascii="Times New Roman" w:hAnsi="Times New Roman" w:cs="Times New Roman"/>
          <w:bCs/>
          <w:sz w:val="24"/>
          <w:szCs w:val="24"/>
          <w:lang w:eastAsia="pl-PL"/>
        </w:rPr>
        <w:t>staw</w:t>
      </w:r>
      <w:r>
        <w:rPr>
          <w:rFonts w:ascii="Times New Roman" w:hAnsi="Times New Roman" w:cs="Times New Roman"/>
          <w:bCs/>
          <w:sz w:val="24"/>
          <w:szCs w:val="24"/>
          <w:lang w:eastAsia="pl-PL"/>
        </w:rPr>
        <w:t>y</w:t>
      </w:r>
      <w:r w:rsidRPr="00A7107D">
        <w:rPr>
          <w:rFonts w:ascii="Times New Roman" w:hAnsi="Times New Roman" w:cs="Times New Roman"/>
          <w:bCs/>
          <w:sz w:val="24"/>
          <w:szCs w:val="24"/>
          <w:lang w:eastAsia="pl-PL"/>
        </w:rPr>
        <w:t xml:space="preserve"> z dnia 27 lipca 2001 r</w:t>
      </w:r>
      <w:r>
        <w:rPr>
          <w:rFonts w:ascii="Times New Roman" w:hAnsi="Times New Roman" w:cs="Times New Roman"/>
          <w:bCs/>
          <w:sz w:val="24"/>
          <w:szCs w:val="24"/>
          <w:lang w:eastAsia="pl-PL"/>
        </w:rPr>
        <w:t>.</w:t>
      </w:r>
      <w:r w:rsidRPr="00A7107D">
        <w:rPr>
          <w:rFonts w:ascii="Times New Roman" w:hAnsi="Times New Roman" w:cs="Times New Roman"/>
          <w:bCs/>
          <w:sz w:val="24"/>
          <w:szCs w:val="24"/>
          <w:lang w:eastAsia="pl-PL"/>
        </w:rPr>
        <w:t xml:space="preserve"> Prawo o ustr</w:t>
      </w:r>
      <w:r>
        <w:rPr>
          <w:rFonts w:ascii="Times New Roman" w:hAnsi="Times New Roman" w:cs="Times New Roman"/>
          <w:bCs/>
          <w:sz w:val="24"/>
          <w:szCs w:val="24"/>
          <w:lang w:eastAsia="pl-PL"/>
        </w:rPr>
        <w:t>oju sądów powszechnych (</w:t>
      </w:r>
      <w:proofErr w:type="spellStart"/>
      <w:r>
        <w:rPr>
          <w:rFonts w:ascii="Times New Roman" w:hAnsi="Times New Roman" w:cs="Times New Roman"/>
          <w:bCs/>
          <w:sz w:val="24"/>
          <w:szCs w:val="24"/>
          <w:lang w:eastAsia="pl-PL"/>
        </w:rPr>
        <w:t>t.j</w:t>
      </w:r>
      <w:proofErr w:type="spellEnd"/>
      <w:r>
        <w:rPr>
          <w:rFonts w:ascii="Times New Roman" w:hAnsi="Times New Roman" w:cs="Times New Roman"/>
          <w:bCs/>
          <w:sz w:val="24"/>
          <w:szCs w:val="24"/>
          <w:lang w:eastAsia="pl-PL"/>
        </w:rPr>
        <w:t xml:space="preserve">. </w:t>
      </w:r>
      <w:proofErr w:type="spellStart"/>
      <w:r>
        <w:rPr>
          <w:rFonts w:ascii="Times New Roman" w:hAnsi="Times New Roman" w:cs="Times New Roman"/>
          <w:bCs/>
          <w:sz w:val="24"/>
          <w:szCs w:val="24"/>
          <w:lang w:eastAsia="pl-PL"/>
        </w:rPr>
        <w:t>Dz.</w:t>
      </w:r>
      <w:r w:rsidRPr="00A7107D">
        <w:rPr>
          <w:rFonts w:ascii="Times New Roman" w:hAnsi="Times New Roman" w:cs="Times New Roman"/>
          <w:bCs/>
          <w:sz w:val="24"/>
          <w:szCs w:val="24"/>
          <w:lang w:eastAsia="pl-PL"/>
        </w:rPr>
        <w:t>U</w:t>
      </w:r>
      <w:proofErr w:type="spellEnd"/>
      <w:r w:rsidRPr="00A7107D">
        <w:rPr>
          <w:rFonts w:ascii="Times New Roman" w:hAnsi="Times New Roman" w:cs="Times New Roman"/>
          <w:bCs/>
          <w:sz w:val="24"/>
          <w:szCs w:val="24"/>
          <w:lang w:eastAsia="pl-PL"/>
        </w:rPr>
        <w:t xml:space="preserve">. </w:t>
      </w:r>
      <w:r>
        <w:rPr>
          <w:rFonts w:ascii="Times New Roman" w:hAnsi="Times New Roman" w:cs="Times New Roman"/>
          <w:bCs/>
          <w:sz w:val="24"/>
          <w:szCs w:val="24"/>
          <w:lang w:eastAsia="pl-PL"/>
        </w:rPr>
        <w:t>z 2023 r. poz. 217 ze zm.) oraz art. 22</w:t>
      </w:r>
      <w:r w:rsidRPr="00A7107D">
        <w:rPr>
          <w:rFonts w:ascii="Times New Roman" w:hAnsi="Times New Roman" w:cs="Times New Roman"/>
          <w:bCs/>
          <w:sz w:val="24"/>
          <w:szCs w:val="24"/>
          <w:vertAlign w:val="superscript"/>
          <w:lang w:eastAsia="pl-PL"/>
        </w:rPr>
        <w:t>2</w:t>
      </w:r>
      <w:r>
        <w:rPr>
          <w:rFonts w:ascii="Times New Roman" w:hAnsi="Times New Roman" w:cs="Times New Roman"/>
          <w:bCs/>
          <w:sz w:val="24"/>
          <w:szCs w:val="24"/>
          <w:lang w:eastAsia="pl-PL"/>
        </w:rPr>
        <w:t xml:space="preserve"> ustawy </w:t>
      </w:r>
      <w:r>
        <w:rPr>
          <w:rFonts w:ascii="Times New Roman" w:hAnsi="Times New Roman" w:cs="Times New Roman"/>
          <w:bCs/>
          <w:sz w:val="24"/>
          <w:szCs w:val="24"/>
          <w:lang w:eastAsia="pl-PL"/>
        </w:rPr>
        <w:br/>
        <w:t>z dnia 26 czerwca 1974 r. Kodeks Pracy (</w:t>
      </w:r>
      <w:proofErr w:type="spellStart"/>
      <w:r>
        <w:rPr>
          <w:rFonts w:ascii="Times New Roman" w:hAnsi="Times New Roman" w:cs="Times New Roman"/>
          <w:bCs/>
          <w:sz w:val="24"/>
          <w:szCs w:val="24"/>
          <w:lang w:eastAsia="pl-PL"/>
        </w:rPr>
        <w:t>t.j</w:t>
      </w:r>
      <w:proofErr w:type="spellEnd"/>
      <w:r>
        <w:rPr>
          <w:rFonts w:ascii="Times New Roman" w:hAnsi="Times New Roman" w:cs="Times New Roman"/>
          <w:bCs/>
          <w:sz w:val="24"/>
          <w:szCs w:val="24"/>
          <w:lang w:eastAsia="pl-PL"/>
        </w:rPr>
        <w:t xml:space="preserve">. </w:t>
      </w:r>
      <w:proofErr w:type="spellStart"/>
      <w:r>
        <w:rPr>
          <w:rFonts w:ascii="Times New Roman" w:hAnsi="Times New Roman" w:cs="Times New Roman"/>
          <w:bCs/>
          <w:sz w:val="24"/>
          <w:szCs w:val="24"/>
          <w:lang w:eastAsia="pl-PL"/>
        </w:rPr>
        <w:t>Dz.U</w:t>
      </w:r>
      <w:proofErr w:type="spellEnd"/>
      <w:r>
        <w:rPr>
          <w:rFonts w:ascii="Times New Roman" w:hAnsi="Times New Roman" w:cs="Times New Roman"/>
          <w:bCs/>
          <w:sz w:val="24"/>
          <w:szCs w:val="24"/>
          <w:lang w:eastAsia="pl-PL"/>
        </w:rPr>
        <w:t xml:space="preserve">. z 2023 r. poz. 1465) </w:t>
      </w:r>
      <w:r w:rsidRPr="00A7107D">
        <w:rPr>
          <w:rFonts w:ascii="Times New Roman" w:hAnsi="Times New Roman" w:cs="Times New Roman"/>
          <w:bCs/>
          <w:sz w:val="24"/>
          <w:szCs w:val="24"/>
          <w:lang w:eastAsia="pl-PL"/>
        </w:rPr>
        <w:t>zarządzam</w:t>
      </w:r>
      <w:r>
        <w:rPr>
          <w:rFonts w:ascii="Times New Roman" w:hAnsi="Times New Roman" w:cs="Times New Roman"/>
          <w:bCs/>
          <w:sz w:val="24"/>
          <w:szCs w:val="24"/>
          <w:lang w:eastAsia="pl-PL"/>
        </w:rPr>
        <w:t>y, co następuje</w:t>
      </w:r>
      <w:r w:rsidRPr="00A7107D">
        <w:rPr>
          <w:rFonts w:ascii="Times New Roman" w:hAnsi="Times New Roman" w:cs="Times New Roman"/>
          <w:bCs/>
          <w:sz w:val="24"/>
          <w:szCs w:val="24"/>
          <w:lang w:eastAsia="pl-PL"/>
        </w:rPr>
        <w:t>:</w:t>
      </w:r>
    </w:p>
    <w:p w14:paraId="5637AFAA" w14:textId="77777777" w:rsidR="007D0003" w:rsidRDefault="007D0003" w:rsidP="00E41582">
      <w:pPr>
        <w:spacing w:after="0"/>
        <w:jc w:val="center"/>
        <w:rPr>
          <w:rFonts w:ascii="Times New Roman" w:hAnsi="Times New Roman"/>
          <w:b/>
          <w:sz w:val="24"/>
          <w:szCs w:val="28"/>
        </w:rPr>
      </w:pPr>
    </w:p>
    <w:p w14:paraId="098673A7" w14:textId="77777777" w:rsidR="00AA68D9" w:rsidRPr="009F26CF" w:rsidRDefault="00AA68D9" w:rsidP="006224B6">
      <w:pPr>
        <w:spacing w:before="120" w:after="120" w:line="360" w:lineRule="auto"/>
        <w:jc w:val="center"/>
        <w:rPr>
          <w:rFonts w:ascii="Times New Roman" w:hAnsi="Times New Roman"/>
          <w:b/>
          <w:sz w:val="24"/>
          <w:szCs w:val="24"/>
        </w:rPr>
      </w:pPr>
      <w:r w:rsidRPr="009F26CF">
        <w:rPr>
          <w:rFonts w:ascii="Times New Roman" w:hAnsi="Times New Roman" w:cs="Times New Roman"/>
          <w:b/>
          <w:sz w:val="24"/>
          <w:szCs w:val="24"/>
        </w:rPr>
        <w:t>§</w:t>
      </w:r>
      <w:r w:rsidRPr="009F26CF">
        <w:rPr>
          <w:rFonts w:ascii="Times New Roman" w:hAnsi="Times New Roman"/>
          <w:b/>
          <w:sz w:val="24"/>
          <w:szCs w:val="24"/>
        </w:rPr>
        <w:t xml:space="preserve"> 1</w:t>
      </w:r>
      <w:r w:rsidR="00E20E56">
        <w:rPr>
          <w:rFonts w:ascii="Times New Roman" w:hAnsi="Times New Roman"/>
          <w:b/>
          <w:sz w:val="24"/>
          <w:szCs w:val="24"/>
        </w:rPr>
        <w:t>.</w:t>
      </w:r>
    </w:p>
    <w:p w14:paraId="7E42B9FB" w14:textId="34704E09" w:rsidR="00294286" w:rsidRPr="00C123CB" w:rsidRDefault="008D64C2" w:rsidP="0033537D">
      <w:pPr>
        <w:pStyle w:val="Akapitzlist"/>
        <w:numPr>
          <w:ilvl w:val="0"/>
          <w:numId w:val="7"/>
        </w:numPr>
        <w:spacing w:before="120" w:after="120" w:line="360" w:lineRule="auto"/>
        <w:ind w:left="426"/>
        <w:jc w:val="both"/>
        <w:rPr>
          <w:rFonts w:ascii="Times New Roman" w:hAnsi="Times New Roman" w:cs="Times New Roman"/>
          <w:bCs/>
          <w:sz w:val="24"/>
          <w:szCs w:val="24"/>
          <w:lang w:eastAsia="pl-PL"/>
        </w:rPr>
      </w:pPr>
      <w:r w:rsidRPr="00C123CB">
        <w:rPr>
          <w:rFonts w:ascii="Times New Roman" w:hAnsi="Times New Roman" w:cs="Times New Roman"/>
          <w:bCs/>
          <w:sz w:val="24"/>
          <w:szCs w:val="24"/>
          <w:lang w:eastAsia="pl-PL"/>
        </w:rPr>
        <w:t xml:space="preserve">Zmienia się </w:t>
      </w:r>
      <w:r w:rsidR="00C123CB" w:rsidRPr="00C123CB">
        <w:rPr>
          <w:rFonts w:ascii="Times New Roman" w:hAnsi="Times New Roman" w:cs="Times New Roman"/>
          <w:bCs/>
          <w:sz w:val="24"/>
          <w:szCs w:val="24"/>
          <w:lang w:eastAsia="pl-PL"/>
        </w:rPr>
        <w:t>Z</w:t>
      </w:r>
      <w:r w:rsidRPr="00C123CB">
        <w:rPr>
          <w:rFonts w:ascii="Times New Roman" w:hAnsi="Times New Roman" w:cs="Times New Roman"/>
          <w:bCs/>
          <w:sz w:val="24"/>
          <w:szCs w:val="24"/>
          <w:lang w:eastAsia="pl-PL"/>
        </w:rPr>
        <w:t>arządzenie nr 24/2021 Prezesa i Dyrektora Sądu Okręgowego w Warszawie z dnia 18 stycznia 2021 r. w sprawie wprowadzenia Regulaminu Bezpieczeństwa i Porządku obowiązującego w obiektach Sądu Okręgowego w Warszawie (dalej: Zarządzenie) w ten sposób, że</w:t>
      </w:r>
      <w:r w:rsidR="006863BD" w:rsidRPr="00C123CB">
        <w:rPr>
          <w:rFonts w:ascii="Times New Roman" w:hAnsi="Times New Roman" w:cs="Times New Roman"/>
          <w:bCs/>
          <w:sz w:val="24"/>
          <w:szCs w:val="24"/>
          <w:lang w:eastAsia="pl-PL"/>
        </w:rPr>
        <w:t xml:space="preserve"> w</w:t>
      </w:r>
      <w:r w:rsidR="00294286" w:rsidRPr="00C123CB">
        <w:rPr>
          <w:rFonts w:ascii="Times New Roman" w:hAnsi="Times New Roman" w:cs="Times New Roman"/>
          <w:bCs/>
          <w:sz w:val="24"/>
          <w:szCs w:val="24"/>
          <w:lang w:eastAsia="pl-PL"/>
        </w:rPr>
        <w:t xml:space="preserve"> Regulaminie </w:t>
      </w:r>
      <w:r w:rsidR="00C123CB" w:rsidRPr="00C123CB">
        <w:rPr>
          <w:rFonts w:ascii="Times New Roman" w:hAnsi="Times New Roman" w:cs="Times New Roman"/>
          <w:bCs/>
          <w:sz w:val="24"/>
          <w:szCs w:val="24"/>
          <w:lang w:eastAsia="pl-PL"/>
        </w:rPr>
        <w:t>Bezpieczeństwa i Porządku obowiązującego w obiektach Sądu Okręgowego w Warszawie, stanowiącym załącznik nr 1</w:t>
      </w:r>
      <w:r w:rsidR="00294286" w:rsidRPr="00C123CB">
        <w:rPr>
          <w:rFonts w:ascii="Times New Roman" w:hAnsi="Times New Roman" w:cs="Times New Roman"/>
          <w:bCs/>
          <w:sz w:val="24"/>
          <w:szCs w:val="24"/>
          <w:lang w:eastAsia="pl-PL"/>
        </w:rPr>
        <w:t xml:space="preserve"> </w:t>
      </w:r>
      <w:r w:rsidR="00F83AEB" w:rsidRPr="00C123CB">
        <w:rPr>
          <w:rFonts w:ascii="Times New Roman" w:hAnsi="Times New Roman" w:cs="Times New Roman"/>
          <w:bCs/>
          <w:sz w:val="24"/>
          <w:szCs w:val="24"/>
          <w:lang w:eastAsia="pl-PL"/>
        </w:rPr>
        <w:t>Zarządzenia</w:t>
      </w:r>
      <w:r w:rsidR="00294286" w:rsidRPr="00C123CB">
        <w:rPr>
          <w:rFonts w:ascii="Times New Roman" w:hAnsi="Times New Roman" w:cs="Times New Roman"/>
          <w:bCs/>
          <w:sz w:val="24"/>
          <w:szCs w:val="24"/>
          <w:lang w:eastAsia="pl-PL"/>
        </w:rPr>
        <w:t xml:space="preserve"> wprowadza się następujące zmiany:</w:t>
      </w:r>
    </w:p>
    <w:p w14:paraId="61620FA5" w14:textId="00E25EAC" w:rsidR="00C123CB" w:rsidRPr="00F968A5" w:rsidRDefault="00C123CB" w:rsidP="00C123CB">
      <w:pPr>
        <w:pStyle w:val="Akapitzlist"/>
        <w:numPr>
          <w:ilvl w:val="0"/>
          <w:numId w:val="14"/>
        </w:numPr>
        <w:spacing w:before="120" w:after="120" w:line="360" w:lineRule="auto"/>
        <w:ind w:left="709"/>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F968A5">
        <w:rPr>
          <w:rFonts w:ascii="Times New Roman" w:hAnsi="Times New Roman" w:cs="Times New Roman"/>
          <w:bCs/>
          <w:sz w:val="24"/>
          <w:szCs w:val="24"/>
          <w:lang w:eastAsia="pl-PL"/>
        </w:rPr>
        <w:t xml:space="preserve"> § 2 ust. 3, 5, 6, 8 dodaje się po słowie „kontroli</w:t>
      </w:r>
      <w:r>
        <w:rPr>
          <w:rFonts w:ascii="Times New Roman" w:hAnsi="Times New Roman" w:cs="Times New Roman"/>
          <w:bCs/>
          <w:sz w:val="24"/>
          <w:szCs w:val="24"/>
          <w:lang w:eastAsia="pl-PL"/>
        </w:rPr>
        <w:t>”</w:t>
      </w:r>
      <w:r w:rsidR="0033537D">
        <w:rPr>
          <w:rFonts w:ascii="Times New Roman" w:hAnsi="Times New Roman" w:cs="Times New Roman"/>
          <w:bCs/>
          <w:sz w:val="24"/>
          <w:szCs w:val="24"/>
          <w:lang w:eastAsia="pl-PL"/>
        </w:rPr>
        <w:t xml:space="preserve"> słowa „manualnie i wzrokowo”;</w:t>
      </w:r>
    </w:p>
    <w:p w14:paraId="09FF273A" w14:textId="36814CEC" w:rsidR="00C123CB" w:rsidRDefault="00C123CB" w:rsidP="00C123CB">
      <w:pPr>
        <w:pStyle w:val="Akapitzlist"/>
        <w:numPr>
          <w:ilvl w:val="0"/>
          <w:numId w:val="14"/>
        </w:numPr>
        <w:spacing w:before="120" w:after="120" w:line="360" w:lineRule="auto"/>
        <w:ind w:left="709"/>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 § 2 dodaje się ust. 10 i 11 o następującej treści:</w:t>
      </w:r>
    </w:p>
    <w:p w14:paraId="1C90A055" w14:textId="77777777" w:rsidR="00C123CB" w:rsidRDefault="00C123CB" w:rsidP="00C123CB">
      <w:pPr>
        <w:pStyle w:val="Teksttreci0"/>
        <w:shd w:val="clear" w:color="auto" w:fill="auto"/>
        <w:spacing w:before="0" w:after="0" w:line="360" w:lineRule="auto"/>
        <w:ind w:left="567" w:right="23"/>
        <w:rPr>
          <w:rFonts w:ascii="Times New Roman" w:hAnsi="Times New Roman" w:cs="Times New Roman"/>
          <w:color w:val="000000" w:themeColor="text1"/>
          <w:sz w:val="24"/>
          <w:szCs w:val="24"/>
        </w:rPr>
      </w:pPr>
      <w:r>
        <w:rPr>
          <w:rFonts w:ascii="Times New Roman" w:hAnsi="Times New Roman" w:cs="Times New Roman"/>
          <w:bCs/>
          <w:sz w:val="24"/>
          <w:szCs w:val="24"/>
          <w:lang w:eastAsia="pl-PL"/>
        </w:rPr>
        <w:t xml:space="preserve">„10.  </w:t>
      </w:r>
      <w:r w:rsidRPr="0016195C">
        <w:rPr>
          <w:rFonts w:ascii="Times New Roman" w:hAnsi="Times New Roman" w:cs="Times New Roman"/>
          <w:color w:val="000000" w:themeColor="text1"/>
          <w:sz w:val="24"/>
          <w:szCs w:val="24"/>
        </w:rPr>
        <w:t xml:space="preserve">Z wykonania czynności, o których mowa w § </w:t>
      </w:r>
      <w:r>
        <w:rPr>
          <w:rFonts w:ascii="Times New Roman" w:hAnsi="Times New Roman" w:cs="Times New Roman"/>
          <w:color w:val="000000" w:themeColor="text1"/>
          <w:sz w:val="24"/>
          <w:szCs w:val="24"/>
        </w:rPr>
        <w:t>2 pkt 3, 5, 6</w:t>
      </w:r>
      <w:r w:rsidRPr="0016195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8</w:t>
      </w:r>
      <w:r w:rsidRPr="0016195C">
        <w:rPr>
          <w:rFonts w:ascii="Times New Roman" w:hAnsi="Times New Roman" w:cs="Times New Roman"/>
          <w:color w:val="000000" w:themeColor="text1"/>
          <w:sz w:val="24"/>
          <w:szCs w:val="24"/>
        </w:rPr>
        <w:t xml:space="preserve"> dokonujący ich pracownik ochrony sporządza protokół w przypadku, gdy osoba poddana przeglądaniu zawartości bagażu lub odzieży zgłosiła takie żądanie bezpośrednio po dokonaniu tych czynności. Protokół nie podlega udostępnieniu osobom trzecim oraz może być udostępniony podmiotom uprawnionym na podstawie odrębnych przepisów w trybie w nich przewidzianym</w:t>
      </w:r>
      <w:r>
        <w:rPr>
          <w:rFonts w:ascii="Times New Roman" w:hAnsi="Times New Roman" w:cs="Times New Roman"/>
          <w:color w:val="000000" w:themeColor="text1"/>
          <w:sz w:val="24"/>
          <w:szCs w:val="24"/>
        </w:rPr>
        <w:t>.”</w:t>
      </w:r>
    </w:p>
    <w:p w14:paraId="7363A28F" w14:textId="2303DDDE" w:rsidR="00C123CB" w:rsidRPr="00A317C8" w:rsidRDefault="00C123CB" w:rsidP="00C123CB">
      <w:pPr>
        <w:pStyle w:val="Teksttreci0"/>
        <w:shd w:val="clear" w:color="auto" w:fill="auto"/>
        <w:spacing w:before="0" w:after="0" w:line="360" w:lineRule="auto"/>
        <w:ind w:left="851" w:right="2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Pr="0016195C">
        <w:rPr>
          <w:rFonts w:ascii="Times New Roman" w:hAnsi="Times New Roman" w:cs="Times New Roman"/>
          <w:color w:val="000000" w:themeColor="text1"/>
          <w:sz w:val="24"/>
          <w:szCs w:val="24"/>
        </w:rPr>
        <w:t xml:space="preserve">Osobie poddanej przeglądaniu zawartości bagażu lub odzieży przysługuje skarga na działalność sądu, wnoszona do prezesa sądu właściwego ze względu na miejsce dokonania czynności, w terminie 7 dni od dnia dokonania czynności, w celu zbadania legalności oraz </w:t>
      </w:r>
      <w:r w:rsidRPr="0016195C">
        <w:rPr>
          <w:rFonts w:ascii="Times New Roman" w:hAnsi="Times New Roman" w:cs="Times New Roman"/>
          <w:color w:val="000000" w:themeColor="text1"/>
          <w:sz w:val="24"/>
          <w:szCs w:val="24"/>
        </w:rPr>
        <w:lastRenderedPageBreak/>
        <w:t>prawidłowości jej dokonania</w:t>
      </w:r>
      <w:r>
        <w:rPr>
          <w:rFonts w:ascii="Times New Roman" w:hAnsi="Times New Roman" w:cs="Times New Roman"/>
          <w:color w:val="000000" w:themeColor="text1"/>
          <w:sz w:val="24"/>
          <w:szCs w:val="24"/>
        </w:rPr>
        <w:t>”</w:t>
      </w:r>
      <w:r w:rsidR="0033537D">
        <w:rPr>
          <w:rFonts w:ascii="Times New Roman" w:hAnsi="Times New Roman" w:cs="Times New Roman"/>
          <w:color w:val="000000" w:themeColor="text1"/>
          <w:sz w:val="24"/>
          <w:szCs w:val="24"/>
        </w:rPr>
        <w:t>;</w:t>
      </w:r>
    </w:p>
    <w:p w14:paraId="5060454E" w14:textId="2B649C47" w:rsidR="00C123CB" w:rsidRPr="005316BF" w:rsidRDefault="0033537D" w:rsidP="00C123CB">
      <w:pPr>
        <w:pStyle w:val="Akapitzlist"/>
        <w:numPr>
          <w:ilvl w:val="0"/>
          <w:numId w:val="14"/>
        </w:numPr>
        <w:tabs>
          <w:tab w:val="left" w:pos="6379"/>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w:t>
      </w:r>
      <w:r w:rsidR="00C123CB">
        <w:rPr>
          <w:rFonts w:ascii="Times New Roman" w:hAnsi="Times New Roman" w:cs="Times New Roman"/>
          <w:sz w:val="24"/>
          <w:szCs w:val="24"/>
        </w:rPr>
        <w:t xml:space="preserve"> § 3 ust. 1 po słowach: „</w:t>
      </w:r>
      <w:r w:rsidR="00C123CB" w:rsidRPr="005316BF">
        <w:rPr>
          <w:rFonts w:ascii="Times New Roman" w:hAnsi="Times New Roman" w:cs="Times New Roman"/>
          <w:sz w:val="24"/>
          <w:szCs w:val="24"/>
        </w:rPr>
        <w:t>Z obowiązku poddania się czynnościom sprawdzającym wymienionym w § 2 ust. 1-8</w:t>
      </w:r>
      <w:r w:rsidR="00C123CB">
        <w:rPr>
          <w:rFonts w:ascii="Times New Roman" w:hAnsi="Times New Roman" w:cs="Times New Roman"/>
          <w:sz w:val="24"/>
          <w:szCs w:val="24"/>
        </w:rPr>
        <w:t>” dodaje się następującą treść: „</w:t>
      </w:r>
      <w:r w:rsidR="00C123CB">
        <w:rPr>
          <w:rFonts w:ascii="Times New Roman" w:hAnsi="Times New Roman" w:cs="Times New Roman"/>
          <w:color w:val="000000" w:themeColor="text1"/>
          <w:sz w:val="24"/>
          <w:szCs w:val="24"/>
        </w:rPr>
        <w:t>zwolnione są osoby o których mowa w art. 54 §16 ustawy z dnia 27 lipca 2001 roku Prawo o ustroju sądów powszechnych, w szczególności</w:t>
      </w:r>
      <w:r w:rsidR="00C123CB" w:rsidRPr="00A317C8">
        <w:rPr>
          <w:rFonts w:ascii="Times New Roman" w:hAnsi="Times New Roman" w:cs="Times New Roman"/>
          <w:color w:val="000000" w:themeColor="text1"/>
          <w:sz w:val="24"/>
          <w:szCs w:val="24"/>
        </w:rPr>
        <w:t>: osoby pełniące najwyższe funkcje państwowe, osoby posiadające immunitet, pracownicy resortu sprawiedliwości, organów ścigania, służb specjalnych i ochrony rządu, osoby wykonujące zadania Prokuratorii Generalnej oraz adwokaci, radcowie prawni, rzecznicy patentowi, notariusze, komornicy sądowi, biegli sądowi i ławnicy podczas korzystania z wejść służbowych, po wcześniejszym okazaniu ważnej legitymacji służbowej/zaświadcze</w:t>
      </w:r>
      <w:r w:rsidR="00C123CB">
        <w:rPr>
          <w:rFonts w:ascii="Times New Roman" w:hAnsi="Times New Roman" w:cs="Times New Roman"/>
          <w:color w:val="000000" w:themeColor="text1"/>
          <w:sz w:val="24"/>
          <w:szCs w:val="24"/>
        </w:rPr>
        <w:t>nia bez wcześniejszego wezwania”</w:t>
      </w:r>
      <w:r>
        <w:rPr>
          <w:rFonts w:ascii="Times New Roman" w:hAnsi="Times New Roman" w:cs="Times New Roman"/>
          <w:color w:val="000000" w:themeColor="text1"/>
          <w:sz w:val="24"/>
          <w:szCs w:val="24"/>
        </w:rPr>
        <w:t>;</w:t>
      </w:r>
    </w:p>
    <w:p w14:paraId="184F96D5" w14:textId="2B018D90" w:rsidR="00C123CB" w:rsidRDefault="0033537D" w:rsidP="00C123CB">
      <w:pPr>
        <w:pStyle w:val="Akapitzlist"/>
        <w:numPr>
          <w:ilvl w:val="0"/>
          <w:numId w:val="14"/>
        </w:numPr>
        <w:tabs>
          <w:tab w:val="left" w:pos="6379"/>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w:t>
      </w:r>
      <w:r w:rsidR="00C123CB">
        <w:rPr>
          <w:rFonts w:ascii="Times New Roman" w:hAnsi="Times New Roman" w:cs="Times New Roman"/>
          <w:sz w:val="24"/>
          <w:szCs w:val="24"/>
        </w:rPr>
        <w:t xml:space="preserve"> § 4 dodaje się ust. 10, 11 o następującej treści:</w:t>
      </w:r>
    </w:p>
    <w:p w14:paraId="405A2685" w14:textId="77777777" w:rsidR="00C123CB" w:rsidRDefault="00C123CB" w:rsidP="00C123CB">
      <w:pPr>
        <w:tabs>
          <w:tab w:val="left" w:pos="6379"/>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„10. </w:t>
      </w:r>
      <w:r w:rsidRPr="005316BF">
        <w:rPr>
          <w:rFonts w:ascii="Times New Roman" w:hAnsi="Times New Roman" w:cs="Times New Roman"/>
          <w:sz w:val="24"/>
          <w:szCs w:val="24"/>
        </w:rPr>
        <w:t xml:space="preserve"> W przypadku gdy w trakcie czynności sprawdzenia bagażu i/lub odzieży, znaleziono przedmioty mogące stworzyć niebezpieczeństwo dla życia, zdrowia ludzkiego lub mienia, a osoba poddana tym czynnościom nie zgłosiła żądania sporządzenia protokołu z dokonanej czynności, dokonanie czynności pracownik ochrony niezwłocznie dokumentuje w notatce służbowej, odnotowując w szczególności rodzaj, czas, miejsce i wynik czynności, dane pracownika ochrony.</w:t>
      </w:r>
      <w:r>
        <w:rPr>
          <w:rFonts w:ascii="Times New Roman" w:hAnsi="Times New Roman" w:cs="Times New Roman"/>
          <w:sz w:val="24"/>
          <w:szCs w:val="24"/>
        </w:rPr>
        <w:t>”</w:t>
      </w:r>
    </w:p>
    <w:p w14:paraId="68E45460" w14:textId="77777777" w:rsidR="0033537D" w:rsidRDefault="00C123CB" w:rsidP="0033537D">
      <w:pPr>
        <w:tabs>
          <w:tab w:val="left" w:pos="6379"/>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„11. </w:t>
      </w:r>
      <w:r w:rsidRPr="005316BF">
        <w:rPr>
          <w:rFonts w:ascii="Times New Roman" w:hAnsi="Times New Roman" w:cs="Times New Roman"/>
          <w:sz w:val="24"/>
          <w:szCs w:val="24"/>
        </w:rPr>
        <w:t>W przypadku, gdy przedmioty ujawnione w wyniku czynności sprawdzenia bagażu i/lub odzieży stwarzają niebezpieczeństwo dla życia, zdrowia lub mienia, pracownik ochrony, w granicach dostępnych środków, niezwłocznie podejmuje działania zmierzające do usunięcia niebezpieczeństwa, a w szczególności zabezpiecza miejsce zagrożone oraz powiadamia dyżurnego właściwej miejscowo jednostki organizacyjnej Policji o konieczności zarządzenia działań usuwających to niebezpieczeństwo.</w:t>
      </w:r>
      <w:r>
        <w:rPr>
          <w:rFonts w:ascii="Times New Roman" w:hAnsi="Times New Roman" w:cs="Times New Roman"/>
          <w:sz w:val="24"/>
          <w:szCs w:val="24"/>
        </w:rPr>
        <w:t>”</w:t>
      </w:r>
    </w:p>
    <w:p w14:paraId="7FC0BE5F" w14:textId="25CB5A6D" w:rsidR="00C123CB" w:rsidRPr="0033537D" w:rsidRDefault="00C123CB" w:rsidP="0033537D">
      <w:pPr>
        <w:pStyle w:val="Akapitzlist"/>
        <w:numPr>
          <w:ilvl w:val="0"/>
          <w:numId w:val="7"/>
        </w:numPr>
        <w:tabs>
          <w:tab w:val="left" w:pos="6379"/>
        </w:tabs>
        <w:spacing w:after="0" w:line="360" w:lineRule="auto"/>
        <w:jc w:val="both"/>
        <w:rPr>
          <w:rFonts w:ascii="Times New Roman" w:hAnsi="Times New Roman" w:cs="Times New Roman"/>
          <w:sz w:val="24"/>
          <w:szCs w:val="24"/>
        </w:rPr>
      </w:pPr>
      <w:r w:rsidRPr="0033537D">
        <w:rPr>
          <w:rFonts w:ascii="Times New Roman" w:hAnsi="Times New Roman" w:cs="Times New Roman"/>
          <w:sz w:val="24"/>
          <w:szCs w:val="24"/>
        </w:rPr>
        <w:t>Pozostała treść Zarządzenia pozostaje bez zmian.</w:t>
      </w:r>
    </w:p>
    <w:p w14:paraId="414C8BE0" w14:textId="77777777" w:rsidR="00F83AEB" w:rsidRDefault="00F83AEB" w:rsidP="008B7DEF">
      <w:pPr>
        <w:tabs>
          <w:tab w:val="left" w:pos="6379"/>
        </w:tabs>
        <w:spacing w:after="0" w:line="360" w:lineRule="auto"/>
        <w:contextualSpacing/>
        <w:jc w:val="both"/>
        <w:rPr>
          <w:rFonts w:ascii="Times New Roman" w:hAnsi="Times New Roman" w:cs="Times New Roman"/>
          <w:sz w:val="24"/>
          <w:szCs w:val="24"/>
        </w:rPr>
      </w:pPr>
    </w:p>
    <w:p w14:paraId="0F59264C" w14:textId="77777777" w:rsidR="00F83AEB" w:rsidRDefault="00F83AEB" w:rsidP="00F83AEB">
      <w:pPr>
        <w:spacing w:after="0" w:line="360" w:lineRule="auto"/>
        <w:jc w:val="center"/>
        <w:rPr>
          <w:rFonts w:ascii="Times New Roman" w:hAnsi="Times New Roman"/>
          <w:b/>
          <w:sz w:val="24"/>
          <w:szCs w:val="24"/>
        </w:rPr>
      </w:pPr>
      <w:r>
        <w:rPr>
          <w:rFonts w:ascii="Times New Roman" w:hAnsi="Times New Roman"/>
          <w:b/>
          <w:sz w:val="24"/>
          <w:szCs w:val="24"/>
        </w:rPr>
        <w:t>§ 2.</w:t>
      </w:r>
    </w:p>
    <w:p w14:paraId="03B50272" w14:textId="2C274431" w:rsidR="00A71142" w:rsidRPr="00A71142" w:rsidRDefault="0033537D" w:rsidP="00A71142">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Tekst jednolity </w:t>
      </w:r>
      <w:r>
        <w:rPr>
          <w:rFonts w:ascii="Times New Roman" w:hAnsi="Times New Roman" w:cs="Times New Roman"/>
          <w:bCs/>
          <w:sz w:val="24"/>
          <w:szCs w:val="24"/>
          <w:lang w:eastAsia="pl-PL"/>
        </w:rPr>
        <w:t>Regulaminu</w:t>
      </w:r>
      <w:r w:rsidRPr="00C123CB">
        <w:rPr>
          <w:rFonts w:ascii="Times New Roman" w:hAnsi="Times New Roman" w:cs="Times New Roman"/>
          <w:bCs/>
          <w:sz w:val="24"/>
          <w:szCs w:val="24"/>
          <w:lang w:eastAsia="pl-PL"/>
        </w:rPr>
        <w:t xml:space="preserve"> Bezpieczeństwa i Porządku obowiązującego w obiektach Sądu Okręgowego w Warszawie</w:t>
      </w:r>
      <w:r>
        <w:rPr>
          <w:rFonts w:ascii="Times New Roman" w:hAnsi="Times New Roman" w:cs="Times New Roman"/>
          <w:bCs/>
          <w:sz w:val="24"/>
          <w:szCs w:val="24"/>
          <w:lang w:eastAsia="pl-PL"/>
        </w:rPr>
        <w:t xml:space="preserve"> stanowi Załącznik nr </w:t>
      </w:r>
      <w:r w:rsidR="001201D2">
        <w:rPr>
          <w:rFonts w:ascii="Times New Roman" w:hAnsi="Times New Roman" w:cs="Times New Roman"/>
          <w:bCs/>
          <w:sz w:val="24"/>
          <w:szCs w:val="24"/>
          <w:lang w:eastAsia="pl-PL"/>
        </w:rPr>
        <w:t>1</w:t>
      </w:r>
      <w:r>
        <w:rPr>
          <w:rFonts w:ascii="Times New Roman" w:hAnsi="Times New Roman" w:cs="Times New Roman"/>
          <w:bCs/>
          <w:sz w:val="24"/>
          <w:szCs w:val="24"/>
          <w:lang w:eastAsia="pl-PL"/>
        </w:rPr>
        <w:t xml:space="preserve"> do niniejszego zarządzenia.</w:t>
      </w:r>
    </w:p>
    <w:p w14:paraId="07C1BFAC" w14:textId="54D235DC" w:rsidR="00D4528F" w:rsidRDefault="00D4528F" w:rsidP="00680F49">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Załącznik nr 1 do Regulaminu Bezpieczeństwa i Porządku obowiązującego w obiektach Sądu Okręgowego w Warszawie stanowi Załącznik </w:t>
      </w:r>
      <w:r w:rsidR="00A71142">
        <w:rPr>
          <w:rFonts w:ascii="Times New Roman" w:hAnsi="Times New Roman"/>
          <w:sz w:val="24"/>
          <w:szCs w:val="24"/>
        </w:rPr>
        <w:t xml:space="preserve">nr </w:t>
      </w:r>
      <w:r w:rsidR="001201D2">
        <w:rPr>
          <w:rFonts w:ascii="Times New Roman" w:hAnsi="Times New Roman"/>
          <w:sz w:val="24"/>
          <w:szCs w:val="24"/>
        </w:rPr>
        <w:t>2</w:t>
      </w:r>
      <w:r w:rsidR="00A71142">
        <w:rPr>
          <w:rFonts w:ascii="Times New Roman" w:hAnsi="Times New Roman"/>
          <w:sz w:val="24"/>
          <w:szCs w:val="24"/>
        </w:rPr>
        <w:t xml:space="preserve"> do niniejszego Zarządzenia (tekst jednolity z 14 listopada 2022 r.).</w:t>
      </w:r>
    </w:p>
    <w:p w14:paraId="229256FF" w14:textId="20D8A849" w:rsidR="00D4528F" w:rsidRDefault="00D4528F" w:rsidP="00D4528F">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Załącznik nr 2 do Regulaminu Bezpieczeństwa i Porządku obowiązującego w obiektach Sądu Okręgowego w Warszawie stanowi Załącznik </w:t>
      </w:r>
      <w:r w:rsidR="00A71142">
        <w:rPr>
          <w:rFonts w:ascii="Times New Roman" w:hAnsi="Times New Roman"/>
          <w:sz w:val="24"/>
          <w:szCs w:val="24"/>
        </w:rPr>
        <w:t xml:space="preserve">nr </w:t>
      </w:r>
      <w:r w:rsidR="001201D2">
        <w:rPr>
          <w:rFonts w:ascii="Times New Roman" w:hAnsi="Times New Roman"/>
          <w:sz w:val="24"/>
          <w:szCs w:val="24"/>
        </w:rPr>
        <w:t>3</w:t>
      </w:r>
      <w:r w:rsidR="00A71142">
        <w:rPr>
          <w:rFonts w:ascii="Times New Roman" w:hAnsi="Times New Roman"/>
          <w:sz w:val="24"/>
          <w:szCs w:val="24"/>
        </w:rPr>
        <w:t xml:space="preserve"> do niniejszego Zarządzenia (tekst jednolity z 14 listopada 2022 r.).</w:t>
      </w:r>
    </w:p>
    <w:p w14:paraId="0B22A444" w14:textId="0C8F16C2" w:rsidR="00A71142" w:rsidRPr="00A71142" w:rsidRDefault="00A71142" w:rsidP="00A71142">
      <w:pPr>
        <w:pStyle w:val="Akapitzlist"/>
        <w:numPr>
          <w:ilvl w:val="0"/>
          <w:numId w:val="12"/>
        </w:numPr>
        <w:spacing w:after="0" w:line="360" w:lineRule="auto"/>
        <w:jc w:val="both"/>
        <w:rPr>
          <w:rFonts w:ascii="Times New Roman" w:hAnsi="Times New Roman"/>
          <w:sz w:val="24"/>
          <w:szCs w:val="24"/>
        </w:rPr>
      </w:pPr>
      <w:r w:rsidRPr="00680F49">
        <w:rPr>
          <w:rFonts w:ascii="Times New Roman" w:hAnsi="Times New Roman"/>
          <w:sz w:val="24"/>
          <w:szCs w:val="24"/>
        </w:rPr>
        <w:t xml:space="preserve">Tekst jednolity Zarządzenia stanowi </w:t>
      </w:r>
      <w:r>
        <w:rPr>
          <w:rFonts w:ascii="Times New Roman" w:hAnsi="Times New Roman"/>
          <w:sz w:val="24"/>
          <w:szCs w:val="24"/>
        </w:rPr>
        <w:t>Z</w:t>
      </w:r>
      <w:r w:rsidRPr="00680F49">
        <w:rPr>
          <w:rFonts w:ascii="Times New Roman" w:hAnsi="Times New Roman"/>
          <w:sz w:val="24"/>
          <w:szCs w:val="24"/>
        </w:rPr>
        <w:t>ałącznik</w:t>
      </w:r>
      <w:r>
        <w:rPr>
          <w:rFonts w:ascii="Times New Roman" w:hAnsi="Times New Roman"/>
          <w:sz w:val="24"/>
          <w:szCs w:val="24"/>
        </w:rPr>
        <w:t xml:space="preserve"> nr </w:t>
      </w:r>
      <w:r w:rsidR="001201D2">
        <w:rPr>
          <w:rFonts w:ascii="Times New Roman" w:hAnsi="Times New Roman"/>
          <w:sz w:val="24"/>
          <w:szCs w:val="24"/>
        </w:rPr>
        <w:t>4</w:t>
      </w:r>
      <w:r w:rsidRPr="00680F49">
        <w:rPr>
          <w:rFonts w:ascii="Times New Roman" w:hAnsi="Times New Roman"/>
          <w:sz w:val="24"/>
          <w:szCs w:val="24"/>
        </w:rPr>
        <w:t xml:space="preserve"> do niniejszego </w:t>
      </w:r>
      <w:r>
        <w:rPr>
          <w:rFonts w:ascii="Times New Roman" w:hAnsi="Times New Roman"/>
          <w:sz w:val="24"/>
          <w:szCs w:val="24"/>
        </w:rPr>
        <w:t xml:space="preserve">zarządzenia </w:t>
      </w:r>
      <w:r w:rsidRPr="00A71142">
        <w:rPr>
          <w:rFonts w:ascii="Times New Roman" w:hAnsi="Times New Roman"/>
          <w:sz w:val="24"/>
          <w:szCs w:val="24"/>
        </w:rPr>
        <w:t>(tekst jednolity z 14 listopada 2022 r.).</w:t>
      </w:r>
    </w:p>
    <w:p w14:paraId="790FC7D5" w14:textId="640E7F78" w:rsidR="008B7DEF" w:rsidRPr="008B7DEF" w:rsidRDefault="008B7DEF" w:rsidP="008B7DEF">
      <w:pPr>
        <w:tabs>
          <w:tab w:val="left" w:pos="6379"/>
        </w:tabs>
        <w:spacing w:after="0" w:line="360" w:lineRule="auto"/>
        <w:jc w:val="both"/>
        <w:rPr>
          <w:rFonts w:ascii="Times New Roman" w:hAnsi="Times New Roman" w:cs="Times New Roman"/>
          <w:sz w:val="24"/>
          <w:szCs w:val="24"/>
        </w:rPr>
      </w:pPr>
    </w:p>
    <w:p w14:paraId="24AB5148" w14:textId="5C132B93" w:rsidR="00AA68D9" w:rsidRPr="00BE35B2" w:rsidRDefault="00A31218" w:rsidP="006224B6">
      <w:pPr>
        <w:autoSpaceDE w:val="0"/>
        <w:autoSpaceDN w:val="0"/>
        <w:adjustRightInd w:val="0"/>
        <w:spacing w:before="120"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F83AEB">
        <w:rPr>
          <w:rFonts w:ascii="Times New Roman" w:eastAsia="Times New Roman" w:hAnsi="Times New Roman" w:cs="Times New Roman"/>
          <w:b/>
          <w:sz w:val="24"/>
          <w:szCs w:val="24"/>
          <w:lang w:eastAsia="pl-PL"/>
        </w:rPr>
        <w:t>3</w:t>
      </w:r>
      <w:r w:rsidR="00E20E56" w:rsidRPr="00BE35B2">
        <w:rPr>
          <w:rFonts w:ascii="Times New Roman" w:eastAsia="Times New Roman" w:hAnsi="Times New Roman" w:cs="Times New Roman"/>
          <w:b/>
          <w:sz w:val="24"/>
          <w:szCs w:val="24"/>
          <w:lang w:eastAsia="pl-PL"/>
        </w:rPr>
        <w:t>.</w:t>
      </w:r>
    </w:p>
    <w:p w14:paraId="5B59EEC0" w14:textId="53A48179" w:rsidR="00C70E8B" w:rsidRDefault="00252439" w:rsidP="006224B6">
      <w:pPr>
        <w:autoSpaceDE w:val="0"/>
        <w:autoSpaceDN w:val="0"/>
        <w:adjustRightInd w:val="0"/>
        <w:spacing w:before="120" w:after="120" w:line="360"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lang w:eastAsia="pl-PL"/>
        </w:rPr>
        <w:t>Zarządzenie wc</w:t>
      </w:r>
      <w:r w:rsidR="0003725E">
        <w:rPr>
          <w:rFonts w:ascii="Times New Roman" w:hAnsi="Times New Roman" w:cs="Times New Roman"/>
          <w:bCs/>
          <w:sz w:val="24"/>
          <w:szCs w:val="24"/>
          <w:lang w:eastAsia="pl-PL"/>
        </w:rPr>
        <w:t xml:space="preserve">hodzi w życie z dniem </w:t>
      </w:r>
      <w:r w:rsidR="00E41582">
        <w:rPr>
          <w:rFonts w:ascii="Times New Roman" w:hAnsi="Times New Roman" w:cs="Times New Roman"/>
          <w:bCs/>
          <w:sz w:val="24"/>
          <w:szCs w:val="24"/>
          <w:lang w:eastAsia="pl-PL"/>
        </w:rPr>
        <w:t>podpisania</w:t>
      </w:r>
      <w:r>
        <w:rPr>
          <w:rFonts w:ascii="Times New Roman" w:hAnsi="Times New Roman" w:cs="Times New Roman"/>
          <w:bCs/>
          <w:sz w:val="24"/>
          <w:szCs w:val="24"/>
          <w:lang w:eastAsia="pl-PL"/>
        </w:rPr>
        <w:t>.</w:t>
      </w:r>
    </w:p>
    <w:p w14:paraId="2429336A" w14:textId="77777777" w:rsidR="000A7777" w:rsidRDefault="000A7777" w:rsidP="006224B6">
      <w:pPr>
        <w:autoSpaceDE w:val="0"/>
        <w:autoSpaceDN w:val="0"/>
        <w:adjustRightInd w:val="0"/>
        <w:spacing w:before="120" w:after="0" w:line="360" w:lineRule="auto"/>
        <w:rPr>
          <w:rFonts w:ascii="Times New Roman" w:hAnsi="Times New Roman"/>
          <w:b/>
          <w:sz w:val="24"/>
          <w:szCs w:val="24"/>
        </w:rPr>
      </w:pPr>
    </w:p>
    <w:p w14:paraId="5BA6200E" w14:textId="77777777" w:rsidR="000A7777" w:rsidRDefault="000A7777" w:rsidP="006224B6">
      <w:pPr>
        <w:autoSpaceDE w:val="0"/>
        <w:autoSpaceDN w:val="0"/>
        <w:adjustRightInd w:val="0"/>
        <w:spacing w:before="120" w:after="0" w:line="360" w:lineRule="auto"/>
        <w:rPr>
          <w:rFonts w:ascii="Times New Roman" w:hAnsi="Times New Roman"/>
          <w:b/>
          <w:sz w:val="24"/>
          <w:szCs w:val="24"/>
        </w:rPr>
      </w:pPr>
    </w:p>
    <w:p w14:paraId="2E82A9F1" w14:textId="77777777" w:rsidR="00F83AEB" w:rsidRDefault="00E92615" w:rsidP="00F83AEB">
      <w:pPr>
        <w:autoSpaceDE w:val="0"/>
        <w:autoSpaceDN w:val="0"/>
        <w:adjustRightInd w:val="0"/>
        <w:spacing w:before="120" w:after="0" w:line="360" w:lineRule="auto"/>
        <w:rPr>
          <w:rFonts w:ascii="Times New Roman" w:hAnsi="Times New Roman"/>
          <w:b/>
          <w:sz w:val="24"/>
          <w:szCs w:val="24"/>
        </w:rPr>
      </w:pPr>
      <w:r>
        <w:rPr>
          <w:rFonts w:ascii="Times New Roman" w:hAnsi="Times New Roman"/>
          <w:b/>
          <w:sz w:val="24"/>
          <w:szCs w:val="24"/>
        </w:rPr>
        <w:t xml:space="preserve"> </w:t>
      </w:r>
    </w:p>
    <w:tbl>
      <w:tblPr>
        <w:tblpPr w:leftFromText="141" w:rightFromText="141" w:vertAnchor="text" w:horzAnchor="margin" w:tblpXSpec="center" w:tblpY="126"/>
        <w:tblW w:w="5000" w:type="pct"/>
        <w:tblLook w:val="04A0" w:firstRow="1" w:lastRow="0" w:firstColumn="1" w:lastColumn="0" w:noHBand="0" w:noVBand="1"/>
      </w:tblPr>
      <w:tblGrid>
        <w:gridCol w:w="4749"/>
        <w:gridCol w:w="4749"/>
      </w:tblGrid>
      <w:tr w:rsidR="00F83AEB" w:rsidRPr="00913DAB" w14:paraId="06014775" w14:textId="77777777" w:rsidTr="00657CC1">
        <w:trPr>
          <w:trHeight w:val="1408"/>
        </w:trPr>
        <w:tc>
          <w:tcPr>
            <w:tcW w:w="2500" w:type="pct"/>
            <w:shd w:val="clear" w:color="auto" w:fill="auto"/>
            <w:vAlign w:val="center"/>
          </w:tcPr>
          <w:p w14:paraId="65BE5E90" w14:textId="77777777" w:rsidR="00F83AEB" w:rsidRPr="00913DAB" w:rsidRDefault="00F83AEB" w:rsidP="00657CC1">
            <w:pPr>
              <w:spacing w:after="0" w:line="240" w:lineRule="auto"/>
              <w:jc w:val="center"/>
              <w:rPr>
                <w:rFonts w:ascii="Times New Roman" w:hAnsi="Times New Roman"/>
                <w:b/>
                <w:sz w:val="24"/>
                <w:szCs w:val="20"/>
              </w:rPr>
            </w:pPr>
            <w:r>
              <w:rPr>
                <w:rFonts w:ascii="Times New Roman" w:hAnsi="Times New Roman"/>
                <w:b/>
                <w:sz w:val="24"/>
                <w:szCs w:val="20"/>
              </w:rPr>
              <w:t>Dyrektor</w:t>
            </w:r>
          </w:p>
          <w:p w14:paraId="533E9640" w14:textId="77777777" w:rsidR="00F83AEB" w:rsidRPr="00913DAB" w:rsidRDefault="00F83AEB" w:rsidP="00657CC1">
            <w:pPr>
              <w:spacing w:after="0" w:line="240" w:lineRule="auto"/>
              <w:jc w:val="center"/>
              <w:rPr>
                <w:rFonts w:ascii="Times New Roman" w:hAnsi="Times New Roman"/>
                <w:b/>
                <w:sz w:val="24"/>
                <w:szCs w:val="20"/>
              </w:rPr>
            </w:pPr>
            <w:r w:rsidRPr="00913DAB">
              <w:rPr>
                <w:rFonts w:ascii="Times New Roman" w:hAnsi="Times New Roman"/>
                <w:b/>
                <w:sz w:val="24"/>
                <w:szCs w:val="20"/>
              </w:rPr>
              <w:t>Sądu Okręgowego w Warszawie</w:t>
            </w:r>
          </w:p>
          <w:p w14:paraId="2316EA39" w14:textId="77777777" w:rsidR="00F83AEB" w:rsidRPr="00913DAB" w:rsidRDefault="00F83AEB" w:rsidP="00657CC1">
            <w:pPr>
              <w:spacing w:after="0" w:line="240" w:lineRule="auto"/>
              <w:jc w:val="center"/>
              <w:rPr>
                <w:rFonts w:ascii="Times New Roman" w:hAnsi="Times New Roman"/>
                <w:b/>
                <w:sz w:val="24"/>
                <w:szCs w:val="24"/>
              </w:rPr>
            </w:pPr>
          </w:p>
          <w:p w14:paraId="41243F6F" w14:textId="77777777" w:rsidR="00F83AEB" w:rsidRPr="00913DAB" w:rsidRDefault="00F83AEB" w:rsidP="00657CC1">
            <w:pPr>
              <w:spacing w:after="0" w:line="240" w:lineRule="auto"/>
              <w:jc w:val="center"/>
              <w:rPr>
                <w:rFonts w:ascii="Times New Roman" w:hAnsi="Times New Roman"/>
                <w:b/>
                <w:sz w:val="24"/>
                <w:szCs w:val="18"/>
              </w:rPr>
            </w:pPr>
            <w:r>
              <w:rPr>
                <w:rFonts w:ascii="Times New Roman" w:hAnsi="Times New Roman"/>
                <w:b/>
                <w:sz w:val="24"/>
                <w:szCs w:val="18"/>
              </w:rPr>
              <w:t>Dorota Ludwiniak</w:t>
            </w:r>
          </w:p>
        </w:tc>
        <w:tc>
          <w:tcPr>
            <w:tcW w:w="2500" w:type="pct"/>
            <w:shd w:val="clear" w:color="auto" w:fill="auto"/>
            <w:vAlign w:val="center"/>
          </w:tcPr>
          <w:p w14:paraId="26A25E0B" w14:textId="77777777" w:rsidR="00F83AEB" w:rsidRPr="00913DAB" w:rsidRDefault="00F83AEB" w:rsidP="00657CC1">
            <w:pPr>
              <w:spacing w:after="0" w:line="240" w:lineRule="auto"/>
              <w:jc w:val="center"/>
              <w:rPr>
                <w:rFonts w:ascii="Times New Roman" w:hAnsi="Times New Roman"/>
                <w:b/>
                <w:sz w:val="24"/>
                <w:szCs w:val="20"/>
              </w:rPr>
            </w:pPr>
            <w:r>
              <w:rPr>
                <w:rFonts w:ascii="Times New Roman" w:hAnsi="Times New Roman"/>
                <w:b/>
                <w:sz w:val="24"/>
                <w:szCs w:val="20"/>
              </w:rPr>
              <w:t>Prezes</w:t>
            </w:r>
          </w:p>
          <w:p w14:paraId="3DFE81DF" w14:textId="77777777" w:rsidR="00F83AEB" w:rsidRPr="00913DAB" w:rsidRDefault="00F83AEB" w:rsidP="00657CC1">
            <w:pPr>
              <w:spacing w:after="0" w:line="240" w:lineRule="auto"/>
              <w:jc w:val="center"/>
              <w:rPr>
                <w:rFonts w:ascii="Times New Roman" w:hAnsi="Times New Roman"/>
                <w:b/>
                <w:sz w:val="24"/>
                <w:szCs w:val="20"/>
              </w:rPr>
            </w:pPr>
            <w:r w:rsidRPr="00913DAB">
              <w:rPr>
                <w:rFonts w:ascii="Times New Roman" w:hAnsi="Times New Roman"/>
                <w:b/>
                <w:sz w:val="24"/>
                <w:szCs w:val="20"/>
              </w:rPr>
              <w:t>Sądu Okręgowego w Warszawie</w:t>
            </w:r>
          </w:p>
          <w:p w14:paraId="67C9127D" w14:textId="77777777" w:rsidR="00F83AEB" w:rsidRPr="00913DAB" w:rsidRDefault="00F83AEB" w:rsidP="00657CC1">
            <w:pPr>
              <w:spacing w:after="0" w:line="240" w:lineRule="auto"/>
              <w:jc w:val="center"/>
              <w:rPr>
                <w:rFonts w:ascii="Times New Roman" w:hAnsi="Times New Roman"/>
                <w:b/>
                <w:sz w:val="24"/>
                <w:szCs w:val="24"/>
              </w:rPr>
            </w:pPr>
          </w:p>
          <w:p w14:paraId="27D73461" w14:textId="31C9286C" w:rsidR="00F83AEB" w:rsidRPr="00913DAB" w:rsidRDefault="00B006AB" w:rsidP="00657CC1">
            <w:pPr>
              <w:spacing w:after="0" w:line="240" w:lineRule="auto"/>
              <w:jc w:val="center"/>
              <w:rPr>
                <w:rFonts w:ascii="Times New Roman" w:hAnsi="Times New Roman"/>
                <w:b/>
                <w:sz w:val="24"/>
                <w:szCs w:val="18"/>
              </w:rPr>
            </w:pPr>
            <w:r>
              <w:rPr>
                <w:rFonts w:ascii="Times New Roman" w:hAnsi="Times New Roman"/>
                <w:b/>
                <w:sz w:val="24"/>
                <w:szCs w:val="18"/>
              </w:rPr>
              <w:t>SSO Joanna Przanowska-Tomaszek</w:t>
            </w:r>
          </w:p>
        </w:tc>
      </w:tr>
    </w:tbl>
    <w:p w14:paraId="23F25041" w14:textId="1DDC7BB6" w:rsidR="00AA68D9" w:rsidRDefault="00AA68D9" w:rsidP="00F83AEB">
      <w:pPr>
        <w:autoSpaceDE w:val="0"/>
        <w:autoSpaceDN w:val="0"/>
        <w:adjustRightInd w:val="0"/>
        <w:spacing w:before="120" w:after="0" w:line="360" w:lineRule="auto"/>
        <w:rPr>
          <w:rFonts w:ascii="Times New Roman" w:hAnsi="Times New Roman"/>
          <w:b/>
          <w:sz w:val="24"/>
          <w:szCs w:val="24"/>
        </w:rPr>
      </w:pPr>
    </w:p>
    <w:sectPr w:rsidR="00AA68D9" w:rsidSect="0033537D">
      <w:footerReference w:type="default" r:id="rId9"/>
      <w:pgSz w:w="11906" w:h="16838"/>
      <w:pgMar w:top="568" w:right="991"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4AEFF" w14:textId="77777777" w:rsidR="007C7E2D" w:rsidRDefault="007C7E2D" w:rsidP="00AA68D9">
      <w:pPr>
        <w:spacing w:after="0" w:line="240" w:lineRule="auto"/>
      </w:pPr>
      <w:r>
        <w:separator/>
      </w:r>
    </w:p>
  </w:endnote>
  <w:endnote w:type="continuationSeparator" w:id="0">
    <w:p w14:paraId="2E81B8BC" w14:textId="77777777" w:rsidR="007C7E2D" w:rsidRDefault="007C7E2D" w:rsidP="00AA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37432"/>
      <w:docPartObj>
        <w:docPartGallery w:val="Page Numbers (Bottom of Page)"/>
        <w:docPartUnique/>
      </w:docPartObj>
    </w:sdtPr>
    <w:sdtEndPr/>
    <w:sdtContent>
      <w:sdt>
        <w:sdtPr>
          <w:id w:val="-1769616900"/>
          <w:docPartObj>
            <w:docPartGallery w:val="Page Numbers (Top of Page)"/>
            <w:docPartUnique/>
          </w:docPartObj>
        </w:sdtPr>
        <w:sdtEndPr/>
        <w:sdtContent>
          <w:p w14:paraId="1C9AE3E9" w14:textId="77777777" w:rsidR="000A7777" w:rsidRDefault="000A7777">
            <w:pPr>
              <w:pStyle w:val="Stopka"/>
              <w:jc w:val="right"/>
            </w:pPr>
            <w:r w:rsidRPr="000A7777">
              <w:rPr>
                <w:rFonts w:ascii="Times New Roman" w:hAnsi="Times New Roman" w:cs="Times New Roman"/>
                <w:sz w:val="20"/>
                <w:szCs w:val="20"/>
              </w:rPr>
              <w:t xml:space="preserve">Strona </w:t>
            </w:r>
            <w:r w:rsidRPr="000A7777">
              <w:rPr>
                <w:rFonts w:ascii="Times New Roman" w:hAnsi="Times New Roman" w:cs="Times New Roman"/>
                <w:b/>
                <w:bCs/>
                <w:sz w:val="20"/>
                <w:szCs w:val="20"/>
              </w:rPr>
              <w:fldChar w:fldCharType="begin"/>
            </w:r>
            <w:r w:rsidRPr="000A7777">
              <w:rPr>
                <w:rFonts w:ascii="Times New Roman" w:hAnsi="Times New Roman" w:cs="Times New Roman"/>
                <w:b/>
                <w:bCs/>
                <w:sz w:val="20"/>
                <w:szCs w:val="20"/>
              </w:rPr>
              <w:instrText>PAGE</w:instrText>
            </w:r>
            <w:r w:rsidRPr="000A7777">
              <w:rPr>
                <w:rFonts w:ascii="Times New Roman" w:hAnsi="Times New Roman" w:cs="Times New Roman"/>
                <w:b/>
                <w:bCs/>
                <w:sz w:val="20"/>
                <w:szCs w:val="20"/>
              </w:rPr>
              <w:fldChar w:fldCharType="separate"/>
            </w:r>
            <w:r w:rsidR="00907D3D">
              <w:rPr>
                <w:rFonts w:ascii="Times New Roman" w:hAnsi="Times New Roman" w:cs="Times New Roman"/>
                <w:b/>
                <w:bCs/>
                <w:noProof/>
                <w:sz w:val="20"/>
                <w:szCs w:val="20"/>
              </w:rPr>
              <w:t>3</w:t>
            </w:r>
            <w:r w:rsidRPr="000A7777">
              <w:rPr>
                <w:rFonts w:ascii="Times New Roman" w:hAnsi="Times New Roman" w:cs="Times New Roman"/>
                <w:b/>
                <w:bCs/>
                <w:sz w:val="20"/>
                <w:szCs w:val="20"/>
              </w:rPr>
              <w:fldChar w:fldCharType="end"/>
            </w:r>
            <w:r w:rsidRPr="000A7777">
              <w:rPr>
                <w:rFonts w:ascii="Times New Roman" w:hAnsi="Times New Roman" w:cs="Times New Roman"/>
                <w:sz w:val="20"/>
                <w:szCs w:val="20"/>
              </w:rPr>
              <w:t xml:space="preserve"> z </w:t>
            </w:r>
            <w:r w:rsidRPr="000A7777">
              <w:rPr>
                <w:rFonts w:ascii="Times New Roman" w:hAnsi="Times New Roman" w:cs="Times New Roman"/>
                <w:b/>
                <w:bCs/>
                <w:sz w:val="20"/>
                <w:szCs w:val="20"/>
              </w:rPr>
              <w:fldChar w:fldCharType="begin"/>
            </w:r>
            <w:r w:rsidRPr="000A7777">
              <w:rPr>
                <w:rFonts w:ascii="Times New Roman" w:hAnsi="Times New Roman" w:cs="Times New Roman"/>
                <w:b/>
                <w:bCs/>
                <w:sz w:val="20"/>
                <w:szCs w:val="20"/>
              </w:rPr>
              <w:instrText>NUMPAGES</w:instrText>
            </w:r>
            <w:r w:rsidRPr="000A7777">
              <w:rPr>
                <w:rFonts w:ascii="Times New Roman" w:hAnsi="Times New Roman" w:cs="Times New Roman"/>
                <w:b/>
                <w:bCs/>
                <w:sz w:val="20"/>
                <w:szCs w:val="20"/>
              </w:rPr>
              <w:fldChar w:fldCharType="separate"/>
            </w:r>
            <w:r w:rsidR="00907D3D">
              <w:rPr>
                <w:rFonts w:ascii="Times New Roman" w:hAnsi="Times New Roman" w:cs="Times New Roman"/>
                <w:b/>
                <w:bCs/>
                <w:noProof/>
                <w:sz w:val="20"/>
                <w:szCs w:val="20"/>
              </w:rPr>
              <w:t>3</w:t>
            </w:r>
            <w:r w:rsidRPr="000A7777">
              <w:rPr>
                <w:rFonts w:ascii="Times New Roman" w:hAnsi="Times New Roman" w:cs="Times New Roman"/>
                <w:b/>
                <w:bCs/>
                <w:sz w:val="20"/>
                <w:szCs w:val="20"/>
              </w:rPr>
              <w:fldChar w:fldCharType="end"/>
            </w:r>
          </w:p>
        </w:sdtContent>
      </w:sdt>
    </w:sdtContent>
  </w:sdt>
  <w:p w14:paraId="7D2633D6" w14:textId="77777777" w:rsidR="007C7E2D" w:rsidRDefault="007C7E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69176" w14:textId="77777777" w:rsidR="007C7E2D" w:rsidRDefault="007C7E2D" w:rsidP="00AA68D9">
      <w:pPr>
        <w:spacing w:after="0" w:line="240" w:lineRule="auto"/>
      </w:pPr>
      <w:r>
        <w:separator/>
      </w:r>
    </w:p>
  </w:footnote>
  <w:footnote w:type="continuationSeparator" w:id="0">
    <w:p w14:paraId="01050414" w14:textId="77777777" w:rsidR="007C7E2D" w:rsidRDefault="007C7E2D" w:rsidP="00AA6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029"/>
    <w:multiLevelType w:val="hybridMultilevel"/>
    <w:tmpl w:val="119A9A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147390"/>
    <w:multiLevelType w:val="hybridMultilevel"/>
    <w:tmpl w:val="72BE7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164C2"/>
    <w:multiLevelType w:val="hybridMultilevel"/>
    <w:tmpl w:val="E938B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58091D"/>
    <w:multiLevelType w:val="hybridMultilevel"/>
    <w:tmpl w:val="38162DAC"/>
    <w:lvl w:ilvl="0" w:tplc="AC9A191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5F0463"/>
    <w:multiLevelType w:val="hybridMultilevel"/>
    <w:tmpl w:val="446429CE"/>
    <w:lvl w:ilvl="0" w:tplc="53BCB0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01A3EFC"/>
    <w:multiLevelType w:val="hybridMultilevel"/>
    <w:tmpl w:val="B86C7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6BE6533"/>
    <w:multiLevelType w:val="hybridMultilevel"/>
    <w:tmpl w:val="EACC1436"/>
    <w:lvl w:ilvl="0" w:tplc="544EB8A2">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907707D"/>
    <w:multiLevelType w:val="hybridMultilevel"/>
    <w:tmpl w:val="D5C8E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96036F"/>
    <w:multiLevelType w:val="hybridMultilevel"/>
    <w:tmpl w:val="BEA65FA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9F7DBF"/>
    <w:multiLevelType w:val="hybridMultilevel"/>
    <w:tmpl w:val="72BE7A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DDD5034"/>
    <w:multiLevelType w:val="hybridMultilevel"/>
    <w:tmpl w:val="84067230"/>
    <w:lvl w:ilvl="0" w:tplc="2AB029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8F0D68"/>
    <w:multiLevelType w:val="hybridMultilevel"/>
    <w:tmpl w:val="FF4ED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F8F11B3"/>
    <w:multiLevelType w:val="hybridMultilevel"/>
    <w:tmpl w:val="D5C693C0"/>
    <w:lvl w:ilvl="0" w:tplc="9926CB9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5B861F5"/>
    <w:multiLevelType w:val="hybridMultilevel"/>
    <w:tmpl w:val="A1748548"/>
    <w:lvl w:ilvl="0" w:tplc="ECB47AF6">
      <w:start w:val="1"/>
      <w:numFmt w:val="decimal"/>
      <w:lvlText w:val="%1)"/>
      <w:lvlJc w:val="left"/>
      <w:pPr>
        <w:ind w:left="720" w:hanging="360"/>
      </w:pPr>
      <w:rPr>
        <w:rFonts w:ascii="Times New Roman" w:eastAsia="Calibri" w:hAnsi="Times New Roman" w:cs="Times New Roman"/>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
  </w:num>
  <w:num w:numId="5">
    <w:abstractNumId w:val="13"/>
  </w:num>
  <w:num w:numId="6">
    <w:abstractNumId w:val="8"/>
  </w:num>
  <w:num w:numId="7">
    <w:abstractNumId w:val="11"/>
  </w:num>
  <w:num w:numId="8">
    <w:abstractNumId w:val="10"/>
  </w:num>
  <w:num w:numId="9">
    <w:abstractNumId w:val="12"/>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A6"/>
    <w:rsid w:val="000041D5"/>
    <w:rsid w:val="0003725E"/>
    <w:rsid w:val="00056A0B"/>
    <w:rsid w:val="000A7777"/>
    <w:rsid w:val="000F0521"/>
    <w:rsid w:val="000F7CB8"/>
    <w:rsid w:val="00104FB9"/>
    <w:rsid w:val="00116A56"/>
    <w:rsid w:val="001201D2"/>
    <w:rsid w:val="001653C9"/>
    <w:rsid w:val="001B5FC0"/>
    <w:rsid w:val="001C150B"/>
    <w:rsid w:val="001C277E"/>
    <w:rsid w:val="001C2A6E"/>
    <w:rsid w:val="001D48E9"/>
    <w:rsid w:val="00211B01"/>
    <w:rsid w:val="00252439"/>
    <w:rsid w:val="00262055"/>
    <w:rsid w:val="00294286"/>
    <w:rsid w:val="002F0E47"/>
    <w:rsid w:val="0033537D"/>
    <w:rsid w:val="003540D2"/>
    <w:rsid w:val="0038695E"/>
    <w:rsid w:val="003B3B4B"/>
    <w:rsid w:val="00403EB4"/>
    <w:rsid w:val="00425645"/>
    <w:rsid w:val="004444AB"/>
    <w:rsid w:val="0048716B"/>
    <w:rsid w:val="004E3481"/>
    <w:rsid w:val="004E564A"/>
    <w:rsid w:val="004F52D5"/>
    <w:rsid w:val="0052432D"/>
    <w:rsid w:val="00533694"/>
    <w:rsid w:val="0054026B"/>
    <w:rsid w:val="00591C6D"/>
    <w:rsid w:val="00594BE9"/>
    <w:rsid w:val="005E0ED9"/>
    <w:rsid w:val="006224B6"/>
    <w:rsid w:val="006562C4"/>
    <w:rsid w:val="00665C10"/>
    <w:rsid w:val="00670C8B"/>
    <w:rsid w:val="00680F49"/>
    <w:rsid w:val="006863BD"/>
    <w:rsid w:val="006924A3"/>
    <w:rsid w:val="00693252"/>
    <w:rsid w:val="00705830"/>
    <w:rsid w:val="00741E72"/>
    <w:rsid w:val="007C7E2D"/>
    <w:rsid w:val="007D0003"/>
    <w:rsid w:val="007E0AB0"/>
    <w:rsid w:val="007E322D"/>
    <w:rsid w:val="008737A6"/>
    <w:rsid w:val="008A4F40"/>
    <w:rsid w:val="008B5308"/>
    <w:rsid w:val="008B7DEF"/>
    <w:rsid w:val="008D64C2"/>
    <w:rsid w:val="00907D3D"/>
    <w:rsid w:val="009217B0"/>
    <w:rsid w:val="00927186"/>
    <w:rsid w:val="00964E99"/>
    <w:rsid w:val="0097655D"/>
    <w:rsid w:val="009F26CF"/>
    <w:rsid w:val="00A31218"/>
    <w:rsid w:val="00A61015"/>
    <w:rsid w:val="00A71142"/>
    <w:rsid w:val="00AA68D9"/>
    <w:rsid w:val="00AC164B"/>
    <w:rsid w:val="00B006AB"/>
    <w:rsid w:val="00B24A17"/>
    <w:rsid w:val="00B41DCF"/>
    <w:rsid w:val="00B74C34"/>
    <w:rsid w:val="00BB3824"/>
    <w:rsid w:val="00BD7F94"/>
    <w:rsid w:val="00BE35B2"/>
    <w:rsid w:val="00BF698B"/>
    <w:rsid w:val="00C123CB"/>
    <w:rsid w:val="00C252AD"/>
    <w:rsid w:val="00C41599"/>
    <w:rsid w:val="00C64962"/>
    <w:rsid w:val="00C70E8B"/>
    <w:rsid w:val="00D4528F"/>
    <w:rsid w:val="00D4789D"/>
    <w:rsid w:val="00D55820"/>
    <w:rsid w:val="00D620A2"/>
    <w:rsid w:val="00D87B9E"/>
    <w:rsid w:val="00D90176"/>
    <w:rsid w:val="00DD5A4A"/>
    <w:rsid w:val="00E04180"/>
    <w:rsid w:val="00E0548A"/>
    <w:rsid w:val="00E20E56"/>
    <w:rsid w:val="00E41582"/>
    <w:rsid w:val="00E92615"/>
    <w:rsid w:val="00EA3375"/>
    <w:rsid w:val="00EB46B1"/>
    <w:rsid w:val="00EC01CE"/>
    <w:rsid w:val="00EC0EFA"/>
    <w:rsid w:val="00F135D1"/>
    <w:rsid w:val="00F15524"/>
    <w:rsid w:val="00F83AEB"/>
    <w:rsid w:val="00FF7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F34B"/>
  <w15:docId w15:val="{6BAD83A3-62FB-49A1-AE71-8BE2D033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0003"/>
    <w:pPr>
      <w:spacing w:after="360"/>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D00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0003"/>
    <w:rPr>
      <w:rFonts w:ascii="Tahoma" w:eastAsia="Calibri" w:hAnsi="Tahoma" w:cs="Tahoma"/>
      <w:sz w:val="16"/>
      <w:szCs w:val="16"/>
    </w:rPr>
  </w:style>
  <w:style w:type="paragraph" w:styleId="Nagwek">
    <w:name w:val="header"/>
    <w:basedOn w:val="Normalny"/>
    <w:link w:val="NagwekZnak"/>
    <w:uiPriority w:val="99"/>
    <w:unhideWhenUsed/>
    <w:rsid w:val="00AA68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68D9"/>
    <w:rPr>
      <w:rFonts w:ascii="Calibri" w:eastAsia="Calibri" w:hAnsi="Calibri" w:cs="Calibri"/>
    </w:rPr>
  </w:style>
  <w:style w:type="paragraph" w:styleId="Stopka">
    <w:name w:val="footer"/>
    <w:basedOn w:val="Normalny"/>
    <w:link w:val="StopkaZnak"/>
    <w:uiPriority w:val="99"/>
    <w:unhideWhenUsed/>
    <w:rsid w:val="00AA6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68D9"/>
    <w:rPr>
      <w:rFonts w:ascii="Calibri" w:eastAsia="Calibri" w:hAnsi="Calibri" w:cs="Calibri"/>
    </w:rPr>
  </w:style>
  <w:style w:type="paragraph" w:styleId="Akapitzlist">
    <w:name w:val="List Paragraph"/>
    <w:basedOn w:val="Normalny"/>
    <w:uiPriority w:val="34"/>
    <w:qFormat/>
    <w:rsid w:val="009F26CF"/>
    <w:pPr>
      <w:ind w:left="720"/>
      <w:contextualSpacing/>
    </w:pPr>
  </w:style>
  <w:style w:type="character" w:customStyle="1" w:styleId="Teksttreci">
    <w:name w:val="Tekst treści_"/>
    <w:basedOn w:val="Domylnaczcionkaakapitu"/>
    <w:link w:val="Teksttreci0"/>
    <w:locked/>
    <w:rsid w:val="00C123CB"/>
    <w:rPr>
      <w:rFonts w:ascii="Batang" w:eastAsia="Batang" w:hAnsi="Batang" w:cs="Batang"/>
      <w:sz w:val="21"/>
      <w:szCs w:val="21"/>
      <w:shd w:val="clear" w:color="auto" w:fill="FFFFFF"/>
    </w:rPr>
  </w:style>
  <w:style w:type="paragraph" w:customStyle="1" w:styleId="Teksttreci0">
    <w:name w:val="Tekst treści"/>
    <w:basedOn w:val="Normalny"/>
    <w:link w:val="Teksttreci"/>
    <w:rsid w:val="00C123CB"/>
    <w:pPr>
      <w:widowControl w:val="0"/>
      <w:shd w:val="clear" w:color="auto" w:fill="FFFFFF"/>
      <w:spacing w:before="1140" w:after="240" w:line="307" w:lineRule="exact"/>
      <w:jc w:val="both"/>
    </w:pPr>
    <w:rPr>
      <w:rFonts w:ascii="Batang" w:eastAsia="Batang" w:hAnsi="Batang" w:cs="Batang"/>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09286">
      <w:bodyDiv w:val="1"/>
      <w:marLeft w:val="0"/>
      <w:marRight w:val="0"/>
      <w:marTop w:val="0"/>
      <w:marBottom w:val="0"/>
      <w:divBdr>
        <w:top w:val="none" w:sz="0" w:space="0" w:color="auto"/>
        <w:left w:val="none" w:sz="0" w:space="0" w:color="auto"/>
        <w:bottom w:val="none" w:sz="0" w:space="0" w:color="auto"/>
        <w:right w:val="none" w:sz="0" w:space="0" w:color="auto"/>
      </w:divBdr>
    </w:div>
    <w:div w:id="308484874">
      <w:bodyDiv w:val="1"/>
      <w:marLeft w:val="0"/>
      <w:marRight w:val="0"/>
      <w:marTop w:val="0"/>
      <w:marBottom w:val="0"/>
      <w:divBdr>
        <w:top w:val="none" w:sz="0" w:space="0" w:color="auto"/>
        <w:left w:val="none" w:sz="0" w:space="0" w:color="auto"/>
        <w:bottom w:val="none" w:sz="0" w:space="0" w:color="auto"/>
        <w:right w:val="none" w:sz="0" w:space="0" w:color="auto"/>
      </w:divBdr>
    </w:div>
    <w:div w:id="443155493">
      <w:bodyDiv w:val="1"/>
      <w:marLeft w:val="0"/>
      <w:marRight w:val="0"/>
      <w:marTop w:val="0"/>
      <w:marBottom w:val="0"/>
      <w:divBdr>
        <w:top w:val="none" w:sz="0" w:space="0" w:color="auto"/>
        <w:left w:val="none" w:sz="0" w:space="0" w:color="auto"/>
        <w:bottom w:val="none" w:sz="0" w:space="0" w:color="auto"/>
        <w:right w:val="none" w:sz="0" w:space="0" w:color="auto"/>
      </w:divBdr>
    </w:div>
    <w:div w:id="467093652">
      <w:bodyDiv w:val="1"/>
      <w:marLeft w:val="0"/>
      <w:marRight w:val="0"/>
      <w:marTop w:val="0"/>
      <w:marBottom w:val="0"/>
      <w:divBdr>
        <w:top w:val="none" w:sz="0" w:space="0" w:color="auto"/>
        <w:left w:val="none" w:sz="0" w:space="0" w:color="auto"/>
        <w:bottom w:val="none" w:sz="0" w:space="0" w:color="auto"/>
        <w:right w:val="none" w:sz="0" w:space="0" w:color="auto"/>
      </w:divBdr>
    </w:div>
    <w:div w:id="540559845">
      <w:bodyDiv w:val="1"/>
      <w:marLeft w:val="0"/>
      <w:marRight w:val="0"/>
      <w:marTop w:val="0"/>
      <w:marBottom w:val="0"/>
      <w:divBdr>
        <w:top w:val="none" w:sz="0" w:space="0" w:color="auto"/>
        <w:left w:val="none" w:sz="0" w:space="0" w:color="auto"/>
        <w:bottom w:val="none" w:sz="0" w:space="0" w:color="auto"/>
        <w:right w:val="none" w:sz="0" w:space="0" w:color="auto"/>
      </w:divBdr>
    </w:div>
    <w:div w:id="583223861">
      <w:bodyDiv w:val="1"/>
      <w:marLeft w:val="0"/>
      <w:marRight w:val="0"/>
      <w:marTop w:val="0"/>
      <w:marBottom w:val="0"/>
      <w:divBdr>
        <w:top w:val="none" w:sz="0" w:space="0" w:color="auto"/>
        <w:left w:val="none" w:sz="0" w:space="0" w:color="auto"/>
        <w:bottom w:val="none" w:sz="0" w:space="0" w:color="auto"/>
        <w:right w:val="none" w:sz="0" w:space="0" w:color="auto"/>
      </w:divBdr>
    </w:div>
    <w:div w:id="649283818">
      <w:bodyDiv w:val="1"/>
      <w:marLeft w:val="0"/>
      <w:marRight w:val="0"/>
      <w:marTop w:val="0"/>
      <w:marBottom w:val="0"/>
      <w:divBdr>
        <w:top w:val="none" w:sz="0" w:space="0" w:color="auto"/>
        <w:left w:val="none" w:sz="0" w:space="0" w:color="auto"/>
        <w:bottom w:val="none" w:sz="0" w:space="0" w:color="auto"/>
        <w:right w:val="none" w:sz="0" w:space="0" w:color="auto"/>
      </w:divBdr>
    </w:div>
    <w:div w:id="665324273">
      <w:bodyDiv w:val="1"/>
      <w:marLeft w:val="0"/>
      <w:marRight w:val="0"/>
      <w:marTop w:val="0"/>
      <w:marBottom w:val="0"/>
      <w:divBdr>
        <w:top w:val="none" w:sz="0" w:space="0" w:color="auto"/>
        <w:left w:val="none" w:sz="0" w:space="0" w:color="auto"/>
        <w:bottom w:val="none" w:sz="0" w:space="0" w:color="auto"/>
        <w:right w:val="none" w:sz="0" w:space="0" w:color="auto"/>
      </w:divBdr>
    </w:div>
    <w:div w:id="1119028871">
      <w:bodyDiv w:val="1"/>
      <w:marLeft w:val="0"/>
      <w:marRight w:val="0"/>
      <w:marTop w:val="0"/>
      <w:marBottom w:val="0"/>
      <w:divBdr>
        <w:top w:val="none" w:sz="0" w:space="0" w:color="auto"/>
        <w:left w:val="none" w:sz="0" w:space="0" w:color="auto"/>
        <w:bottom w:val="none" w:sz="0" w:space="0" w:color="auto"/>
        <w:right w:val="none" w:sz="0" w:space="0" w:color="auto"/>
      </w:divBdr>
    </w:div>
    <w:div w:id="1184127814">
      <w:bodyDiv w:val="1"/>
      <w:marLeft w:val="0"/>
      <w:marRight w:val="0"/>
      <w:marTop w:val="0"/>
      <w:marBottom w:val="0"/>
      <w:divBdr>
        <w:top w:val="none" w:sz="0" w:space="0" w:color="auto"/>
        <w:left w:val="none" w:sz="0" w:space="0" w:color="auto"/>
        <w:bottom w:val="none" w:sz="0" w:space="0" w:color="auto"/>
        <w:right w:val="none" w:sz="0" w:space="0" w:color="auto"/>
      </w:divBdr>
    </w:div>
    <w:div w:id="1475102603">
      <w:bodyDiv w:val="1"/>
      <w:marLeft w:val="0"/>
      <w:marRight w:val="0"/>
      <w:marTop w:val="0"/>
      <w:marBottom w:val="0"/>
      <w:divBdr>
        <w:top w:val="none" w:sz="0" w:space="0" w:color="auto"/>
        <w:left w:val="none" w:sz="0" w:space="0" w:color="auto"/>
        <w:bottom w:val="none" w:sz="0" w:space="0" w:color="auto"/>
        <w:right w:val="none" w:sz="0" w:space="0" w:color="auto"/>
      </w:divBdr>
    </w:div>
    <w:div w:id="1476334143">
      <w:bodyDiv w:val="1"/>
      <w:marLeft w:val="0"/>
      <w:marRight w:val="0"/>
      <w:marTop w:val="0"/>
      <w:marBottom w:val="0"/>
      <w:divBdr>
        <w:top w:val="none" w:sz="0" w:space="0" w:color="auto"/>
        <w:left w:val="none" w:sz="0" w:space="0" w:color="auto"/>
        <w:bottom w:val="none" w:sz="0" w:space="0" w:color="auto"/>
        <w:right w:val="none" w:sz="0" w:space="0" w:color="auto"/>
      </w:divBdr>
    </w:div>
    <w:div w:id="1578709546">
      <w:bodyDiv w:val="1"/>
      <w:marLeft w:val="0"/>
      <w:marRight w:val="0"/>
      <w:marTop w:val="0"/>
      <w:marBottom w:val="0"/>
      <w:divBdr>
        <w:top w:val="none" w:sz="0" w:space="0" w:color="auto"/>
        <w:left w:val="none" w:sz="0" w:space="0" w:color="auto"/>
        <w:bottom w:val="none" w:sz="0" w:space="0" w:color="auto"/>
        <w:right w:val="none" w:sz="0" w:space="0" w:color="auto"/>
      </w:divBdr>
    </w:div>
    <w:div w:id="1581017271">
      <w:bodyDiv w:val="1"/>
      <w:marLeft w:val="0"/>
      <w:marRight w:val="0"/>
      <w:marTop w:val="0"/>
      <w:marBottom w:val="0"/>
      <w:divBdr>
        <w:top w:val="none" w:sz="0" w:space="0" w:color="auto"/>
        <w:left w:val="none" w:sz="0" w:space="0" w:color="auto"/>
        <w:bottom w:val="none" w:sz="0" w:space="0" w:color="auto"/>
        <w:right w:val="none" w:sz="0" w:space="0" w:color="auto"/>
      </w:divBdr>
    </w:div>
    <w:div w:id="1585605398">
      <w:bodyDiv w:val="1"/>
      <w:marLeft w:val="0"/>
      <w:marRight w:val="0"/>
      <w:marTop w:val="0"/>
      <w:marBottom w:val="0"/>
      <w:divBdr>
        <w:top w:val="none" w:sz="0" w:space="0" w:color="auto"/>
        <w:left w:val="none" w:sz="0" w:space="0" w:color="auto"/>
        <w:bottom w:val="none" w:sz="0" w:space="0" w:color="auto"/>
        <w:right w:val="none" w:sz="0" w:space="0" w:color="auto"/>
      </w:divBdr>
    </w:div>
    <w:div w:id="1852990268">
      <w:bodyDiv w:val="1"/>
      <w:marLeft w:val="0"/>
      <w:marRight w:val="0"/>
      <w:marTop w:val="0"/>
      <w:marBottom w:val="0"/>
      <w:divBdr>
        <w:top w:val="none" w:sz="0" w:space="0" w:color="auto"/>
        <w:left w:val="none" w:sz="0" w:space="0" w:color="auto"/>
        <w:bottom w:val="none" w:sz="0" w:space="0" w:color="auto"/>
        <w:right w:val="none" w:sz="0" w:space="0" w:color="auto"/>
      </w:divBdr>
    </w:div>
    <w:div w:id="1879123410">
      <w:bodyDiv w:val="1"/>
      <w:marLeft w:val="0"/>
      <w:marRight w:val="0"/>
      <w:marTop w:val="0"/>
      <w:marBottom w:val="0"/>
      <w:divBdr>
        <w:top w:val="none" w:sz="0" w:space="0" w:color="auto"/>
        <w:left w:val="none" w:sz="0" w:space="0" w:color="auto"/>
        <w:bottom w:val="none" w:sz="0" w:space="0" w:color="auto"/>
        <w:right w:val="none" w:sz="0" w:space="0" w:color="auto"/>
      </w:divBdr>
    </w:div>
    <w:div w:id="1957903185">
      <w:bodyDiv w:val="1"/>
      <w:marLeft w:val="0"/>
      <w:marRight w:val="0"/>
      <w:marTop w:val="0"/>
      <w:marBottom w:val="0"/>
      <w:divBdr>
        <w:top w:val="none" w:sz="0" w:space="0" w:color="auto"/>
        <w:left w:val="none" w:sz="0" w:space="0" w:color="auto"/>
        <w:bottom w:val="none" w:sz="0" w:space="0" w:color="auto"/>
        <w:right w:val="none" w:sz="0" w:space="0" w:color="auto"/>
      </w:divBdr>
    </w:div>
    <w:div w:id="1959598968">
      <w:bodyDiv w:val="1"/>
      <w:marLeft w:val="0"/>
      <w:marRight w:val="0"/>
      <w:marTop w:val="0"/>
      <w:marBottom w:val="0"/>
      <w:divBdr>
        <w:top w:val="none" w:sz="0" w:space="0" w:color="auto"/>
        <w:left w:val="none" w:sz="0" w:space="0" w:color="auto"/>
        <w:bottom w:val="none" w:sz="0" w:space="0" w:color="auto"/>
        <w:right w:val="none" w:sz="0" w:space="0" w:color="auto"/>
      </w:divBdr>
    </w:div>
    <w:div w:id="1969507016">
      <w:bodyDiv w:val="1"/>
      <w:marLeft w:val="0"/>
      <w:marRight w:val="0"/>
      <w:marTop w:val="0"/>
      <w:marBottom w:val="0"/>
      <w:divBdr>
        <w:top w:val="none" w:sz="0" w:space="0" w:color="auto"/>
        <w:left w:val="none" w:sz="0" w:space="0" w:color="auto"/>
        <w:bottom w:val="none" w:sz="0" w:space="0" w:color="auto"/>
        <w:right w:val="none" w:sz="0" w:space="0" w:color="auto"/>
      </w:divBdr>
    </w:div>
    <w:div w:id="2006394813">
      <w:bodyDiv w:val="1"/>
      <w:marLeft w:val="0"/>
      <w:marRight w:val="0"/>
      <w:marTop w:val="0"/>
      <w:marBottom w:val="0"/>
      <w:divBdr>
        <w:top w:val="none" w:sz="0" w:space="0" w:color="auto"/>
        <w:left w:val="none" w:sz="0" w:space="0" w:color="auto"/>
        <w:bottom w:val="none" w:sz="0" w:space="0" w:color="auto"/>
        <w:right w:val="none" w:sz="0" w:space="0" w:color="auto"/>
      </w:divBdr>
    </w:div>
    <w:div w:id="2022470673">
      <w:bodyDiv w:val="1"/>
      <w:marLeft w:val="0"/>
      <w:marRight w:val="0"/>
      <w:marTop w:val="0"/>
      <w:marBottom w:val="0"/>
      <w:divBdr>
        <w:top w:val="none" w:sz="0" w:space="0" w:color="auto"/>
        <w:left w:val="none" w:sz="0" w:space="0" w:color="auto"/>
        <w:bottom w:val="none" w:sz="0" w:space="0" w:color="auto"/>
        <w:right w:val="none" w:sz="0" w:space="0" w:color="auto"/>
      </w:divBdr>
    </w:div>
    <w:div w:id="2023893415">
      <w:bodyDiv w:val="1"/>
      <w:marLeft w:val="0"/>
      <w:marRight w:val="0"/>
      <w:marTop w:val="0"/>
      <w:marBottom w:val="0"/>
      <w:divBdr>
        <w:top w:val="none" w:sz="0" w:space="0" w:color="auto"/>
        <w:left w:val="none" w:sz="0" w:space="0" w:color="auto"/>
        <w:bottom w:val="none" w:sz="0" w:space="0" w:color="auto"/>
        <w:right w:val="none" w:sz="0" w:space="0" w:color="auto"/>
      </w:divBdr>
    </w:div>
    <w:div w:id="209724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5902-7195-47E8-A5A2-AA398EE3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677</Words>
  <Characters>4067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Pawłowska</dc:creator>
  <cp:lastModifiedBy>Sidor Magdalena</cp:lastModifiedBy>
  <cp:revision>4</cp:revision>
  <cp:lastPrinted>2023-09-28T13:00:00Z</cp:lastPrinted>
  <dcterms:created xsi:type="dcterms:W3CDTF">2023-09-28T11:37:00Z</dcterms:created>
  <dcterms:modified xsi:type="dcterms:W3CDTF">2023-09-28T13:00:00Z</dcterms:modified>
</cp:coreProperties>
</file>