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940"/>
        <w:gridCol w:w="5040"/>
      </w:tblGrid>
      <w:tr w:rsidR="0052278F" w:rsidRPr="00B124F2" w14:paraId="62CECDD1" w14:textId="77777777" w:rsidTr="0036752C">
        <w:trPr>
          <w:cantSplit/>
          <w:trHeight w:val="337"/>
        </w:trPr>
        <w:tc>
          <w:tcPr>
            <w:tcW w:w="15840" w:type="dxa"/>
            <w:gridSpan w:val="3"/>
            <w:vAlign w:val="center"/>
          </w:tcPr>
          <w:p w14:paraId="400389EB" w14:textId="77777777" w:rsidR="0052278F" w:rsidRPr="00B124F2" w:rsidRDefault="0052278F" w:rsidP="0036752C">
            <w:pPr>
              <w:pStyle w:val="Nagwek5"/>
              <w:ind w:left="0"/>
              <w:rPr>
                <w:rFonts w:cs="Arial"/>
              </w:rPr>
            </w:pPr>
            <w:r w:rsidRPr="00B124F2">
              <w:rPr>
                <w:rFonts w:cs="Arial"/>
              </w:rPr>
              <w:t>MINISTERSTWO SPRAWIEDLIWOŚCI, Al. Ujazdowskie 11, 00-950 Warszawa</w:t>
            </w:r>
          </w:p>
        </w:tc>
      </w:tr>
      <w:tr w:rsidR="005F6458" w:rsidRPr="00B124F2" w14:paraId="177EC38B" w14:textId="77777777" w:rsidTr="006B4E95">
        <w:trPr>
          <w:cantSplit/>
          <w:trHeight w:val="1011"/>
        </w:trPr>
        <w:tc>
          <w:tcPr>
            <w:tcW w:w="4860" w:type="dxa"/>
            <w:vMerge w:val="restart"/>
            <w:vAlign w:val="center"/>
          </w:tcPr>
          <w:p w14:paraId="32BAB5C6" w14:textId="77777777" w:rsidR="005F6458" w:rsidRPr="00B124F2" w:rsidRDefault="005F6458" w:rsidP="00AF743B">
            <w:pPr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Sąd Okręgowy w Warszawie</w:t>
            </w:r>
            <w:r w:rsidRPr="00B124F2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14:paraId="3FDC4785" w14:textId="77777777" w:rsidR="005F6458" w:rsidRPr="00B124F2" w:rsidRDefault="005F6458" w:rsidP="0036752C">
            <w:pPr>
              <w:ind w:right="113"/>
              <w:rPr>
                <w:rFonts w:ascii="Arial" w:hAnsi="Arial" w:cs="Arial"/>
              </w:rPr>
            </w:pPr>
            <w:r w:rsidRPr="00B124F2">
              <w:rPr>
                <w:rFonts w:ascii="Arial" w:hAnsi="Arial" w:cs="Arial"/>
                <w:b/>
                <w:bCs/>
                <w:sz w:val="22"/>
                <w:szCs w:val="22"/>
              </w:rPr>
              <w:t>Sąd Ochrony Konkurencji i Konsumentów</w:t>
            </w:r>
            <w:r w:rsidRPr="00B124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40" w:type="dxa"/>
            <w:vMerge w:val="restart"/>
            <w:tcBorders>
              <w:bottom w:val="single" w:sz="8" w:space="0" w:color="auto"/>
            </w:tcBorders>
            <w:vAlign w:val="center"/>
          </w:tcPr>
          <w:p w14:paraId="00B083F3" w14:textId="77777777" w:rsidR="005F6458" w:rsidRPr="00B124F2" w:rsidRDefault="005F645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124F2">
              <w:rPr>
                <w:rFonts w:ascii="Arial" w:hAnsi="Arial" w:cs="Arial"/>
                <w:b/>
              </w:rPr>
              <w:t>MS-S19k</w:t>
            </w:r>
          </w:p>
          <w:p w14:paraId="0EC2B176" w14:textId="77777777" w:rsidR="005F6458" w:rsidRPr="00B124F2" w:rsidRDefault="005F6458">
            <w:pPr>
              <w:pStyle w:val="Nagwek6"/>
              <w:spacing w:line="240" w:lineRule="auto"/>
              <w:rPr>
                <w:rFonts w:cs="Arial"/>
              </w:rPr>
            </w:pPr>
            <w:r w:rsidRPr="00B124F2">
              <w:rPr>
                <w:rFonts w:cs="Arial"/>
              </w:rPr>
              <w:t>SPRAWOZDANIE</w:t>
            </w:r>
          </w:p>
          <w:p w14:paraId="5E1EA77A" w14:textId="77777777" w:rsidR="005F6458" w:rsidRPr="00B124F2" w:rsidRDefault="005F6458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B124F2">
              <w:rPr>
                <w:rFonts w:ascii="Arial" w:hAnsi="Arial" w:cs="Arial"/>
                <w:b/>
                <w:sz w:val="20"/>
              </w:rPr>
              <w:t>w sprawach z zakresu ochrony konkurencji,</w:t>
            </w:r>
          </w:p>
          <w:p w14:paraId="590BCDB8" w14:textId="77777777" w:rsidR="005F6458" w:rsidRPr="00B124F2" w:rsidRDefault="005F6458">
            <w:pPr>
              <w:ind w:left="113" w:right="113"/>
              <w:jc w:val="center"/>
              <w:rPr>
                <w:b/>
                <w:sz w:val="20"/>
              </w:rPr>
            </w:pPr>
            <w:r w:rsidRPr="00B124F2">
              <w:rPr>
                <w:rFonts w:ascii="Arial" w:hAnsi="Arial" w:cs="Arial"/>
                <w:b/>
                <w:sz w:val="20"/>
              </w:rPr>
              <w:t>regulacji energetyki, telekomunikacji i transportu kolejowego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center"/>
          </w:tcPr>
          <w:p w14:paraId="34DFFEA3" w14:textId="77777777" w:rsidR="005F6458" w:rsidRPr="00774B6A" w:rsidRDefault="005F6458" w:rsidP="00774B6A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74B6A">
              <w:rPr>
                <w:rFonts w:ascii="Arial" w:hAnsi="Arial" w:cs="Arial"/>
                <w:sz w:val="20"/>
                <w:szCs w:val="20"/>
              </w:rPr>
              <w:t>Adresat:</w:t>
            </w:r>
          </w:p>
          <w:p w14:paraId="1038712F" w14:textId="77777777" w:rsidR="005F6458" w:rsidRPr="00BB0EA2" w:rsidRDefault="005F6458" w:rsidP="007743AA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BB0EA2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14:paraId="605AD3DE" w14:textId="77777777" w:rsidR="005F6458" w:rsidRPr="00B124F2" w:rsidRDefault="005F6458" w:rsidP="007743AA">
            <w:pPr>
              <w:ind w:right="113"/>
            </w:pPr>
            <w:r w:rsidRPr="00BB0EA2">
              <w:rPr>
                <w:rFonts w:ascii="Arial" w:hAnsi="Arial" w:cs="Arial"/>
                <w:sz w:val="20"/>
                <w:szCs w:val="20"/>
              </w:rPr>
              <w:t>Departament Strategii i Funduszy Europejskich</w:t>
            </w:r>
          </w:p>
        </w:tc>
      </w:tr>
      <w:tr w:rsidR="005F6458" w:rsidRPr="00B124F2" w14:paraId="4A15D51A" w14:textId="77777777" w:rsidTr="006B4E95">
        <w:trPr>
          <w:cantSplit/>
          <w:trHeight w:val="253"/>
        </w:trPr>
        <w:tc>
          <w:tcPr>
            <w:tcW w:w="4860" w:type="dxa"/>
            <w:vMerge/>
            <w:vAlign w:val="center"/>
          </w:tcPr>
          <w:p w14:paraId="75206171" w14:textId="77777777" w:rsidR="005F6458" w:rsidRPr="00BB0EA2" w:rsidRDefault="005F6458" w:rsidP="001B33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vMerge/>
            <w:tcBorders>
              <w:bottom w:val="single" w:sz="4" w:space="0" w:color="auto"/>
            </w:tcBorders>
          </w:tcPr>
          <w:p w14:paraId="764723DC" w14:textId="77777777" w:rsidR="005F6458" w:rsidRPr="00B124F2" w:rsidRDefault="005F6458">
            <w:pPr>
              <w:ind w:left="113" w:right="113"/>
              <w:rPr>
                <w:sz w:val="22"/>
              </w:rPr>
            </w:pPr>
          </w:p>
        </w:tc>
        <w:tc>
          <w:tcPr>
            <w:tcW w:w="5040" w:type="dxa"/>
            <w:vMerge w:val="restart"/>
            <w:vAlign w:val="center"/>
          </w:tcPr>
          <w:p w14:paraId="223799D9" w14:textId="77777777" w:rsidR="005F6458" w:rsidRPr="00E77803" w:rsidRDefault="00363B3A" w:rsidP="00E77803">
            <w:pPr>
              <w:ind w:left="180" w:right="11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3B3A">
              <w:rPr>
                <w:rFonts w:ascii="Arial" w:hAnsi="Arial" w:cs="Arial"/>
                <w:sz w:val="16"/>
                <w:szCs w:val="16"/>
              </w:rPr>
              <w:t>Termin przekazania</w:t>
            </w:r>
            <w:r w:rsidRPr="00E7780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77803" w:rsidRPr="00E77803">
              <w:rPr>
                <w:rFonts w:ascii="Arial" w:hAnsi="Arial" w:cs="Arial"/>
                <w:sz w:val="16"/>
                <w:szCs w:val="16"/>
              </w:rPr>
              <w:t>do 10 dnia kalendarzowego po każdym kwartale z danymi narastającymi od początku roku do końca kwartału</w:t>
            </w:r>
            <w:r w:rsidR="00E77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7803" w:rsidRPr="00E77803">
              <w:rPr>
                <w:rFonts w:ascii="Arial" w:hAnsi="Arial" w:cs="Arial"/>
                <w:sz w:val="16"/>
                <w:szCs w:val="16"/>
              </w:rPr>
              <w:t>z wyłączeniem I kwartału 2020 r.</w:t>
            </w:r>
          </w:p>
        </w:tc>
      </w:tr>
      <w:tr w:rsidR="005F6458" w:rsidRPr="00B124F2" w14:paraId="3D3D5506" w14:textId="77777777" w:rsidTr="005A12FC">
        <w:trPr>
          <w:cantSplit/>
          <w:trHeight w:val="207"/>
        </w:trPr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429D13EC" w14:textId="77777777" w:rsidR="005F6458" w:rsidRPr="00B124F2" w:rsidRDefault="005F6458">
            <w:pPr>
              <w:ind w:left="113" w:right="11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auto"/>
            </w:tcBorders>
            <w:vAlign w:val="center"/>
          </w:tcPr>
          <w:p w14:paraId="1F121788" w14:textId="77777777" w:rsidR="005F6458" w:rsidRPr="00B124F2" w:rsidRDefault="005F6458" w:rsidP="00646F34">
            <w:pPr>
              <w:ind w:left="113" w:right="113"/>
              <w:jc w:val="center"/>
              <w:rPr>
                <w:sz w:val="22"/>
              </w:rPr>
            </w:pPr>
          </w:p>
          <w:p w14:paraId="141D8B3C" w14:textId="77777777" w:rsidR="005F6458" w:rsidRPr="00B124F2" w:rsidRDefault="005F6458" w:rsidP="00646F34">
            <w:pPr>
              <w:jc w:val="center"/>
              <w:rPr>
                <w:sz w:val="22"/>
              </w:rPr>
            </w:pPr>
            <w:r w:rsidRPr="00B124F2">
              <w:rPr>
                <w:rFonts w:ascii="Arial" w:hAnsi="Arial" w:cs="Arial"/>
                <w:b/>
              </w:rPr>
              <w:t>za</w:t>
            </w:r>
            <w:r>
              <w:rPr>
                <w:rFonts w:ascii="Arial" w:hAnsi="Arial" w:cs="Arial"/>
                <w:b/>
              </w:rPr>
              <w:t xml:space="preserve"> I półrocze 2020 r.</w:t>
            </w:r>
          </w:p>
          <w:p w14:paraId="4C733392" w14:textId="77777777" w:rsidR="005F6458" w:rsidRPr="00B124F2" w:rsidRDefault="005F6458" w:rsidP="00646F34">
            <w:pPr>
              <w:jc w:val="center"/>
              <w:rPr>
                <w:sz w:val="22"/>
              </w:rPr>
            </w:pPr>
          </w:p>
        </w:tc>
        <w:tc>
          <w:tcPr>
            <w:tcW w:w="5040" w:type="dxa"/>
            <w:vMerge/>
            <w:vAlign w:val="center"/>
          </w:tcPr>
          <w:p w14:paraId="7A8E3968" w14:textId="77777777" w:rsidR="005F6458" w:rsidRPr="00B124F2" w:rsidRDefault="005F6458">
            <w:pPr>
              <w:ind w:left="113" w:right="113"/>
              <w:rPr>
                <w:sz w:val="18"/>
              </w:rPr>
            </w:pPr>
          </w:p>
        </w:tc>
      </w:tr>
      <w:tr w:rsidR="0052278F" w:rsidRPr="00B124F2" w14:paraId="4186F615" w14:textId="77777777" w:rsidTr="005F6458">
        <w:trPr>
          <w:cantSplit/>
          <w:trHeight w:val="264"/>
        </w:trPr>
        <w:tc>
          <w:tcPr>
            <w:tcW w:w="48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F3A5F6" w14:textId="77777777" w:rsidR="0052278F" w:rsidRPr="00B124F2" w:rsidRDefault="005F6458" w:rsidP="005F6458">
            <w:pPr>
              <w:ind w:right="113"/>
              <w:rPr>
                <w:rFonts w:ascii="Arial" w:hAnsi="Arial" w:cs="Arial"/>
                <w:bCs/>
                <w:sz w:val="18"/>
              </w:rPr>
            </w:pPr>
            <w:r w:rsidRPr="005B6BCB">
              <w:rPr>
                <w:rFonts w:ascii="Arial" w:hAnsi="Arial" w:cs="Arial"/>
                <w:sz w:val="20"/>
                <w:szCs w:val="20"/>
              </w:rPr>
              <w:t>Apelacja Warszawska</w:t>
            </w:r>
          </w:p>
        </w:tc>
        <w:tc>
          <w:tcPr>
            <w:tcW w:w="5940" w:type="dxa"/>
            <w:vMerge/>
            <w:tcBorders>
              <w:bottom w:val="single" w:sz="8" w:space="0" w:color="auto"/>
            </w:tcBorders>
          </w:tcPr>
          <w:p w14:paraId="4232C5F4" w14:textId="77777777" w:rsidR="0052278F" w:rsidRPr="00B124F2" w:rsidRDefault="0052278F">
            <w:pPr>
              <w:ind w:left="113" w:right="113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</w:tcBorders>
          </w:tcPr>
          <w:p w14:paraId="30E0F796" w14:textId="77777777" w:rsidR="0052278F" w:rsidRPr="00B124F2" w:rsidRDefault="0052278F">
            <w:pPr>
              <w:ind w:left="113" w:right="113"/>
              <w:rPr>
                <w:b/>
                <w:sz w:val="18"/>
              </w:rPr>
            </w:pPr>
          </w:p>
        </w:tc>
      </w:tr>
    </w:tbl>
    <w:p w14:paraId="719B4D22" w14:textId="77777777" w:rsidR="00AC22E6" w:rsidRPr="00B124F2" w:rsidRDefault="00AC22E6">
      <w:pPr>
        <w:pStyle w:val="Nagwek2"/>
        <w:rPr>
          <w:sz w:val="4"/>
          <w:szCs w:val="4"/>
        </w:rPr>
      </w:pPr>
    </w:p>
    <w:p w14:paraId="6DEAF275" w14:textId="77777777" w:rsidR="0052278F" w:rsidRPr="00B124F2" w:rsidRDefault="0052278F">
      <w:pPr>
        <w:pStyle w:val="Nagwek2"/>
      </w:pPr>
      <w:r w:rsidRPr="00B124F2">
        <w:t>Dział 1. Ewidencja spraw ogółem</w:t>
      </w:r>
    </w:p>
    <w:p w14:paraId="69645BED" w14:textId="77777777" w:rsidR="0052278F" w:rsidRPr="00B124F2" w:rsidRDefault="0052278F">
      <w:pPr>
        <w:rPr>
          <w:sz w:val="4"/>
          <w:szCs w:val="4"/>
        </w:rPr>
      </w:pPr>
    </w:p>
    <w:tbl>
      <w:tblPr>
        <w:tblW w:w="15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"/>
        <w:gridCol w:w="172"/>
        <w:gridCol w:w="2340"/>
        <w:gridCol w:w="419"/>
        <w:gridCol w:w="426"/>
        <w:gridCol w:w="850"/>
        <w:gridCol w:w="992"/>
        <w:gridCol w:w="660"/>
        <w:gridCol w:w="993"/>
        <w:gridCol w:w="850"/>
        <w:gridCol w:w="709"/>
        <w:gridCol w:w="850"/>
        <w:gridCol w:w="851"/>
        <w:gridCol w:w="1134"/>
        <w:gridCol w:w="1134"/>
        <w:gridCol w:w="850"/>
        <w:gridCol w:w="709"/>
        <w:gridCol w:w="983"/>
        <w:gridCol w:w="738"/>
      </w:tblGrid>
      <w:tr w:rsidR="00DA05F1" w:rsidRPr="00353F7A" w14:paraId="051240B0" w14:textId="77777777" w:rsidTr="00DA05F1">
        <w:trPr>
          <w:cantSplit/>
          <w:trHeight w:val="211"/>
          <w:tblHeader/>
        </w:trPr>
        <w:tc>
          <w:tcPr>
            <w:tcW w:w="2700" w:type="dxa"/>
            <w:gridSpan w:val="3"/>
            <w:vMerge w:val="restart"/>
            <w:vAlign w:val="center"/>
          </w:tcPr>
          <w:p w14:paraId="4A2782D1" w14:textId="77777777" w:rsidR="00DA05F1" w:rsidRPr="00353F7A" w:rsidRDefault="00DA05F1" w:rsidP="00DA05F1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353F7A">
              <w:rPr>
                <w:rFonts w:ascii="Arial" w:hAnsi="Arial" w:cs="Arial"/>
                <w:bCs/>
                <w:sz w:val="14"/>
              </w:rPr>
              <w:t>Sprawy wg repertoriów lub wykazów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14:paraId="68D25F18" w14:textId="77777777" w:rsidR="00DA05F1" w:rsidRPr="00353F7A" w:rsidRDefault="00DA05F1" w:rsidP="00DA05F1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353F7A">
              <w:rPr>
                <w:rFonts w:ascii="Arial" w:hAnsi="Arial" w:cs="Arial"/>
                <w:bCs/>
                <w:sz w:val="14"/>
              </w:rPr>
              <w:t>symbol</w:t>
            </w:r>
          </w:p>
        </w:tc>
        <w:tc>
          <w:tcPr>
            <w:tcW w:w="426" w:type="dxa"/>
            <w:vMerge w:val="restart"/>
            <w:vAlign w:val="center"/>
          </w:tcPr>
          <w:p w14:paraId="69970D62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Lp.</w:t>
            </w:r>
          </w:p>
        </w:tc>
        <w:tc>
          <w:tcPr>
            <w:tcW w:w="850" w:type="dxa"/>
            <w:vMerge w:val="restart"/>
            <w:vAlign w:val="center"/>
          </w:tcPr>
          <w:p w14:paraId="62E9577E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Pozostało z ubiegłego roku</w:t>
            </w:r>
            <w:r w:rsidRPr="00353F7A">
              <w:rPr>
                <w:rFonts w:ascii="Arial" w:hAnsi="Arial" w:cs="Arial"/>
                <w:bCs/>
                <w:sz w:val="14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2CCE7662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WPŁYNĘŁO</w:t>
            </w:r>
          </w:p>
          <w:p w14:paraId="07A05FE0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8031" w:type="dxa"/>
            <w:gridSpan w:val="9"/>
            <w:vAlign w:val="center"/>
          </w:tcPr>
          <w:p w14:paraId="2E8AD8C9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</w:tcPr>
          <w:p w14:paraId="1FAB6AA4" w14:textId="77777777" w:rsidR="00DA05F1" w:rsidRPr="00353F7A" w:rsidRDefault="00DA05F1" w:rsidP="00DA05F1">
            <w:pPr>
              <w:ind w:left="-42" w:right="-38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odroczono</w:t>
            </w:r>
          </w:p>
        </w:tc>
        <w:tc>
          <w:tcPr>
            <w:tcW w:w="738" w:type="dxa"/>
            <w:vMerge w:val="restart"/>
            <w:vAlign w:val="center"/>
          </w:tcPr>
          <w:p w14:paraId="0E26E455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DA05F1" w:rsidRPr="00353F7A" w14:paraId="654C6C03" w14:textId="77777777" w:rsidTr="00DA05F1">
        <w:trPr>
          <w:cantSplit/>
          <w:trHeight w:val="217"/>
          <w:tblHeader/>
        </w:trPr>
        <w:tc>
          <w:tcPr>
            <w:tcW w:w="2700" w:type="dxa"/>
            <w:gridSpan w:val="3"/>
            <w:vMerge/>
            <w:vAlign w:val="center"/>
          </w:tcPr>
          <w:p w14:paraId="28484F12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14:paraId="790E22AD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14:paraId="2E554F71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19D580FD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2EC222B5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68BA4774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7371" w:type="dxa"/>
            <w:gridSpan w:val="8"/>
            <w:vAlign w:val="center"/>
          </w:tcPr>
          <w:p w14:paraId="4D5414D7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z tego (w rubr. 3)</w:t>
            </w: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14:paraId="2DB064EE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8" w:type="dxa"/>
            <w:vMerge/>
            <w:vAlign w:val="center"/>
          </w:tcPr>
          <w:p w14:paraId="631CDCB8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353F7A" w14:paraId="224B3455" w14:textId="77777777" w:rsidTr="00DA05F1">
        <w:trPr>
          <w:cantSplit/>
          <w:trHeight w:val="165"/>
          <w:tblHeader/>
        </w:trPr>
        <w:tc>
          <w:tcPr>
            <w:tcW w:w="2700" w:type="dxa"/>
            <w:gridSpan w:val="3"/>
            <w:vMerge/>
            <w:vAlign w:val="center"/>
          </w:tcPr>
          <w:p w14:paraId="3FD8A1E1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14:paraId="74C71910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14:paraId="15198356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0ED02BEC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331C09E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14:paraId="06B75CF8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3765B54" w14:textId="77777777" w:rsidR="00DA05F1" w:rsidRPr="00353F7A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uwzględniono</w:t>
            </w:r>
          </w:p>
          <w:p w14:paraId="2E9A7910" w14:textId="77777777"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w całości</w:t>
            </w:r>
          </w:p>
          <w:p w14:paraId="77232297" w14:textId="77777777"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lub w części</w:t>
            </w:r>
          </w:p>
        </w:tc>
        <w:tc>
          <w:tcPr>
            <w:tcW w:w="850" w:type="dxa"/>
            <w:vMerge w:val="restart"/>
            <w:vAlign w:val="center"/>
          </w:tcPr>
          <w:p w14:paraId="19F2FB83" w14:textId="77777777"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oddalono</w:t>
            </w:r>
          </w:p>
        </w:tc>
        <w:tc>
          <w:tcPr>
            <w:tcW w:w="709" w:type="dxa"/>
            <w:vMerge w:val="restart"/>
            <w:vAlign w:val="center"/>
          </w:tcPr>
          <w:p w14:paraId="19A77F6C" w14:textId="77777777" w:rsidR="00DA05F1" w:rsidRPr="00353F7A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 xml:space="preserve">zwrócono </w:t>
            </w:r>
          </w:p>
        </w:tc>
        <w:tc>
          <w:tcPr>
            <w:tcW w:w="850" w:type="dxa"/>
            <w:vMerge w:val="restart"/>
            <w:vAlign w:val="center"/>
          </w:tcPr>
          <w:p w14:paraId="49D019DE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odrzucono</w:t>
            </w:r>
          </w:p>
        </w:tc>
        <w:tc>
          <w:tcPr>
            <w:tcW w:w="3119" w:type="dxa"/>
            <w:gridSpan w:val="3"/>
            <w:vAlign w:val="center"/>
          </w:tcPr>
          <w:p w14:paraId="4F7D2600" w14:textId="77777777"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Umorzono</w:t>
            </w:r>
          </w:p>
        </w:tc>
        <w:tc>
          <w:tcPr>
            <w:tcW w:w="850" w:type="dxa"/>
            <w:vMerge w:val="restart"/>
            <w:vAlign w:val="center"/>
          </w:tcPr>
          <w:p w14:paraId="0F27AB5D" w14:textId="77777777" w:rsidR="00DA05F1" w:rsidRPr="00353F7A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Inne załatwienia</w:t>
            </w: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14:paraId="7FE5CEB2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8" w:type="dxa"/>
            <w:vMerge/>
            <w:vAlign w:val="center"/>
          </w:tcPr>
          <w:p w14:paraId="2E37808C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353F7A" w14:paraId="061742F7" w14:textId="77777777" w:rsidTr="00DA05F1">
        <w:trPr>
          <w:cantSplit/>
          <w:trHeight w:val="332"/>
          <w:tblHeader/>
        </w:trPr>
        <w:tc>
          <w:tcPr>
            <w:tcW w:w="2700" w:type="dxa"/>
            <w:gridSpan w:val="3"/>
            <w:vMerge/>
            <w:vAlign w:val="center"/>
          </w:tcPr>
          <w:p w14:paraId="3A236092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14:paraId="7A3C83A6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14:paraId="7E93637F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775D0A6D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765EB36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14:paraId="2BFD5AF3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14:paraId="3196D812" w14:textId="77777777" w:rsidR="00DA05F1" w:rsidRPr="00353F7A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02EC026F" w14:textId="77777777"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14:paraId="33261246" w14:textId="77777777" w:rsidR="00DA05F1" w:rsidRPr="00353F7A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5697D8E1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A680B3A" w14:textId="77777777"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2268" w:type="dxa"/>
            <w:gridSpan w:val="2"/>
            <w:vAlign w:val="center"/>
          </w:tcPr>
          <w:p w14:paraId="24838198" w14:textId="77777777"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w tym w wyniku</w:t>
            </w:r>
          </w:p>
        </w:tc>
        <w:tc>
          <w:tcPr>
            <w:tcW w:w="850" w:type="dxa"/>
            <w:vMerge/>
            <w:vAlign w:val="center"/>
          </w:tcPr>
          <w:p w14:paraId="640F6FAB" w14:textId="77777777" w:rsidR="00DA05F1" w:rsidRPr="00353F7A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14:paraId="3F3BEFF4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8" w:type="dxa"/>
            <w:vMerge/>
            <w:vAlign w:val="center"/>
          </w:tcPr>
          <w:p w14:paraId="79712EA4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353F7A" w14:paraId="2CB6D286" w14:textId="77777777" w:rsidTr="00DA05F1">
        <w:trPr>
          <w:cantSplit/>
          <w:trHeight w:val="330"/>
          <w:tblHeader/>
        </w:trPr>
        <w:tc>
          <w:tcPr>
            <w:tcW w:w="2700" w:type="dxa"/>
            <w:gridSpan w:val="3"/>
            <w:vMerge/>
            <w:vAlign w:val="center"/>
          </w:tcPr>
          <w:p w14:paraId="4570BB19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14:paraId="10C67EDC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14:paraId="29FD6A0E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79DA7466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CB05AAD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14:paraId="24936ECC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70E5AAE" w14:textId="77777777" w:rsidR="00DA05F1" w:rsidRPr="00353F7A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0CB9A57F" w14:textId="77777777" w:rsidR="00DA05F1" w:rsidRPr="00353F7A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14:paraId="490EBC46" w14:textId="77777777" w:rsidR="00DA05F1" w:rsidRPr="00353F7A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555999AD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Merge/>
            <w:vAlign w:val="center"/>
          </w:tcPr>
          <w:p w14:paraId="6969704A" w14:textId="77777777"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14:paraId="0D05BD0C" w14:textId="77777777"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cofnięcia pozwu/odwołania/zażalenia</w:t>
            </w:r>
          </w:p>
        </w:tc>
        <w:tc>
          <w:tcPr>
            <w:tcW w:w="1134" w:type="dxa"/>
            <w:vAlign w:val="center"/>
          </w:tcPr>
          <w:p w14:paraId="303239FF" w14:textId="77777777" w:rsidR="00DA05F1" w:rsidRPr="00353F7A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353F7A">
              <w:rPr>
                <w:rFonts w:ascii="Arial" w:hAnsi="Arial" w:cs="Arial"/>
                <w:sz w:val="14"/>
              </w:rPr>
              <w:t>zawarcia ugody przed sądem</w:t>
            </w:r>
          </w:p>
        </w:tc>
        <w:tc>
          <w:tcPr>
            <w:tcW w:w="850" w:type="dxa"/>
            <w:vMerge/>
            <w:vAlign w:val="center"/>
          </w:tcPr>
          <w:p w14:paraId="11E7ADCD" w14:textId="77777777" w:rsidR="00DA05F1" w:rsidRPr="00353F7A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353DD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  <w:r w:rsidRPr="00353F7A">
              <w:rPr>
                <w:rFonts w:ascii="Arial" w:hAnsi="Arial" w:cs="Arial"/>
                <w:sz w:val="12"/>
              </w:rPr>
              <w:t>ogółem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AB4F637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  <w:r w:rsidRPr="00353F7A">
              <w:rPr>
                <w:rFonts w:ascii="Arial" w:hAnsi="Arial" w:cs="Arial"/>
                <w:sz w:val="12"/>
              </w:rPr>
              <w:t>w tym publikację orzeczenia</w:t>
            </w:r>
          </w:p>
        </w:tc>
        <w:tc>
          <w:tcPr>
            <w:tcW w:w="738" w:type="dxa"/>
            <w:vMerge/>
            <w:vAlign w:val="center"/>
          </w:tcPr>
          <w:p w14:paraId="2B5666E9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353F7A" w14:paraId="09B86C7C" w14:textId="77777777" w:rsidTr="00DA05F1">
        <w:trPr>
          <w:cantSplit/>
          <w:tblHeader/>
        </w:trPr>
        <w:tc>
          <w:tcPr>
            <w:tcW w:w="2700" w:type="dxa"/>
            <w:gridSpan w:val="3"/>
            <w:vAlign w:val="center"/>
          </w:tcPr>
          <w:p w14:paraId="7CB720A7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419" w:type="dxa"/>
            <w:vAlign w:val="center"/>
          </w:tcPr>
          <w:p w14:paraId="186C912E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180A602A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6117E58D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CCE3833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60" w:type="dxa"/>
            <w:tcBorders>
              <w:bottom w:val="single" w:sz="18" w:space="0" w:color="auto"/>
            </w:tcBorders>
            <w:vAlign w:val="center"/>
          </w:tcPr>
          <w:p w14:paraId="3E4EDE89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72BBF7B9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301B58C3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242901B1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54329667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33C0C29D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4F6C8AC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A7D147A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7B874350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F2E60B5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983" w:type="dxa"/>
            <w:tcBorders>
              <w:bottom w:val="single" w:sz="18" w:space="0" w:color="auto"/>
            </w:tcBorders>
            <w:vAlign w:val="center"/>
          </w:tcPr>
          <w:p w14:paraId="0140B0FC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14:paraId="29D273FD" w14:textId="77777777" w:rsidR="00DA05F1" w:rsidRPr="00353F7A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53F7A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</w:tr>
      <w:tr w:rsidR="0068286E" w:rsidRPr="00353F7A" w14:paraId="1B436694" w14:textId="77777777" w:rsidTr="00DA05F1">
        <w:trPr>
          <w:cantSplit/>
          <w:trHeight w:val="227"/>
        </w:trPr>
        <w:tc>
          <w:tcPr>
            <w:tcW w:w="2700" w:type="dxa"/>
            <w:gridSpan w:val="3"/>
            <w:vAlign w:val="center"/>
          </w:tcPr>
          <w:p w14:paraId="0326792D" w14:textId="77777777" w:rsidR="0068286E" w:rsidRPr="005D02BF" w:rsidRDefault="0068286E" w:rsidP="00DA05F1">
            <w:pPr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b/>
                <w:bCs/>
                <w:sz w:val="16"/>
              </w:rPr>
              <w:t xml:space="preserve">Ogółem </w:t>
            </w:r>
            <w:r w:rsidRPr="005D02BF">
              <w:rPr>
                <w:rFonts w:ascii="Arial" w:hAnsi="Arial" w:cs="Arial"/>
                <w:sz w:val="14"/>
              </w:rPr>
              <w:t>(w. 02 do 04,10,11,20, 23, 26</w:t>
            </w:r>
            <w:r w:rsidR="002E2C0C">
              <w:rPr>
                <w:rFonts w:ascii="Arial" w:hAnsi="Arial" w:cs="Arial"/>
                <w:sz w:val="14"/>
              </w:rPr>
              <w:t xml:space="preserve"> do</w:t>
            </w:r>
            <w:r w:rsidRPr="005D02BF">
              <w:rPr>
                <w:rFonts w:ascii="Arial" w:hAnsi="Arial" w:cs="Arial"/>
                <w:sz w:val="14"/>
              </w:rPr>
              <w:t xml:space="preserve"> 2</w:t>
            </w:r>
            <w:r w:rsidR="002E2C0C">
              <w:rPr>
                <w:rFonts w:ascii="Arial" w:hAnsi="Arial" w:cs="Arial"/>
                <w:sz w:val="14"/>
              </w:rPr>
              <w:t>8</w:t>
            </w:r>
            <w:r w:rsidRPr="005D02BF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76035DF1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37DDA6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4C3F229D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1.011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D1FBDD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vAlign w:val="center"/>
          </w:tcPr>
          <w:p w14:paraId="35C3EFE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38D6326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0C576A1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08DA65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532EAA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2D604E4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2A8A6B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B10333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789871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20F791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83" w:type="dxa"/>
            <w:tcBorders>
              <w:top w:val="single" w:sz="18" w:space="0" w:color="auto"/>
            </w:tcBorders>
            <w:vAlign w:val="center"/>
          </w:tcPr>
          <w:p w14:paraId="16A5EA2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14E93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1.222</w:t>
            </w:r>
          </w:p>
        </w:tc>
      </w:tr>
      <w:tr w:rsidR="0068286E" w:rsidRPr="00353F7A" w14:paraId="721A858A" w14:textId="77777777" w:rsidTr="00044DEE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14:paraId="03C30AD2" w14:textId="77777777" w:rsidR="0068286E" w:rsidRPr="005D02BF" w:rsidRDefault="0068286E" w:rsidP="00DA05F1">
            <w:pPr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D02BF">
              <w:rPr>
                <w:rFonts w:ascii="Arial" w:hAnsi="Arial" w:cs="Arial"/>
                <w:b/>
                <w:bCs/>
                <w:sz w:val="16"/>
                <w:lang w:val="en-US"/>
              </w:rPr>
              <w:t>AmC</w:t>
            </w:r>
            <w:proofErr w:type="spellEnd"/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6C82BF9A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EFD6251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850" w:type="dxa"/>
            <w:vAlign w:val="center"/>
          </w:tcPr>
          <w:p w14:paraId="09B1A282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7EB40A0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5BF270B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14:paraId="7EDBB83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4E37AAC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89EFA7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5FAA7B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C007863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917393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AF9F4B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22E5AF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7637B1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3" w:type="dxa"/>
            <w:vAlign w:val="center"/>
          </w:tcPr>
          <w:p w14:paraId="4E75C2E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16C3D6F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8286E" w:rsidRPr="00353F7A" w14:paraId="487B35E9" w14:textId="77777777" w:rsidTr="00DA05F1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14:paraId="7E81E7BB" w14:textId="77777777" w:rsidR="0068286E" w:rsidRPr="005D02BF" w:rsidRDefault="0068286E" w:rsidP="00DA05F1">
            <w:pPr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D02BF">
              <w:rPr>
                <w:rFonts w:ascii="Arial" w:hAnsi="Arial" w:cs="Arial"/>
                <w:b/>
                <w:bCs/>
                <w:sz w:val="16"/>
                <w:lang w:val="en-US"/>
              </w:rPr>
              <w:t>AmE</w:t>
            </w:r>
            <w:proofErr w:type="spellEnd"/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58A3E0A7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1EE39EA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850" w:type="dxa"/>
            <w:vAlign w:val="center"/>
          </w:tcPr>
          <w:p w14:paraId="4B309847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571</w:t>
            </w:r>
          </w:p>
        </w:tc>
        <w:tc>
          <w:tcPr>
            <w:tcW w:w="992" w:type="dxa"/>
            <w:vAlign w:val="center"/>
          </w:tcPr>
          <w:p w14:paraId="224EC69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660" w:type="dxa"/>
            <w:vAlign w:val="center"/>
          </w:tcPr>
          <w:p w14:paraId="43247C4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993" w:type="dxa"/>
            <w:vAlign w:val="center"/>
          </w:tcPr>
          <w:p w14:paraId="69C13E5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50" w:type="dxa"/>
            <w:vAlign w:val="center"/>
          </w:tcPr>
          <w:p w14:paraId="3582259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9" w:type="dxa"/>
            <w:vAlign w:val="center"/>
          </w:tcPr>
          <w:p w14:paraId="5CE8E75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E0024D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vAlign w:val="center"/>
          </w:tcPr>
          <w:p w14:paraId="169207F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vAlign w:val="center"/>
          </w:tcPr>
          <w:p w14:paraId="7B48BA63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30236D7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A2C2242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14:paraId="6A2B339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83" w:type="dxa"/>
            <w:vAlign w:val="center"/>
          </w:tcPr>
          <w:p w14:paraId="1667EE9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2C3A026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576</w:t>
            </w:r>
          </w:p>
        </w:tc>
      </w:tr>
      <w:tr w:rsidR="0068286E" w:rsidRPr="00353F7A" w14:paraId="5DA28C4B" w14:textId="77777777" w:rsidTr="00DA05F1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14:paraId="39CFF53A" w14:textId="77777777" w:rsidR="0068286E" w:rsidRPr="005D02BF" w:rsidRDefault="0068286E" w:rsidP="00DA05F1">
            <w:pPr>
              <w:rPr>
                <w:rFonts w:ascii="Arial" w:hAnsi="Arial" w:cs="Arial"/>
                <w:sz w:val="14"/>
                <w:lang w:val="en-US"/>
              </w:rPr>
            </w:pPr>
            <w:proofErr w:type="spellStart"/>
            <w:r w:rsidRPr="005D02BF">
              <w:rPr>
                <w:rFonts w:ascii="Arial" w:hAnsi="Arial" w:cs="Arial"/>
                <w:b/>
                <w:bCs/>
                <w:sz w:val="16"/>
                <w:lang w:val="en-US"/>
              </w:rPr>
              <w:t>AmK</w:t>
            </w:r>
            <w:proofErr w:type="spellEnd"/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79FF73C7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809A4F5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en-US"/>
              </w:rPr>
              <w:t>04</w:t>
            </w:r>
          </w:p>
        </w:tc>
        <w:tc>
          <w:tcPr>
            <w:tcW w:w="850" w:type="dxa"/>
            <w:vAlign w:val="center"/>
          </w:tcPr>
          <w:p w14:paraId="050A3B07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92" w:type="dxa"/>
            <w:vAlign w:val="center"/>
          </w:tcPr>
          <w:p w14:paraId="74871DD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60" w:type="dxa"/>
            <w:vAlign w:val="center"/>
          </w:tcPr>
          <w:p w14:paraId="7E91621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14:paraId="2A6D6FE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36B303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14:paraId="0225570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D89092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D30F3F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A0B15C8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64F5A18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D402CA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1FDC5A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83" w:type="dxa"/>
            <w:vAlign w:val="center"/>
          </w:tcPr>
          <w:p w14:paraId="3F948058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3F0C804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68286E" w:rsidRPr="00353F7A" w14:paraId="5FD6B230" w14:textId="77777777" w:rsidTr="00DA05F1">
        <w:trPr>
          <w:cantSplit/>
          <w:trHeight w:hRule="exact" w:val="561"/>
        </w:trPr>
        <w:tc>
          <w:tcPr>
            <w:tcW w:w="188" w:type="dxa"/>
            <w:vMerge w:val="restart"/>
            <w:textDirection w:val="btLr"/>
            <w:vAlign w:val="center"/>
          </w:tcPr>
          <w:p w14:paraId="3FED0B4A" w14:textId="77777777" w:rsidR="0068286E" w:rsidRPr="005D02BF" w:rsidRDefault="0068286E" w:rsidP="00DA05F1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w </w:t>
            </w:r>
            <w:proofErr w:type="spellStart"/>
            <w:r w:rsidRPr="005D02BF">
              <w:rPr>
                <w:rFonts w:ascii="Arial" w:hAnsi="Arial" w:cs="Arial"/>
                <w:bCs/>
                <w:sz w:val="12"/>
                <w:szCs w:val="12"/>
                <w:lang w:val="en-US"/>
              </w:rPr>
              <w:t>tym</w:t>
            </w:r>
            <w:proofErr w:type="spellEnd"/>
          </w:p>
        </w:tc>
        <w:tc>
          <w:tcPr>
            <w:tcW w:w="2512" w:type="dxa"/>
            <w:gridSpan w:val="2"/>
            <w:vAlign w:val="center"/>
          </w:tcPr>
          <w:p w14:paraId="03D6DAE5" w14:textId="77777777"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przyznanie otwartego dostępu do trasy międzynarodowej (art. 29c ust. 2, 3 i 9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649841D4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727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0225C86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05</w:t>
            </w:r>
          </w:p>
        </w:tc>
        <w:tc>
          <w:tcPr>
            <w:tcW w:w="850" w:type="dxa"/>
            <w:vAlign w:val="center"/>
          </w:tcPr>
          <w:p w14:paraId="014459D9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637932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0D15174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D2B21D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ABDF22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4005D52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D08FCC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CD7923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5118CD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540E4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CB4D0A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FB4564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445DC412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5C37B2E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14:paraId="2A24558D" w14:textId="77777777" w:rsidTr="00DA05F1">
        <w:trPr>
          <w:cantSplit/>
          <w:trHeight w:hRule="exact" w:val="413"/>
        </w:trPr>
        <w:tc>
          <w:tcPr>
            <w:tcW w:w="188" w:type="dxa"/>
            <w:vMerge/>
            <w:vAlign w:val="center"/>
          </w:tcPr>
          <w:p w14:paraId="4A7EC1B7" w14:textId="77777777" w:rsidR="0068286E" w:rsidRPr="005D02BF" w:rsidRDefault="0068286E" w:rsidP="00DA05F1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7BDA60FE" w14:textId="77777777"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przydzielenie zdolności przepustowej na sieci kolejowej (art. 29e ust. 3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03C7F679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728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9473FB9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06</w:t>
            </w:r>
          </w:p>
        </w:tc>
        <w:tc>
          <w:tcPr>
            <w:tcW w:w="850" w:type="dxa"/>
            <w:vAlign w:val="center"/>
          </w:tcPr>
          <w:p w14:paraId="2D6465CA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A1B81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7A20560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590EDD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400F37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38A374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877D7C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89E4C4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BE12F3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8DD084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293679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BF9862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1E9CB43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7CBAED08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14:paraId="47DACA34" w14:textId="77777777" w:rsidTr="00DA05F1">
        <w:trPr>
          <w:cantSplit/>
          <w:trHeight w:hRule="exact" w:val="432"/>
        </w:trPr>
        <w:tc>
          <w:tcPr>
            <w:tcW w:w="188" w:type="dxa"/>
            <w:vMerge/>
            <w:vAlign w:val="center"/>
          </w:tcPr>
          <w:p w14:paraId="4EF2CF9F" w14:textId="77777777" w:rsidR="0068286E" w:rsidRPr="005D02BF" w:rsidRDefault="0068286E" w:rsidP="00DA05F1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5413F8F4" w14:textId="77777777"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wykorzystanie zdolności przepustowej na sieci kolejowej (art. 30d ust. 3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1D427B97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729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A8C0642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07</w:t>
            </w:r>
          </w:p>
        </w:tc>
        <w:tc>
          <w:tcPr>
            <w:tcW w:w="850" w:type="dxa"/>
            <w:vAlign w:val="center"/>
          </w:tcPr>
          <w:p w14:paraId="08D8C083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E5E0D58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7932EC2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19B098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3CA87F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BCFFB5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4E9C07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689BE9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60AE0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0FFEA1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4C3BDF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45B3EC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2B849C9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1978BC4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14:paraId="7E07FB2B" w14:textId="77777777" w:rsidTr="00DA05F1">
        <w:trPr>
          <w:cantSplit/>
          <w:trHeight w:hRule="exact" w:val="411"/>
        </w:trPr>
        <w:tc>
          <w:tcPr>
            <w:tcW w:w="188" w:type="dxa"/>
            <w:vMerge/>
            <w:vAlign w:val="center"/>
          </w:tcPr>
          <w:p w14:paraId="2F8BF666" w14:textId="77777777" w:rsidR="0068286E" w:rsidRPr="005D02BF" w:rsidRDefault="0068286E" w:rsidP="00DA05F1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277861CD" w14:textId="77777777"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zatwierdzenie cenników zarządcy kolejowego (art. 33 ust. 15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504CB888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730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A50290D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08</w:t>
            </w:r>
          </w:p>
        </w:tc>
        <w:tc>
          <w:tcPr>
            <w:tcW w:w="850" w:type="dxa"/>
            <w:vAlign w:val="center"/>
          </w:tcPr>
          <w:p w14:paraId="6043A3EC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1DF48A8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4972FED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BA72E82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7B0181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999865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1C3C333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E243E4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F7670A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DCC935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C3DD81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B9694A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83" w:type="dxa"/>
            <w:vAlign w:val="center"/>
          </w:tcPr>
          <w:p w14:paraId="2AD1EFB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52E6DF0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8286E" w:rsidRPr="00353F7A" w14:paraId="17BD0408" w14:textId="77777777" w:rsidTr="00DA05F1">
        <w:trPr>
          <w:cantSplit/>
          <w:trHeight w:hRule="exact" w:val="431"/>
        </w:trPr>
        <w:tc>
          <w:tcPr>
            <w:tcW w:w="188" w:type="dxa"/>
            <w:vMerge/>
            <w:vAlign w:val="center"/>
          </w:tcPr>
          <w:p w14:paraId="133B8DB8" w14:textId="77777777" w:rsidR="0068286E" w:rsidRPr="005D02BF" w:rsidRDefault="0068286E" w:rsidP="00DA05F1">
            <w:pPr>
              <w:rPr>
                <w:rFonts w:ascii="Arial" w:hAnsi="Arial" w:cs="Arial"/>
                <w:b/>
                <w:bCs/>
                <w:sz w:val="16"/>
                <w:lang w:val="en-US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6EB8914D" w14:textId="77777777"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nałożenie kar pieniężnych (art. 66 ust. 1, 2, 2aa, 3 ustawy z dnia 28 marca 2003 r. o transporcie kolejowym)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39AB1F6C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5D02BF">
              <w:rPr>
                <w:rFonts w:ascii="Arial" w:hAnsi="Arial" w:cs="Arial"/>
                <w:sz w:val="14"/>
                <w:lang w:val="en-US"/>
              </w:rPr>
              <w:t>731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4E1542A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09</w:t>
            </w:r>
          </w:p>
        </w:tc>
        <w:tc>
          <w:tcPr>
            <w:tcW w:w="850" w:type="dxa"/>
            <w:vAlign w:val="center"/>
          </w:tcPr>
          <w:p w14:paraId="0366B89C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</w:tcPr>
          <w:p w14:paraId="16C4FB23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60" w:type="dxa"/>
            <w:vAlign w:val="center"/>
          </w:tcPr>
          <w:p w14:paraId="1DE3259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14:paraId="2E26BED8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F7430E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14:paraId="4784A58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6CEC17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4E116D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A365F2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2ECDFE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455F24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03DC1A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83" w:type="dxa"/>
            <w:vAlign w:val="center"/>
          </w:tcPr>
          <w:p w14:paraId="7C3AEE5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7BD7900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68286E" w:rsidRPr="00353F7A" w14:paraId="5BE5CC67" w14:textId="77777777" w:rsidTr="00DA05F1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14:paraId="49507641" w14:textId="77777777" w:rsidR="0068286E" w:rsidRPr="005D02BF" w:rsidRDefault="0068286E" w:rsidP="00DA05F1">
            <w:pPr>
              <w:rPr>
                <w:rFonts w:ascii="Arial" w:hAnsi="Arial" w:cs="Arial"/>
                <w:sz w:val="14"/>
                <w:lang w:val="de-DE"/>
              </w:rPr>
            </w:pPr>
            <w:proofErr w:type="spellStart"/>
            <w:r w:rsidRPr="005D02BF">
              <w:rPr>
                <w:rFonts w:ascii="Arial" w:hAnsi="Arial" w:cs="Arial"/>
                <w:b/>
                <w:bCs/>
                <w:sz w:val="16"/>
                <w:lang w:val="de-DE"/>
              </w:rPr>
              <w:t>AmA</w:t>
            </w:r>
            <w:proofErr w:type="spellEnd"/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2ED5832A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015BD25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10</w:t>
            </w:r>
          </w:p>
        </w:tc>
        <w:tc>
          <w:tcPr>
            <w:tcW w:w="850" w:type="dxa"/>
            <w:vAlign w:val="center"/>
          </w:tcPr>
          <w:p w14:paraId="6D061AF1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992" w:type="dxa"/>
            <w:vAlign w:val="center"/>
          </w:tcPr>
          <w:p w14:paraId="1E447BF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660" w:type="dxa"/>
            <w:vAlign w:val="center"/>
          </w:tcPr>
          <w:p w14:paraId="4454D30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3" w:type="dxa"/>
            <w:vAlign w:val="center"/>
          </w:tcPr>
          <w:p w14:paraId="052F952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0D7986B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14:paraId="0A32890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FC09EC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14:paraId="2B96FC3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A56F3B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4CFB71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FB0263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14:paraId="63B676D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83" w:type="dxa"/>
            <w:vAlign w:val="center"/>
          </w:tcPr>
          <w:p w14:paraId="69FA5A7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446E70A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</w:p>
        </w:tc>
      </w:tr>
      <w:tr w:rsidR="0068286E" w:rsidRPr="00353F7A" w14:paraId="14B1B538" w14:textId="77777777" w:rsidTr="00DA05F1">
        <w:trPr>
          <w:cantSplit/>
          <w:trHeight w:hRule="exact" w:val="227"/>
        </w:trPr>
        <w:tc>
          <w:tcPr>
            <w:tcW w:w="2700" w:type="dxa"/>
            <w:gridSpan w:val="3"/>
            <w:vAlign w:val="center"/>
          </w:tcPr>
          <w:p w14:paraId="19DF7BAA" w14:textId="77777777" w:rsidR="0068286E" w:rsidRPr="005D02BF" w:rsidRDefault="0068286E" w:rsidP="00DA05F1">
            <w:pPr>
              <w:rPr>
                <w:rFonts w:ascii="Arial" w:hAnsi="Arial" w:cs="Arial"/>
                <w:sz w:val="14"/>
                <w:lang w:val="de-DE"/>
              </w:rPr>
            </w:pPr>
            <w:proofErr w:type="spellStart"/>
            <w:r w:rsidRPr="005D02BF">
              <w:rPr>
                <w:rFonts w:ascii="Arial" w:hAnsi="Arial" w:cs="Arial"/>
                <w:b/>
                <w:bCs/>
                <w:sz w:val="16"/>
                <w:lang w:val="de-DE"/>
              </w:rPr>
              <w:t>AmT</w:t>
            </w:r>
            <w:proofErr w:type="spellEnd"/>
            <w:r w:rsidRPr="005D02BF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- </w:t>
            </w:r>
            <w:proofErr w:type="spellStart"/>
            <w:r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>razem</w:t>
            </w:r>
            <w:proofErr w:type="spellEnd"/>
            <w:r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 xml:space="preserve"> (w. 07 do14)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2D97DFFB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4"/>
                <w:lang w:val="de-DE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6787501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11</w:t>
            </w:r>
          </w:p>
        </w:tc>
        <w:tc>
          <w:tcPr>
            <w:tcW w:w="850" w:type="dxa"/>
            <w:vAlign w:val="center"/>
          </w:tcPr>
          <w:p w14:paraId="462D7284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261</w:t>
            </w:r>
          </w:p>
        </w:tc>
        <w:tc>
          <w:tcPr>
            <w:tcW w:w="992" w:type="dxa"/>
            <w:vAlign w:val="center"/>
          </w:tcPr>
          <w:p w14:paraId="588F12E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60" w:type="dxa"/>
            <w:vAlign w:val="center"/>
          </w:tcPr>
          <w:p w14:paraId="03D55023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993" w:type="dxa"/>
            <w:vAlign w:val="center"/>
          </w:tcPr>
          <w:p w14:paraId="296FF9E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14:paraId="47D1D1D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09" w:type="dxa"/>
            <w:vAlign w:val="center"/>
          </w:tcPr>
          <w:p w14:paraId="576B887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35FC80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vAlign w:val="center"/>
          </w:tcPr>
          <w:p w14:paraId="1C8A6DB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5A0F5C2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B00BDE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6817FF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116D9A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83" w:type="dxa"/>
            <w:vAlign w:val="center"/>
          </w:tcPr>
          <w:p w14:paraId="04A9D5D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027D1C42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253</w:t>
            </w:r>
          </w:p>
        </w:tc>
      </w:tr>
      <w:tr w:rsidR="0068286E" w:rsidRPr="00353F7A" w14:paraId="66313672" w14:textId="77777777" w:rsidTr="00DA05F1">
        <w:trPr>
          <w:cantSplit/>
          <w:trHeight w:val="227"/>
        </w:trPr>
        <w:tc>
          <w:tcPr>
            <w:tcW w:w="36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081E364" w14:textId="77777777" w:rsidR="0068286E" w:rsidRPr="005D02BF" w:rsidRDefault="0068286E" w:rsidP="00DA05F1">
            <w:pPr>
              <w:ind w:left="113" w:right="113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 xml:space="preserve">Sprawy dotyczące </w:t>
            </w:r>
            <w:proofErr w:type="spellStart"/>
            <w:r w:rsidRPr="005D02BF">
              <w:rPr>
                <w:rFonts w:ascii="Arial" w:hAnsi="Arial" w:cs="Arial"/>
                <w:bCs/>
                <w:sz w:val="12"/>
                <w:szCs w:val="12"/>
              </w:rPr>
              <w:t>odwołań</w:t>
            </w:r>
            <w:proofErr w:type="spellEnd"/>
            <w:r w:rsidRPr="005D02BF">
              <w:rPr>
                <w:rFonts w:ascii="Arial" w:hAnsi="Arial" w:cs="Arial"/>
                <w:bCs/>
                <w:sz w:val="12"/>
                <w:szCs w:val="12"/>
              </w:rPr>
              <w:t xml:space="preserve"> od decyzji Prezesa Urzędu Komunikacji Elektronicznej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FD26BB" w14:textId="77777777" w:rsidR="0068286E" w:rsidRPr="005D02BF" w:rsidRDefault="0068286E" w:rsidP="00DA05F1">
            <w:pPr>
              <w:ind w:right="-56"/>
              <w:rPr>
                <w:rFonts w:ascii="Arial" w:hAnsi="Arial" w:cs="Arial"/>
                <w:b/>
                <w:bCs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ustaleniu znaczącej pozycji rynkowej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37C39EA4" w14:textId="77777777" w:rsidR="0068286E" w:rsidRPr="005D02BF" w:rsidRDefault="0068286E" w:rsidP="00DA05F1">
            <w:pPr>
              <w:ind w:left="-70" w:right="-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700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6A9BC3A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12</w:t>
            </w:r>
          </w:p>
        </w:tc>
        <w:tc>
          <w:tcPr>
            <w:tcW w:w="850" w:type="dxa"/>
            <w:vAlign w:val="center"/>
          </w:tcPr>
          <w:p w14:paraId="18A6D989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3F415C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55F4C8F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ACF6D4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29EF3D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6FD2C7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99E9A7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49939B2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54759C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D4BE14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30E9DF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2CFBF1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36E38AF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5256C78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14:paraId="2C409E69" w14:textId="77777777" w:rsidTr="00DA05F1">
        <w:trPr>
          <w:cantSplit/>
          <w:trHeight w:val="289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09029A4B" w14:textId="77777777"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3E5F1C8" w14:textId="77777777"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nałożenie, zniesienie, zmianę lub uchylenie obowiązków regulacyjnych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67796AE2" w14:textId="77777777"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701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8064927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  <w:lang w:val="de-DE"/>
              </w:rPr>
              <w:t>13</w:t>
            </w:r>
          </w:p>
        </w:tc>
        <w:tc>
          <w:tcPr>
            <w:tcW w:w="850" w:type="dxa"/>
            <w:vAlign w:val="center"/>
          </w:tcPr>
          <w:p w14:paraId="643129F8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14:paraId="4D23EFE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60" w:type="dxa"/>
            <w:vAlign w:val="center"/>
          </w:tcPr>
          <w:p w14:paraId="76B73E7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EE45B5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991A34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3319FF3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1D2203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52AD06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6899A8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7FA96E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37BA53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97DD02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0AA813B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6D09CE6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68286E" w:rsidRPr="00353F7A" w14:paraId="7D9281EE" w14:textId="77777777" w:rsidTr="00DA05F1">
        <w:trPr>
          <w:cantSplit/>
          <w:trHeight w:val="227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4609FD2F" w14:textId="77777777"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842C227" w14:textId="77777777" w:rsidR="0068286E" w:rsidRPr="005D02BF" w:rsidRDefault="0068286E" w:rsidP="00DA05F1">
            <w:pPr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o nałożenie kar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041F0FFD" w14:textId="77777777"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702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6B50AC4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0" w:type="dxa"/>
            <w:vAlign w:val="center"/>
          </w:tcPr>
          <w:p w14:paraId="5A6AE156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992" w:type="dxa"/>
            <w:vAlign w:val="center"/>
          </w:tcPr>
          <w:p w14:paraId="51537BC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60" w:type="dxa"/>
            <w:vAlign w:val="center"/>
          </w:tcPr>
          <w:p w14:paraId="0AC1665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93" w:type="dxa"/>
            <w:vAlign w:val="center"/>
          </w:tcPr>
          <w:p w14:paraId="387F6BD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14:paraId="0B593AA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vAlign w:val="center"/>
          </w:tcPr>
          <w:p w14:paraId="792CC653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5C1694B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vAlign w:val="center"/>
          </w:tcPr>
          <w:p w14:paraId="27F147E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E61153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7852E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C101825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07B02D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83" w:type="dxa"/>
            <w:vAlign w:val="center"/>
          </w:tcPr>
          <w:p w14:paraId="0A28727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4CBCAF0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</w:tr>
      <w:tr w:rsidR="0068286E" w:rsidRPr="00353F7A" w14:paraId="14D4EE17" w14:textId="77777777" w:rsidTr="00DA05F1">
        <w:trPr>
          <w:cantSplit/>
          <w:trHeight w:val="289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788F7168" w14:textId="77777777" w:rsidR="0068286E" w:rsidRPr="005D02BF" w:rsidRDefault="0068286E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1FE9CFE" w14:textId="77777777" w:rsidR="0068286E" w:rsidRPr="005D02BF" w:rsidRDefault="0068286E" w:rsidP="00DA05F1">
            <w:pPr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o których mowa w art. 43a ustawy z dnia 16 lipca 2004 r. Prawo telekomunikacyjne (Dz. U. 2017 r. poz. 1907)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0FD979A5" w14:textId="77777777"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703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51C595A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0" w:type="dxa"/>
            <w:vAlign w:val="center"/>
          </w:tcPr>
          <w:p w14:paraId="4B9CA431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5353C51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4FBDD728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14:paraId="40F3E968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84E0662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14:paraId="1457C202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5BA897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039542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25F456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BF627FA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D689E6D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1929823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3FE336B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0AB675E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8286E" w:rsidRPr="00353F7A" w14:paraId="6EC6822A" w14:textId="77777777" w:rsidTr="00DA05F1">
        <w:trPr>
          <w:cantSplit/>
          <w:trHeight w:val="289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47BEA86B" w14:textId="77777777" w:rsidR="0068286E" w:rsidRPr="005D02BF" w:rsidRDefault="0068286E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4FF652" w14:textId="77777777" w:rsidR="0068286E" w:rsidRPr="005D02BF" w:rsidRDefault="0068286E" w:rsidP="00DA05F1">
            <w:pPr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o których mowa w art. 201 ust. 3 ustawy z dnia 16 lipca 2004 r. Prawo telekomunikacyjne (Dz. U. z 2017 r. poz. 1907)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2EA9A5BF" w14:textId="77777777"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704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D4850E7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850" w:type="dxa"/>
            <w:vAlign w:val="center"/>
          </w:tcPr>
          <w:p w14:paraId="1A547075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46AF75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06A0BA3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F14035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DD08E53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64F0D3B4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5F67A2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BB91B3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756AA4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2D0668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FFAFE80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B022EB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0DC73ED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2FC3349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286E" w:rsidRPr="00353F7A" w14:paraId="2D81CF4B" w14:textId="77777777" w:rsidTr="00DA05F1">
        <w:trPr>
          <w:cantSplit/>
          <w:trHeight w:val="289"/>
        </w:trPr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507C6D42" w14:textId="77777777" w:rsidR="0068286E" w:rsidRPr="005D02BF" w:rsidRDefault="0068286E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0785B50" w14:textId="77777777" w:rsidR="0068286E" w:rsidRPr="005D02BF" w:rsidRDefault="0068286E" w:rsidP="00DA05F1">
            <w:pPr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3453D9D7" w14:textId="77777777" w:rsidR="0068286E" w:rsidRPr="005D02BF" w:rsidRDefault="0068286E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705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FD8D56A" w14:textId="77777777" w:rsidR="0068286E" w:rsidRPr="005D02BF" w:rsidRDefault="0068286E" w:rsidP="00DA05F1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850" w:type="dxa"/>
            <w:vAlign w:val="center"/>
          </w:tcPr>
          <w:p w14:paraId="0C8001DA" w14:textId="77777777" w:rsidR="0068286E" w:rsidRPr="005D02BF" w:rsidRDefault="006828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25D3C078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vAlign w:val="center"/>
          </w:tcPr>
          <w:p w14:paraId="478B7EE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8F5BE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FC652F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66891BC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4ABBD41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B8825EE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123E19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8925EA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2463629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A98A8A7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1D8AB58F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6D63ECD6" w14:textId="77777777" w:rsidR="0068286E" w:rsidRDefault="0068286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14:paraId="67FA4C55" w14:textId="77777777" w:rsidR="00DA05F1" w:rsidRPr="005D02BF" w:rsidRDefault="00DA05F1" w:rsidP="00DA05F1">
      <w:pPr>
        <w:pStyle w:val="Nagwek2"/>
      </w:pPr>
      <w:r w:rsidRPr="005D02BF">
        <w:lastRenderedPageBreak/>
        <w:t>Dział 1. Ewidencja spraw ogółem (dok.)</w:t>
      </w:r>
    </w:p>
    <w:p w14:paraId="084F3BCA" w14:textId="77777777" w:rsidR="00DA05F1" w:rsidRPr="005D02BF" w:rsidRDefault="00DA05F1" w:rsidP="00DA05F1">
      <w:pPr>
        <w:rPr>
          <w:sz w:val="4"/>
          <w:szCs w:val="4"/>
        </w:rPr>
      </w:pPr>
    </w:p>
    <w:tbl>
      <w:tblPr>
        <w:tblW w:w="15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12"/>
        <w:gridCol w:w="185"/>
        <w:gridCol w:w="2340"/>
        <w:gridCol w:w="419"/>
        <w:gridCol w:w="426"/>
        <w:gridCol w:w="850"/>
        <w:gridCol w:w="992"/>
        <w:gridCol w:w="660"/>
        <w:gridCol w:w="993"/>
        <w:gridCol w:w="850"/>
        <w:gridCol w:w="709"/>
        <w:gridCol w:w="850"/>
        <w:gridCol w:w="851"/>
        <w:gridCol w:w="1134"/>
        <w:gridCol w:w="1134"/>
        <w:gridCol w:w="850"/>
        <w:gridCol w:w="709"/>
        <w:gridCol w:w="983"/>
        <w:gridCol w:w="738"/>
      </w:tblGrid>
      <w:tr w:rsidR="00DA05F1" w:rsidRPr="005D02BF" w14:paraId="0D0F3BF1" w14:textId="77777777" w:rsidTr="00DA05F1">
        <w:trPr>
          <w:cantSplit/>
          <w:trHeight w:val="211"/>
          <w:tblHeader/>
        </w:trPr>
        <w:tc>
          <w:tcPr>
            <w:tcW w:w="2700" w:type="dxa"/>
            <w:gridSpan w:val="4"/>
            <w:vMerge w:val="restart"/>
            <w:vAlign w:val="center"/>
          </w:tcPr>
          <w:p w14:paraId="62B55EDE" w14:textId="77777777" w:rsidR="00DA05F1" w:rsidRPr="005D02BF" w:rsidRDefault="00DA05F1" w:rsidP="00DA05F1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5D02BF">
              <w:rPr>
                <w:rFonts w:ascii="Arial" w:hAnsi="Arial" w:cs="Arial"/>
                <w:bCs/>
                <w:sz w:val="14"/>
              </w:rPr>
              <w:t>Sprawy wg repertoriów lub wykazów</w:t>
            </w:r>
          </w:p>
        </w:tc>
        <w:tc>
          <w:tcPr>
            <w:tcW w:w="419" w:type="dxa"/>
            <w:vMerge w:val="restart"/>
            <w:textDirection w:val="btLr"/>
            <w:vAlign w:val="center"/>
          </w:tcPr>
          <w:p w14:paraId="6305441C" w14:textId="77777777" w:rsidR="00DA05F1" w:rsidRPr="005D02BF" w:rsidRDefault="00DA05F1" w:rsidP="00DA05F1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5D02BF">
              <w:rPr>
                <w:rFonts w:ascii="Arial" w:hAnsi="Arial" w:cs="Arial"/>
                <w:bCs/>
                <w:sz w:val="14"/>
              </w:rPr>
              <w:t>symbol</w:t>
            </w:r>
          </w:p>
        </w:tc>
        <w:tc>
          <w:tcPr>
            <w:tcW w:w="426" w:type="dxa"/>
            <w:vMerge w:val="restart"/>
            <w:vAlign w:val="center"/>
          </w:tcPr>
          <w:p w14:paraId="5C12E1BA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Lp.</w:t>
            </w:r>
          </w:p>
        </w:tc>
        <w:tc>
          <w:tcPr>
            <w:tcW w:w="850" w:type="dxa"/>
            <w:vMerge w:val="restart"/>
            <w:vAlign w:val="center"/>
          </w:tcPr>
          <w:p w14:paraId="5B6A8A90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Pozostało z ubiegłego roku</w:t>
            </w:r>
            <w:r w:rsidRPr="005D02BF">
              <w:rPr>
                <w:rFonts w:ascii="Arial" w:hAnsi="Arial" w:cs="Arial"/>
                <w:bCs/>
                <w:sz w:val="14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2152A908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WPŁYNĘŁO</w:t>
            </w:r>
          </w:p>
          <w:p w14:paraId="7B2B4EE6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8031" w:type="dxa"/>
            <w:gridSpan w:val="9"/>
            <w:vAlign w:val="center"/>
          </w:tcPr>
          <w:p w14:paraId="477EDA32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</w:tcPr>
          <w:p w14:paraId="688587C1" w14:textId="77777777" w:rsidR="00DA05F1" w:rsidRPr="005D02BF" w:rsidRDefault="00DA05F1" w:rsidP="00DA05F1">
            <w:pPr>
              <w:ind w:left="-42" w:right="-38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odroczono</w:t>
            </w:r>
          </w:p>
        </w:tc>
        <w:tc>
          <w:tcPr>
            <w:tcW w:w="738" w:type="dxa"/>
            <w:vMerge w:val="restart"/>
            <w:vAlign w:val="center"/>
          </w:tcPr>
          <w:p w14:paraId="65B5DDEA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DA05F1" w:rsidRPr="005D02BF" w14:paraId="3E184DBF" w14:textId="77777777" w:rsidTr="00DA05F1">
        <w:trPr>
          <w:cantSplit/>
          <w:trHeight w:val="217"/>
          <w:tblHeader/>
        </w:trPr>
        <w:tc>
          <w:tcPr>
            <w:tcW w:w="2700" w:type="dxa"/>
            <w:gridSpan w:val="4"/>
            <w:vMerge/>
            <w:vAlign w:val="center"/>
          </w:tcPr>
          <w:p w14:paraId="1C7B4F8A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14:paraId="41A72372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14:paraId="44079CBD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7314CDB5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0248ACD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14ED7945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7371" w:type="dxa"/>
            <w:gridSpan w:val="8"/>
            <w:vAlign w:val="center"/>
          </w:tcPr>
          <w:p w14:paraId="755218A4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z tego (w rubr. 3)</w:t>
            </w: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14:paraId="69884C36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38" w:type="dxa"/>
            <w:vMerge/>
            <w:vAlign w:val="center"/>
          </w:tcPr>
          <w:p w14:paraId="2CE0909B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5D02BF" w14:paraId="46036C8D" w14:textId="77777777" w:rsidTr="00DA05F1">
        <w:trPr>
          <w:cantSplit/>
          <w:trHeight w:val="165"/>
          <w:tblHeader/>
        </w:trPr>
        <w:tc>
          <w:tcPr>
            <w:tcW w:w="2700" w:type="dxa"/>
            <w:gridSpan w:val="4"/>
            <w:vMerge/>
            <w:vAlign w:val="center"/>
          </w:tcPr>
          <w:p w14:paraId="456B5E25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14:paraId="43078F67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14:paraId="141533B8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0C6DD065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BE06F28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14:paraId="1C1541C7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68926A9" w14:textId="77777777" w:rsidR="00DA05F1" w:rsidRPr="005D02BF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uwzględniono</w:t>
            </w:r>
          </w:p>
          <w:p w14:paraId="069D2A84" w14:textId="77777777"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w całości</w:t>
            </w:r>
          </w:p>
          <w:p w14:paraId="5674CD03" w14:textId="77777777"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lub w części</w:t>
            </w:r>
          </w:p>
        </w:tc>
        <w:tc>
          <w:tcPr>
            <w:tcW w:w="850" w:type="dxa"/>
            <w:vMerge w:val="restart"/>
            <w:vAlign w:val="center"/>
          </w:tcPr>
          <w:p w14:paraId="59E9DBBB" w14:textId="77777777"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oddalono</w:t>
            </w:r>
          </w:p>
        </w:tc>
        <w:tc>
          <w:tcPr>
            <w:tcW w:w="709" w:type="dxa"/>
            <w:vMerge w:val="restart"/>
            <w:vAlign w:val="center"/>
          </w:tcPr>
          <w:p w14:paraId="7B9F877F" w14:textId="77777777" w:rsidR="00DA05F1" w:rsidRPr="005D02BF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 xml:space="preserve">zwrócono </w:t>
            </w:r>
          </w:p>
        </w:tc>
        <w:tc>
          <w:tcPr>
            <w:tcW w:w="850" w:type="dxa"/>
            <w:vMerge w:val="restart"/>
            <w:vAlign w:val="center"/>
          </w:tcPr>
          <w:p w14:paraId="321E08ED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odrzucono</w:t>
            </w:r>
          </w:p>
        </w:tc>
        <w:tc>
          <w:tcPr>
            <w:tcW w:w="3119" w:type="dxa"/>
            <w:gridSpan w:val="3"/>
            <w:vAlign w:val="center"/>
          </w:tcPr>
          <w:p w14:paraId="45493441" w14:textId="77777777"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Umorzono</w:t>
            </w:r>
          </w:p>
        </w:tc>
        <w:tc>
          <w:tcPr>
            <w:tcW w:w="850" w:type="dxa"/>
            <w:vMerge w:val="restart"/>
            <w:vAlign w:val="center"/>
          </w:tcPr>
          <w:p w14:paraId="24667862" w14:textId="77777777" w:rsidR="00DA05F1" w:rsidRPr="005D02BF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Inne załatwienia</w:t>
            </w: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14:paraId="0A25081E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8" w:type="dxa"/>
            <w:vMerge/>
            <w:vAlign w:val="center"/>
          </w:tcPr>
          <w:p w14:paraId="49B5296F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5D02BF" w14:paraId="2C251971" w14:textId="77777777" w:rsidTr="00DA05F1">
        <w:trPr>
          <w:cantSplit/>
          <w:trHeight w:val="332"/>
          <w:tblHeader/>
        </w:trPr>
        <w:tc>
          <w:tcPr>
            <w:tcW w:w="2700" w:type="dxa"/>
            <w:gridSpan w:val="4"/>
            <w:vMerge/>
            <w:vAlign w:val="center"/>
          </w:tcPr>
          <w:p w14:paraId="0C684647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14:paraId="175CB83C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14:paraId="5B14903D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3EEE6813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B1B7AAA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14:paraId="483DBCD3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381C82B" w14:textId="77777777" w:rsidR="00DA05F1" w:rsidRPr="005D02BF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24E8C11C" w14:textId="77777777"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14:paraId="10451E73" w14:textId="77777777" w:rsidR="00DA05F1" w:rsidRPr="005D02BF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46ADDBFF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6DDA4A6" w14:textId="77777777"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2268" w:type="dxa"/>
            <w:gridSpan w:val="2"/>
            <w:vAlign w:val="center"/>
          </w:tcPr>
          <w:p w14:paraId="50023411" w14:textId="77777777"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w tym w wyniku</w:t>
            </w:r>
          </w:p>
        </w:tc>
        <w:tc>
          <w:tcPr>
            <w:tcW w:w="850" w:type="dxa"/>
            <w:vMerge/>
            <w:vAlign w:val="center"/>
          </w:tcPr>
          <w:p w14:paraId="7F94601D" w14:textId="77777777" w:rsidR="00DA05F1" w:rsidRPr="005D02BF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14:paraId="7A3846F8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38" w:type="dxa"/>
            <w:vMerge/>
            <w:vAlign w:val="center"/>
          </w:tcPr>
          <w:p w14:paraId="5C07A3D5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5D02BF" w14:paraId="226C8FE0" w14:textId="77777777" w:rsidTr="00DA05F1">
        <w:trPr>
          <w:cantSplit/>
          <w:trHeight w:val="330"/>
          <w:tblHeader/>
        </w:trPr>
        <w:tc>
          <w:tcPr>
            <w:tcW w:w="2700" w:type="dxa"/>
            <w:gridSpan w:val="4"/>
            <w:vMerge/>
            <w:vAlign w:val="center"/>
          </w:tcPr>
          <w:p w14:paraId="264DCF95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19" w:type="dxa"/>
            <w:vMerge/>
            <w:vAlign w:val="center"/>
          </w:tcPr>
          <w:p w14:paraId="12213E34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Merge/>
            <w:vAlign w:val="center"/>
          </w:tcPr>
          <w:p w14:paraId="205C17C6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0808DA54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6AC825C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60" w:type="dxa"/>
            <w:vMerge/>
            <w:vAlign w:val="center"/>
          </w:tcPr>
          <w:p w14:paraId="3311E5F4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0AF9602" w14:textId="77777777" w:rsidR="00DA05F1" w:rsidRPr="005D02BF" w:rsidRDefault="00DA05F1" w:rsidP="00DA05F1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7B1AB8CB" w14:textId="77777777" w:rsidR="00DA05F1" w:rsidRPr="005D02BF" w:rsidRDefault="00DA05F1" w:rsidP="00DA05F1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vMerge/>
            <w:vAlign w:val="center"/>
          </w:tcPr>
          <w:p w14:paraId="4B303D6E" w14:textId="77777777" w:rsidR="00DA05F1" w:rsidRPr="005D02BF" w:rsidRDefault="00DA05F1" w:rsidP="00DA05F1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14B17E34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Merge/>
            <w:vAlign w:val="center"/>
          </w:tcPr>
          <w:p w14:paraId="7843512D" w14:textId="77777777"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Align w:val="center"/>
          </w:tcPr>
          <w:p w14:paraId="498E25B5" w14:textId="77777777"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cofnięcia pozwu/odwołania/zażalenia</w:t>
            </w:r>
          </w:p>
        </w:tc>
        <w:tc>
          <w:tcPr>
            <w:tcW w:w="1134" w:type="dxa"/>
            <w:vAlign w:val="center"/>
          </w:tcPr>
          <w:p w14:paraId="6D495C0E" w14:textId="77777777" w:rsidR="00DA05F1" w:rsidRPr="005D02BF" w:rsidRDefault="00DA05F1" w:rsidP="00DA05F1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sz w:val="14"/>
              </w:rPr>
              <w:t>zawarcia ugody przed sądem</w:t>
            </w:r>
          </w:p>
        </w:tc>
        <w:tc>
          <w:tcPr>
            <w:tcW w:w="850" w:type="dxa"/>
            <w:vMerge/>
            <w:vAlign w:val="center"/>
          </w:tcPr>
          <w:p w14:paraId="325D73FB" w14:textId="77777777" w:rsidR="00DA05F1" w:rsidRPr="005D02BF" w:rsidRDefault="00DA05F1" w:rsidP="00DA05F1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37376E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  <w:r w:rsidRPr="005D02BF">
              <w:rPr>
                <w:rFonts w:ascii="Arial" w:hAnsi="Arial" w:cs="Arial"/>
                <w:sz w:val="12"/>
              </w:rPr>
              <w:t>ogółem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F56493B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2"/>
              </w:rPr>
            </w:pPr>
            <w:r w:rsidRPr="005D02BF">
              <w:rPr>
                <w:rFonts w:ascii="Arial" w:hAnsi="Arial" w:cs="Arial"/>
                <w:sz w:val="12"/>
              </w:rPr>
              <w:t>w tym publikację orzeczenia</w:t>
            </w:r>
          </w:p>
        </w:tc>
        <w:tc>
          <w:tcPr>
            <w:tcW w:w="738" w:type="dxa"/>
            <w:vMerge/>
            <w:vAlign w:val="center"/>
          </w:tcPr>
          <w:p w14:paraId="3C444735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A05F1" w:rsidRPr="005D02BF" w14:paraId="4279E469" w14:textId="77777777" w:rsidTr="00DA05F1">
        <w:trPr>
          <w:cantSplit/>
          <w:tblHeader/>
        </w:trPr>
        <w:tc>
          <w:tcPr>
            <w:tcW w:w="2700" w:type="dxa"/>
            <w:gridSpan w:val="4"/>
            <w:vAlign w:val="center"/>
          </w:tcPr>
          <w:p w14:paraId="39D85320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419" w:type="dxa"/>
            <w:vAlign w:val="center"/>
          </w:tcPr>
          <w:p w14:paraId="3AF9C8CB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B98E93E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38ACAA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44D7FE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51EE3C4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14D4C2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32E85F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0972CF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863111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14FFB1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A1EAB7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B637EA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8BBFC9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494934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108A18CD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1CE619D6" w14:textId="77777777" w:rsidR="00DA05F1" w:rsidRPr="005D02BF" w:rsidRDefault="00DA05F1" w:rsidP="00DA05F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</w:tr>
      <w:tr w:rsidR="0065345C" w:rsidRPr="005D02BF" w14:paraId="6C47B2D4" w14:textId="77777777" w:rsidTr="00044DEE">
        <w:trPr>
          <w:cantSplit/>
          <w:trHeight w:val="904"/>
        </w:trPr>
        <w:tc>
          <w:tcPr>
            <w:tcW w:w="360" w:type="dxa"/>
            <w:gridSpan w:val="3"/>
            <w:vMerge w:val="restart"/>
            <w:shd w:val="clear" w:color="auto" w:fill="auto"/>
            <w:vAlign w:val="center"/>
          </w:tcPr>
          <w:p w14:paraId="593C566D" w14:textId="77777777" w:rsidR="0065345C" w:rsidRPr="005D02BF" w:rsidRDefault="0065345C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ACC7BF8" w14:textId="77777777" w:rsidR="0065345C" w:rsidRPr="005D02BF" w:rsidRDefault="0065345C" w:rsidP="00DA05F1">
            <w:pPr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 xml:space="preserve">o których mowa w art. 7 ust. 1, art. 13 ust. 2, art. 18 ust. 3, art. 20, art. 22 ust. 1, art. 25d ust. 1, art. 27 ust. 6 i 9, art. 30 ust. 5 i art. 35a ust. 3, ustawy z dnia 7 maja 2010 r. o wspieraniu rozwoju usług i sieci telekomunikacyjnych (Dz. U. z 2016 r., poz. 1537, z </w:t>
            </w:r>
            <w:proofErr w:type="spellStart"/>
            <w:r w:rsidRPr="005D02BF">
              <w:rPr>
                <w:rFonts w:ascii="Arial" w:hAnsi="Arial" w:cs="Arial"/>
                <w:sz w:val="11"/>
                <w:szCs w:val="11"/>
              </w:rPr>
              <w:t>późn</w:t>
            </w:r>
            <w:proofErr w:type="spellEnd"/>
            <w:r w:rsidRPr="005D02BF">
              <w:rPr>
                <w:rFonts w:ascii="Arial" w:hAnsi="Arial" w:cs="Arial"/>
                <w:sz w:val="11"/>
                <w:szCs w:val="11"/>
              </w:rPr>
              <w:t>. zm.)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11BCDA46" w14:textId="77777777" w:rsidR="0065345C" w:rsidRPr="005D02BF" w:rsidRDefault="0065345C" w:rsidP="00DA05F1">
            <w:pPr>
              <w:ind w:left="-70" w:right="-72"/>
              <w:jc w:val="center"/>
            </w:pPr>
            <w:r w:rsidRPr="005D02BF">
              <w:rPr>
                <w:rFonts w:ascii="Arial" w:hAnsi="Arial" w:cs="Arial"/>
                <w:sz w:val="12"/>
                <w:szCs w:val="12"/>
              </w:rPr>
              <w:t>706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50E689A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850" w:type="dxa"/>
            <w:vAlign w:val="center"/>
          </w:tcPr>
          <w:p w14:paraId="64CFA61F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992" w:type="dxa"/>
            <w:vAlign w:val="center"/>
          </w:tcPr>
          <w:p w14:paraId="0D24ECB9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60" w:type="dxa"/>
            <w:vAlign w:val="center"/>
          </w:tcPr>
          <w:p w14:paraId="5C9A398A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93" w:type="dxa"/>
            <w:vAlign w:val="center"/>
          </w:tcPr>
          <w:p w14:paraId="239E562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14:paraId="0C5BC2AE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09" w:type="dxa"/>
            <w:vAlign w:val="center"/>
          </w:tcPr>
          <w:p w14:paraId="37483CA4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94B389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5C6F0F8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C17141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C6A8075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CCEFAFE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B7FD118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vAlign w:val="center"/>
          </w:tcPr>
          <w:p w14:paraId="61855212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52AA59E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65345C" w:rsidRPr="005D02BF" w14:paraId="7D448BC7" w14:textId="77777777" w:rsidTr="00DA05F1">
        <w:trPr>
          <w:cantSplit/>
          <w:trHeight w:val="227"/>
        </w:trPr>
        <w:tc>
          <w:tcPr>
            <w:tcW w:w="360" w:type="dxa"/>
            <w:gridSpan w:val="3"/>
            <w:vMerge/>
            <w:shd w:val="clear" w:color="auto" w:fill="auto"/>
            <w:vAlign w:val="center"/>
          </w:tcPr>
          <w:p w14:paraId="15A46CE6" w14:textId="77777777" w:rsidR="0065345C" w:rsidRPr="005D02BF" w:rsidRDefault="0065345C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FF26D06" w14:textId="77777777" w:rsidR="0065345C" w:rsidRPr="005D02BF" w:rsidRDefault="0065345C" w:rsidP="00DA05F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inne bez symbolu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724D653B" w14:textId="77777777" w:rsidR="0065345C" w:rsidRPr="005D02BF" w:rsidRDefault="0065345C" w:rsidP="00DA05F1">
            <w:pPr>
              <w:ind w:left="-70" w:right="-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E317169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850" w:type="dxa"/>
            <w:vAlign w:val="center"/>
          </w:tcPr>
          <w:p w14:paraId="69D88F0D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3F4D19F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521A89D1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F25F49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E24FA4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BA2632F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FC409C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EB7A29C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5E5FE8F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3637D28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AC52CC5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9532EC0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27354388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416C92B2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345C" w:rsidRPr="005D02BF" w14:paraId="323B0392" w14:textId="77777777" w:rsidTr="00044DEE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14:paraId="49B35EAF" w14:textId="77777777" w:rsidR="0065345C" w:rsidRPr="005D02BF" w:rsidRDefault="0065345C" w:rsidP="00EE4424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5D02BF">
              <w:rPr>
                <w:rFonts w:ascii="Arial" w:hAnsi="Arial" w:cs="Arial"/>
                <w:b/>
                <w:bCs/>
                <w:sz w:val="16"/>
                <w:lang w:val="de-DE"/>
              </w:rPr>
              <w:t>AmW</w:t>
            </w:r>
            <w:proofErr w:type="spellEnd"/>
            <w:r w:rsidRPr="005D02BF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</w:t>
            </w:r>
            <w:r w:rsidR="00EE4424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proofErr w:type="spellStart"/>
            <w:r w:rsidR="00EE4424"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>razem</w:t>
            </w:r>
            <w:proofErr w:type="spellEnd"/>
            <w:r w:rsidR="00EE4424"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 xml:space="preserve"> (w. </w:t>
            </w:r>
            <w:r w:rsidR="00EE4424">
              <w:rPr>
                <w:rFonts w:ascii="Arial" w:hAnsi="Arial" w:cs="Arial"/>
                <w:bCs/>
                <w:sz w:val="14"/>
                <w:szCs w:val="14"/>
                <w:lang w:val="de-DE"/>
              </w:rPr>
              <w:t>21</w:t>
            </w:r>
            <w:r w:rsidR="00EE4424"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 xml:space="preserve"> </w:t>
            </w:r>
            <w:r w:rsidR="00EE4424">
              <w:rPr>
                <w:rFonts w:ascii="Arial" w:hAnsi="Arial" w:cs="Arial"/>
                <w:bCs/>
                <w:sz w:val="14"/>
                <w:szCs w:val="14"/>
                <w:lang w:val="de-DE"/>
              </w:rPr>
              <w:t>+ 22</w:t>
            </w:r>
            <w:r w:rsidR="00EE4424" w:rsidRPr="005D02BF">
              <w:rPr>
                <w:rFonts w:ascii="Arial" w:hAnsi="Arial" w:cs="Arial"/>
                <w:bCs/>
                <w:sz w:val="14"/>
                <w:szCs w:val="14"/>
                <w:lang w:val="de-DE"/>
              </w:rPr>
              <w:t>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01443020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FF6F938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850" w:type="dxa"/>
            <w:vAlign w:val="center"/>
          </w:tcPr>
          <w:p w14:paraId="30C398A9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992" w:type="dxa"/>
            <w:vAlign w:val="center"/>
          </w:tcPr>
          <w:p w14:paraId="5AC45D0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60" w:type="dxa"/>
            <w:vAlign w:val="center"/>
          </w:tcPr>
          <w:p w14:paraId="3A31BEA1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93" w:type="dxa"/>
            <w:vAlign w:val="center"/>
          </w:tcPr>
          <w:p w14:paraId="216B09FF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14:paraId="226B3782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63D2EBA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4364765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15DE5E0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A48A9B3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A32461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DB74361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AA0A52C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0FED728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234F3F45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65345C" w:rsidRPr="005D02BF" w14:paraId="70F84F5A" w14:textId="77777777" w:rsidTr="00044DEE">
        <w:trPr>
          <w:cantSplit/>
          <w:trHeight w:val="227"/>
        </w:trPr>
        <w:tc>
          <w:tcPr>
            <w:tcW w:w="163" w:type="dxa"/>
            <w:vMerge w:val="restart"/>
            <w:textDirection w:val="btLr"/>
            <w:vAlign w:val="center"/>
          </w:tcPr>
          <w:p w14:paraId="1D04D926" w14:textId="77777777" w:rsidR="0065345C" w:rsidRPr="005D02BF" w:rsidRDefault="00EE4424" w:rsidP="00DA05F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z </w:t>
            </w:r>
            <w:proofErr w:type="spellStart"/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tego</w:t>
            </w:r>
            <w:proofErr w:type="spellEnd"/>
          </w:p>
        </w:tc>
        <w:tc>
          <w:tcPr>
            <w:tcW w:w="2537" w:type="dxa"/>
            <w:gridSpan w:val="3"/>
            <w:vAlign w:val="center"/>
          </w:tcPr>
          <w:p w14:paraId="5E0B49DD" w14:textId="77777777" w:rsidR="0065345C" w:rsidRPr="005D02BF" w:rsidRDefault="0065345C" w:rsidP="00DA05F1">
            <w:pPr>
              <w:rPr>
                <w:rFonts w:ascii="Arial" w:hAnsi="Arial" w:cs="Arial"/>
                <w:b/>
                <w:bCs/>
                <w:sz w:val="16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 xml:space="preserve"> o odmowę zawarcia umowy o zaopatrzenie w wodę lub odprowadzenie ścieków przez przedsiębiorstwo wodociągowo-kanalizacyjne (art. 27e ustawy z dnia 7 czerwca 2001 r. o zbiorowym zaopatrzeniu w wodę i zbiorowym odprowadzaniu ścieków)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721D92ED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725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39A80A9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850" w:type="dxa"/>
            <w:vAlign w:val="center"/>
          </w:tcPr>
          <w:p w14:paraId="0946C943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14:paraId="7BA3B82C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60" w:type="dxa"/>
            <w:vAlign w:val="center"/>
          </w:tcPr>
          <w:p w14:paraId="52DD6FF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41D1380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A81D4E4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1D0FBEE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95DAFC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A2D48B9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64BBC78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28A2A92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990213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95736B0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01D9D382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1C93E65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65345C" w:rsidRPr="005D02BF" w14:paraId="0A517BAE" w14:textId="77777777" w:rsidTr="00044DEE">
        <w:trPr>
          <w:cantSplit/>
          <w:trHeight w:val="227"/>
        </w:trPr>
        <w:tc>
          <w:tcPr>
            <w:tcW w:w="163" w:type="dxa"/>
            <w:vMerge/>
            <w:vAlign w:val="center"/>
          </w:tcPr>
          <w:p w14:paraId="010925F0" w14:textId="77777777" w:rsidR="0065345C" w:rsidRPr="005D02BF" w:rsidRDefault="0065345C" w:rsidP="00DA05F1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57010D93" w14:textId="77777777" w:rsidR="0065345C" w:rsidRPr="005D02BF" w:rsidRDefault="0065345C" w:rsidP="00DA05F1">
            <w:pPr>
              <w:rPr>
                <w:rFonts w:ascii="Arial" w:hAnsi="Arial" w:cs="Arial"/>
                <w:b/>
                <w:bCs/>
                <w:sz w:val="16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o odcięcie dostawy wody lub zamknięcie przyłącza kanalizacyjnego lub odmowy przyłączenia do sieci nieruchomości osobie ubiegającej się o przyłączenie nieruchomości do sieci (art. 27e ustawy z dnia 7 czerwca 2001 r. o zbiorowym zaopatrzeniu w wodę i zbiorowym odprowadzaniu ścieków)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5E72B2BE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726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1400F5E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850" w:type="dxa"/>
            <w:vAlign w:val="center"/>
          </w:tcPr>
          <w:p w14:paraId="419A7C04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992" w:type="dxa"/>
            <w:vAlign w:val="center"/>
          </w:tcPr>
          <w:p w14:paraId="5E946A7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60" w:type="dxa"/>
            <w:vAlign w:val="center"/>
          </w:tcPr>
          <w:p w14:paraId="7EC515DE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93" w:type="dxa"/>
            <w:vAlign w:val="center"/>
          </w:tcPr>
          <w:p w14:paraId="69E4E02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14:paraId="0C7837C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B00673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984A35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07B0BE8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B84B22D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CB43B98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95F087E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DD58E30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54BC74B1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5CD59F6A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65345C" w:rsidRPr="005D02BF" w14:paraId="798F5DA1" w14:textId="77777777" w:rsidTr="00044DEE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14:paraId="73027157" w14:textId="77777777" w:rsidR="0065345C" w:rsidRPr="005D02BF" w:rsidRDefault="0065345C" w:rsidP="00DA05F1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5D02BF">
              <w:rPr>
                <w:rFonts w:ascii="Arial" w:hAnsi="Arial" w:cs="Arial"/>
                <w:b/>
                <w:bCs/>
                <w:sz w:val="16"/>
              </w:rPr>
              <w:t>Amz</w:t>
            </w:r>
            <w:proofErr w:type="spellEnd"/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3FC2FA1C" w14:textId="77777777" w:rsidR="0065345C" w:rsidRPr="005D02BF" w:rsidRDefault="0065345C" w:rsidP="00DA05F1">
            <w:pPr>
              <w:ind w:left="-70" w:right="-7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601E667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850" w:type="dxa"/>
            <w:vAlign w:val="center"/>
          </w:tcPr>
          <w:p w14:paraId="01F0DC48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992" w:type="dxa"/>
            <w:vAlign w:val="center"/>
          </w:tcPr>
          <w:p w14:paraId="103F67FD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234</w:t>
            </w:r>
          </w:p>
        </w:tc>
        <w:tc>
          <w:tcPr>
            <w:tcW w:w="660" w:type="dxa"/>
            <w:vAlign w:val="center"/>
          </w:tcPr>
          <w:p w14:paraId="6B85005E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993" w:type="dxa"/>
            <w:vAlign w:val="center"/>
          </w:tcPr>
          <w:p w14:paraId="686C147A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14:paraId="155A6FC1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709" w:type="dxa"/>
            <w:vAlign w:val="center"/>
          </w:tcPr>
          <w:p w14:paraId="497DF403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006FA13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14:paraId="26B45C5B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14:paraId="7047E46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14:paraId="111226A0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0608E7D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346F408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vAlign w:val="center"/>
          </w:tcPr>
          <w:p w14:paraId="240C873D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0FACF713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259</w:t>
            </w:r>
          </w:p>
        </w:tc>
      </w:tr>
      <w:tr w:rsidR="0065345C" w:rsidRPr="005D02BF" w14:paraId="31F278FE" w14:textId="77777777" w:rsidTr="00044DEE">
        <w:trPr>
          <w:cantSplit/>
          <w:trHeight w:val="611"/>
        </w:trPr>
        <w:tc>
          <w:tcPr>
            <w:tcW w:w="175" w:type="dxa"/>
            <w:gridSpan w:val="2"/>
            <w:vMerge w:val="restart"/>
            <w:textDirection w:val="btLr"/>
            <w:vAlign w:val="center"/>
          </w:tcPr>
          <w:p w14:paraId="0C07DF81" w14:textId="77777777" w:rsidR="0065345C" w:rsidRPr="005D02BF" w:rsidRDefault="0065345C" w:rsidP="00DA05F1">
            <w:pPr>
              <w:ind w:left="42" w:right="-42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bCs/>
                <w:sz w:val="12"/>
                <w:szCs w:val="12"/>
                <w:lang w:val="en-US"/>
              </w:rPr>
              <w:t xml:space="preserve">w </w:t>
            </w:r>
            <w:proofErr w:type="spellStart"/>
            <w:r w:rsidRPr="005D02BF">
              <w:rPr>
                <w:rFonts w:ascii="Arial" w:hAnsi="Arial" w:cs="Arial"/>
                <w:bCs/>
                <w:sz w:val="12"/>
                <w:szCs w:val="12"/>
                <w:lang w:val="en-US"/>
              </w:rPr>
              <w:t>tym</w:t>
            </w:r>
            <w:proofErr w:type="spellEnd"/>
          </w:p>
        </w:tc>
        <w:tc>
          <w:tcPr>
            <w:tcW w:w="2525" w:type="dxa"/>
            <w:gridSpan w:val="2"/>
            <w:vAlign w:val="center"/>
          </w:tcPr>
          <w:p w14:paraId="25160EA3" w14:textId="77777777" w:rsidR="0065345C" w:rsidRPr="005D02BF" w:rsidRDefault="0065345C" w:rsidP="00DA05F1">
            <w:pPr>
              <w:ind w:left="42" w:right="-42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zażalenia na postanowienie Prezesa Urzędu Komunikacji Elektronicznej, o którym mowa w art. 23 ustawy z dnia 16 lipca 2004 r. Prawo telekomunikacyjne (Dz. U. z 2017 r. poz. 1907)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5A3C5496" w14:textId="77777777" w:rsidR="0065345C" w:rsidRPr="005D02BF" w:rsidRDefault="0065345C" w:rsidP="00DA05F1">
            <w:pPr>
              <w:ind w:left="-70" w:right="-72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735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785E25F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850" w:type="dxa"/>
            <w:vAlign w:val="center"/>
          </w:tcPr>
          <w:p w14:paraId="464A3539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7E895F6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20CDD86F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3F4DA8A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370AD29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4AFCD3F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761AB12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8ECD2CB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05F75E3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93A4B8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C70272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59AC3FC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6D5D529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303665F7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5345C" w:rsidRPr="005D02BF" w14:paraId="0DAA84D2" w14:textId="77777777" w:rsidTr="00044DEE">
        <w:trPr>
          <w:cantSplit/>
          <w:trHeight w:val="535"/>
        </w:trPr>
        <w:tc>
          <w:tcPr>
            <w:tcW w:w="175" w:type="dxa"/>
            <w:gridSpan w:val="2"/>
            <w:vMerge/>
            <w:vAlign w:val="center"/>
          </w:tcPr>
          <w:p w14:paraId="3E186DF5" w14:textId="77777777" w:rsidR="0065345C" w:rsidRPr="005D02BF" w:rsidRDefault="0065345C" w:rsidP="00DA05F1">
            <w:pPr>
              <w:ind w:left="42" w:right="-42"/>
              <w:jc w:val="both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4A3F26FF" w14:textId="77777777" w:rsidR="0065345C" w:rsidRPr="005D02BF" w:rsidRDefault="0065345C" w:rsidP="00DA05F1">
            <w:pPr>
              <w:ind w:left="42" w:right="-42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5D02BF">
              <w:rPr>
                <w:rFonts w:ascii="Arial" w:hAnsi="Arial" w:cs="Arial"/>
                <w:sz w:val="11"/>
                <w:szCs w:val="11"/>
              </w:rPr>
              <w:t>zażalenia na postanowienia dyrektora regionalnego zarządu gospodarki wodnej Państwowego Gospodarstwa Wodnego Wody Polskie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73C7DA0D" w14:textId="77777777" w:rsidR="0065345C" w:rsidRPr="005D02BF" w:rsidRDefault="0065345C" w:rsidP="00DA05F1">
            <w:pPr>
              <w:ind w:left="-70" w:right="-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740w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505279F" w14:textId="77777777" w:rsidR="0065345C" w:rsidRPr="005D02BF" w:rsidRDefault="0065345C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850" w:type="dxa"/>
            <w:vAlign w:val="center"/>
          </w:tcPr>
          <w:p w14:paraId="41CDE530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14:paraId="12DE47E5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214</w:t>
            </w:r>
          </w:p>
        </w:tc>
        <w:tc>
          <w:tcPr>
            <w:tcW w:w="660" w:type="dxa"/>
            <w:vAlign w:val="center"/>
          </w:tcPr>
          <w:p w14:paraId="7478CD6B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14:paraId="596D68AC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555706A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14:paraId="49C67BDB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E8A693B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EF3F31E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FC2BB4F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C98B7D1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9D098FB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28996AC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336614E2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6E3BF81E" w14:textId="77777777" w:rsidR="0065345C" w:rsidRPr="005D02BF" w:rsidRDefault="0065345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214</w:t>
            </w:r>
          </w:p>
        </w:tc>
      </w:tr>
      <w:tr w:rsidR="00863064" w:rsidRPr="005D02BF" w14:paraId="5F8835F4" w14:textId="77777777" w:rsidTr="00DA05F1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14:paraId="61B631BF" w14:textId="77777777" w:rsidR="00863064" w:rsidRPr="005D02BF" w:rsidRDefault="00863064" w:rsidP="00DA05F1">
            <w:pPr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b/>
                <w:bCs/>
                <w:sz w:val="16"/>
              </w:rPr>
              <w:t>Amo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259F54D7" w14:textId="77777777" w:rsidR="00863064" w:rsidRPr="005D02BF" w:rsidRDefault="00863064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C867785" w14:textId="77777777" w:rsidR="00863064" w:rsidRPr="005D02BF" w:rsidRDefault="00863064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850" w:type="dxa"/>
            <w:vAlign w:val="center"/>
          </w:tcPr>
          <w:p w14:paraId="7DA42B17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1E160246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60" w:type="dxa"/>
            <w:vAlign w:val="center"/>
          </w:tcPr>
          <w:p w14:paraId="4D620714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93" w:type="dxa"/>
            <w:vAlign w:val="center"/>
          </w:tcPr>
          <w:p w14:paraId="44B66754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14:paraId="24A6CBEC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14:paraId="2DE9DE5F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004C0DA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1" w:type="dxa"/>
            <w:vAlign w:val="center"/>
          </w:tcPr>
          <w:p w14:paraId="5167129B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A41B2FA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57C1363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4008C77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14:paraId="6419805A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415DF5B4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4CA7E1A4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863064" w:rsidRPr="005D02BF" w14:paraId="7FF9B71A" w14:textId="77777777" w:rsidTr="002E2C0C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14:paraId="078AC8A1" w14:textId="77777777" w:rsidR="00863064" w:rsidRPr="005D02BF" w:rsidRDefault="00863064" w:rsidP="00DA05F1">
            <w:pPr>
              <w:rPr>
                <w:rFonts w:ascii="Arial" w:hAnsi="Arial" w:cs="Arial"/>
                <w:sz w:val="14"/>
              </w:rPr>
            </w:pPr>
            <w:r w:rsidRPr="005D02BF">
              <w:rPr>
                <w:rFonts w:ascii="Arial" w:hAnsi="Arial" w:cs="Arial"/>
                <w:b/>
                <w:bCs/>
                <w:sz w:val="16"/>
              </w:rPr>
              <w:t>WSC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723F8D0C" w14:textId="77777777" w:rsidR="00863064" w:rsidRPr="005D02BF" w:rsidRDefault="00863064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B12E6EB" w14:textId="77777777" w:rsidR="00863064" w:rsidRPr="005D02BF" w:rsidRDefault="00863064" w:rsidP="00DA05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D02BF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850" w:type="dxa"/>
            <w:vAlign w:val="center"/>
          </w:tcPr>
          <w:p w14:paraId="6F318C07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AD5CD65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vAlign w:val="center"/>
          </w:tcPr>
          <w:p w14:paraId="57358869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D02BF">
              <w:rPr>
                <w:rFonts w:ascii="Arial" w:hAnsi="Arial" w:cs="Arial"/>
                <w:sz w:val="14"/>
              </w:rPr>
              <w:t>a) b)</w:t>
            </w:r>
          </w:p>
        </w:tc>
        <w:tc>
          <w:tcPr>
            <w:tcW w:w="993" w:type="dxa"/>
            <w:vAlign w:val="center"/>
          </w:tcPr>
          <w:p w14:paraId="3BBF137D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C5B791B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C41BA5A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096FBB8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B438056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79F2973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006022E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18EA402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836BFF6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vAlign w:val="center"/>
          </w:tcPr>
          <w:p w14:paraId="776F1508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  <w:vAlign w:val="center"/>
          </w:tcPr>
          <w:p w14:paraId="7B86DDD9" w14:textId="77777777" w:rsidR="00863064" w:rsidRPr="005D02BF" w:rsidRDefault="0086306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2C0C" w:rsidRPr="005D02BF" w14:paraId="5853F08D" w14:textId="77777777" w:rsidTr="00044DEE">
        <w:trPr>
          <w:cantSplit/>
          <w:trHeight w:val="227"/>
        </w:trPr>
        <w:tc>
          <w:tcPr>
            <w:tcW w:w="2700" w:type="dxa"/>
            <w:gridSpan w:val="4"/>
            <w:vAlign w:val="center"/>
          </w:tcPr>
          <w:p w14:paraId="29F26897" w14:textId="77777777" w:rsidR="002E2C0C" w:rsidRPr="005D02BF" w:rsidRDefault="002E2C0C" w:rsidP="002E2C0C">
            <w:pPr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2E2C0C">
              <w:rPr>
                <w:rFonts w:ascii="Arial" w:hAnsi="Arial" w:cs="Arial"/>
                <w:b/>
                <w:bCs/>
                <w:sz w:val="16"/>
              </w:rPr>
              <w:t>WSNc</w:t>
            </w:r>
            <w:proofErr w:type="spellEnd"/>
            <w:r w:rsidRPr="002E2C0C">
              <w:rPr>
                <w:rFonts w:ascii="Arial" w:hAnsi="Arial" w:cs="Arial"/>
                <w:b/>
                <w:bCs/>
                <w:sz w:val="16"/>
              </w:rPr>
              <w:t xml:space="preserve"> (skarga nadzwyczajna)</w:t>
            </w:r>
          </w:p>
        </w:tc>
        <w:tc>
          <w:tcPr>
            <w:tcW w:w="419" w:type="dxa"/>
            <w:tcBorders>
              <w:right w:val="single" w:sz="18" w:space="0" w:color="auto"/>
            </w:tcBorders>
            <w:vAlign w:val="center"/>
          </w:tcPr>
          <w:p w14:paraId="53A34458" w14:textId="77777777" w:rsidR="002E2C0C" w:rsidRPr="005D02BF" w:rsidRDefault="002E2C0C" w:rsidP="002E2C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81B57E" w14:textId="77777777" w:rsidR="002E2C0C" w:rsidRPr="005D02BF" w:rsidRDefault="002E2C0C" w:rsidP="002E2C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401C6E3A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DBD7D8A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  <w:vAlign w:val="center"/>
          </w:tcPr>
          <w:p w14:paraId="0985E224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</w:rPr>
            </w:pPr>
            <w:r w:rsidRPr="002E2C0C">
              <w:rPr>
                <w:rFonts w:ascii="Arial" w:hAnsi="Arial" w:cs="Arial"/>
                <w:color w:val="000000"/>
                <w:sz w:val="14"/>
                <w:szCs w:val="14"/>
              </w:rPr>
              <w:t>c)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70412BBC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0F37AF08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66427063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1DDE85CB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7CBF91F0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C4E922E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D4AE16D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4CB6EFF5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21207049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18" w:space="0" w:color="auto"/>
            </w:tcBorders>
            <w:vAlign w:val="center"/>
          </w:tcPr>
          <w:p w14:paraId="748051AB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CA1351" w14:textId="77777777" w:rsidR="002E2C0C" w:rsidRPr="005D02BF" w:rsidRDefault="002E2C0C" w:rsidP="002E2C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740413E" w14:textId="77777777" w:rsidR="00704E4A" w:rsidRPr="00976966" w:rsidRDefault="00704E4A" w:rsidP="00704E4A">
      <w:pPr>
        <w:rPr>
          <w:rFonts w:ascii="Arial" w:hAnsi="Arial"/>
          <w:sz w:val="18"/>
          <w:szCs w:val="18"/>
        </w:rPr>
      </w:pPr>
      <w:r w:rsidRPr="00976966">
        <w:rPr>
          <w:rFonts w:ascii="Arial" w:hAnsi="Arial" w:cs="Arial"/>
          <w:b/>
          <w:sz w:val="18"/>
          <w:szCs w:val="18"/>
        </w:rPr>
        <w:t>a) Dział 1.a.</w:t>
      </w:r>
      <w:r w:rsidRPr="00976966">
        <w:rPr>
          <w:rFonts w:ascii="Arial" w:hAnsi="Arial"/>
          <w:sz w:val="18"/>
          <w:szCs w:val="18"/>
        </w:rPr>
        <w:t xml:space="preserve">  </w:t>
      </w:r>
      <w:r w:rsidRPr="00976966">
        <w:rPr>
          <w:rFonts w:ascii="Arial" w:hAnsi="Arial"/>
          <w:sz w:val="16"/>
          <w:szCs w:val="16"/>
        </w:rPr>
        <w:t>w tym: (skarga kasacyjna)</w:t>
      </w:r>
      <w:r w:rsidRPr="00976966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4604"/>
        <w:gridCol w:w="440"/>
        <w:gridCol w:w="1250"/>
      </w:tblGrid>
      <w:tr w:rsidR="00704E4A" w:rsidRPr="00976966" w14:paraId="4A7F4EEE" w14:textId="77777777" w:rsidTr="00704E4A">
        <w:trPr>
          <w:cantSplit/>
          <w:trHeight w:hRule="exact" w:val="283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14:paraId="6713B034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Liczba spraw: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5B9C12" w14:textId="77777777" w:rsidR="00704E4A" w:rsidRPr="00976966" w:rsidRDefault="00232914" w:rsidP="00704E4A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pict w14:anchorId="55EBCDF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95.5pt;margin-top:-5.6pt;width:386.05pt;height:171pt;z-index:251658240;mso-position-horizontal-relative:text;mso-position-vertical-relative:text" filled="f" stroked="f">
                  <v:textbox style="mso-next-textbox:#_x0000_s1030">
                    <w:txbxContent>
                      <w:p w14:paraId="250947A5" w14:textId="77777777" w:rsidR="00F24A97" w:rsidRPr="00DE5CBB" w:rsidRDefault="00F24A97" w:rsidP="00704E4A">
                        <w:pPr>
                          <w:shd w:val="clear" w:color="auto" w:fill="FFFFFF"/>
                          <w:spacing w:line="180" w:lineRule="exact"/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</w:pPr>
                        <w:r w:rsidRPr="00DE5CBB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</w:rPr>
                          <w:t>b)</w:t>
                        </w:r>
                        <w:r w:rsidRPr="00DE5CB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Dział 1.b</w:t>
                        </w:r>
                        <w:r w:rsidRPr="00DE5CBB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 w:rsidRPr="00DE5CBB">
                          <w:rPr>
                            <w:rFonts w:ascii="Arial" w:hAnsi="Arial" w:cs="Arial"/>
                            <w:color w:val="000000"/>
                            <w:sz w:val="18"/>
                          </w:rPr>
                          <w:t xml:space="preserve"> </w:t>
                        </w:r>
                        <w:r w:rsidRPr="00DE5C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w tym: (skarga o stwierdzenie niezgodności z prawem)                                                                                                                                  </w:t>
                        </w:r>
                      </w:p>
                      <w:tbl>
                        <w:tblPr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36"/>
                          <w:gridCol w:w="4564"/>
                          <w:gridCol w:w="440"/>
                          <w:gridCol w:w="1250"/>
                        </w:tblGrid>
                        <w:tr w:rsidR="00F24A97" w:rsidRPr="00DE5CBB" w14:paraId="105AA240" w14:textId="77777777" w:rsidTr="00704E4A">
                          <w:trPr>
                            <w:cantSplit/>
                            <w:trHeight w:hRule="exact" w:val="273"/>
                          </w:trPr>
                          <w:tc>
                            <w:tcPr>
                              <w:tcW w:w="6140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700E5A6F" w14:textId="77777777" w:rsidR="00F24A97" w:rsidRPr="00DE5CBB" w:rsidRDefault="00F24A97" w:rsidP="00DE5CBB">
                              <w:pPr>
                                <w:spacing w:after="40" w:line="140" w:lineRule="exact"/>
                                <w:ind w:left="85" w:righ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Liczba spraw: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18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1B037D4" w14:textId="77777777" w:rsidR="00F24A97" w:rsidRPr="00DE5CBB" w:rsidRDefault="00F24A97" w:rsidP="00E05E2B">
                              <w:pPr>
                                <w:spacing w:after="40" w:line="140" w:lineRule="exact"/>
                                <w:ind w:left="85" w:right="85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Liczby spraw</w:t>
                              </w:r>
                            </w:p>
                          </w:tc>
                        </w:tr>
                        <w:tr w:rsidR="00F24A97" w:rsidRPr="00DE5CBB" w14:paraId="08BD9EA9" w14:textId="77777777" w:rsidTr="00543AA5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5700" w:type="dxa"/>
                              <w:gridSpan w:val="2"/>
                              <w:tcBorders>
                                <w:left w:val="single" w:sz="8" w:space="0" w:color="auto"/>
                                <w:right w:val="single" w:sz="18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000F29D3" w14:textId="77777777" w:rsidR="00F24A97" w:rsidRPr="00DE5CBB" w:rsidRDefault="00F24A97" w:rsidP="00373C5E">
                              <w:pPr>
                                <w:spacing w:after="40" w:line="140" w:lineRule="exact"/>
                                <w:ind w:left="206" w:righ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rzekazanych Sądowi Najwyższemu ze skargą o stwierdzenie niezgodności z prawem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18" w:space="0" w:color="auto"/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0C43C72" w14:textId="77777777" w:rsidR="00F24A97" w:rsidRPr="00DE5CBB" w:rsidRDefault="00F24A97" w:rsidP="00E05E2B">
                              <w:pPr>
                                <w:spacing w:after="40" w:line="140" w:lineRule="exact"/>
                                <w:ind w:left="85" w:right="85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18" w:space="0" w:color="auto"/>
                                <w:left w:val="single" w:sz="4" w:space="0" w:color="auto"/>
                                <w:right w:val="single" w:sz="18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34FD57A" w14:textId="77777777" w:rsidR="00F24A97" w:rsidRDefault="00F24A97" w:rsidP="00543AA5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F24A97" w:rsidRPr="00DE5CBB" w14:paraId="5506A297" w14:textId="77777777" w:rsidTr="00543AA5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5700" w:type="dxa"/>
                              <w:gridSpan w:val="2"/>
                              <w:tcBorders>
                                <w:left w:val="single" w:sz="8" w:space="0" w:color="auto"/>
                                <w:right w:val="single" w:sz="18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6D7C7E1A" w14:textId="77777777" w:rsidR="00F24A97" w:rsidRPr="00DE5CBB" w:rsidRDefault="00F24A97" w:rsidP="00373C5E">
                              <w:pPr>
                                <w:spacing w:after="40" w:line="140" w:lineRule="exact"/>
                                <w:ind w:left="206" w:righ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rzesłanych z Sądu Najwyższego w okresie sprawozdawczym (w. 02 = w. 03 do 07)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18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BFE9AF0" w14:textId="77777777" w:rsidR="00F24A97" w:rsidRPr="00DE5CBB" w:rsidRDefault="00F24A97" w:rsidP="00E05E2B">
                              <w:pPr>
                                <w:spacing w:after="40" w:line="140" w:lineRule="exact"/>
                                <w:ind w:left="85" w:right="85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left w:val="single" w:sz="4" w:space="0" w:color="auto"/>
                                <w:right w:val="single" w:sz="18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18ACDD1" w14:textId="77777777" w:rsidR="00F24A97" w:rsidRDefault="00F24A97" w:rsidP="00543AA5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F24A97" w:rsidRPr="00DE5CBB" w14:paraId="37D29AE8" w14:textId="77777777" w:rsidTr="00543AA5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1136" w:type="dxa"/>
                              <w:vMerge w:val="restart"/>
                              <w:tcBorders>
                                <w:left w:val="single" w:sz="8" w:space="0" w:color="auto"/>
                                <w:bottom w:val="single" w:sz="8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A98689F" w14:textId="77777777" w:rsidR="00F24A97" w:rsidRPr="00DE5CBB" w:rsidRDefault="00F24A97" w:rsidP="00E05E2B">
                              <w:pPr>
                                <w:spacing w:after="40" w:line="140" w:lineRule="exact"/>
                                <w:ind w:left="85" w:right="85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w których</w:t>
                              </w:r>
                            </w:p>
                            <w:p w14:paraId="43F29FEF" w14:textId="77777777" w:rsidR="00F24A97" w:rsidRPr="00DE5CBB" w:rsidRDefault="00F24A97" w:rsidP="00E05E2B">
                              <w:pPr>
                                <w:spacing w:after="40" w:line="140" w:lineRule="exact"/>
                                <w:ind w:left="85" w:right="85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Sąd Najwyższy</w:t>
                              </w:r>
                            </w:p>
                          </w:tc>
                          <w:tc>
                            <w:tcPr>
                              <w:tcW w:w="4564" w:type="dxa"/>
                              <w:tcBorders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14:paraId="4DEE7D8C" w14:textId="77777777" w:rsidR="00F24A97" w:rsidRPr="00DE5CBB" w:rsidRDefault="00F24A97" w:rsidP="00DE5CBB">
                              <w:pPr>
                                <w:spacing w:after="40" w:line="140" w:lineRule="exact"/>
                                <w:ind w:left="85" w:righ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odmówił przyjęcia skargi (art.424</w:t>
                              </w: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vertAlign w:val="superscript"/>
                                </w:rPr>
                                <w:t>9</w:t>
                              </w: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kpc</w:t>
                              </w:r>
                              <w:proofErr w:type="spellEnd"/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18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51534903" w14:textId="77777777" w:rsidR="00F24A97" w:rsidRPr="00DE5CBB" w:rsidRDefault="00F24A97" w:rsidP="00E05E2B">
                              <w:pPr>
                                <w:spacing w:after="40" w:line="140" w:lineRule="exact"/>
                                <w:ind w:left="85" w:right="85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left w:val="single" w:sz="4" w:space="0" w:color="auto"/>
                                <w:right w:val="single" w:sz="18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324DA2D" w14:textId="77777777" w:rsidR="00F24A97" w:rsidRDefault="00F24A97" w:rsidP="00543AA5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F24A97" w:rsidRPr="00DE5CBB" w14:paraId="7511A7B9" w14:textId="77777777" w:rsidTr="00543AA5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1136" w:type="dxa"/>
                              <w:vMerge/>
                              <w:tcBorders>
                                <w:left w:val="single" w:sz="8" w:space="0" w:color="auto"/>
                                <w:bottom w:val="single" w:sz="8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58D96B8" w14:textId="77777777" w:rsidR="00F24A97" w:rsidRPr="00DE5CBB" w:rsidRDefault="00F24A97" w:rsidP="00E05E2B">
                              <w:pPr>
                                <w:spacing w:after="40" w:line="140" w:lineRule="exact"/>
                                <w:ind w:left="85" w:right="85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564" w:type="dxa"/>
                              <w:tcBorders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14:paraId="43DBD28E" w14:textId="77777777" w:rsidR="00F24A97" w:rsidRPr="00DE5CBB" w:rsidRDefault="00F24A97" w:rsidP="00DE5CBB">
                              <w:pPr>
                                <w:spacing w:after="40" w:line="140" w:lineRule="exact"/>
                                <w:ind w:left="85" w:righ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odrzucił skargę (art.424</w:t>
                              </w: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8 </w:t>
                              </w:r>
                              <w:proofErr w:type="spellStart"/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kpc</w:t>
                              </w:r>
                              <w:proofErr w:type="spellEnd"/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) 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18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632976E3" w14:textId="77777777" w:rsidR="00F24A97" w:rsidRPr="00DE5CBB" w:rsidRDefault="00F24A97" w:rsidP="00E05E2B">
                              <w:pPr>
                                <w:spacing w:after="40" w:line="140" w:lineRule="exact"/>
                                <w:ind w:left="85" w:right="85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left w:val="single" w:sz="4" w:space="0" w:color="auto"/>
                                <w:right w:val="single" w:sz="18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48C2D27C" w14:textId="77777777" w:rsidR="00F24A97" w:rsidRDefault="00F24A97" w:rsidP="00543AA5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F24A97" w:rsidRPr="00DE5CBB" w14:paraId="4FA749C9" w14:textId="77777777" w:rsidTr="00543AA5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1136" w:type="dxa"/>
                              <w:vMerge/>
                              <w:tcBorders>
                                <w:left w:val="single" w:sz="8" w:space="0" w:color="auto"/>
                                <w:bottom w:val="single" w:sz="8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415C6BC1" w14:textId="77777777" w:rsidR="00F24A97" w:rsidRPr="00DE5CBB" w:rsidRDefault="00F24A97" w:rsidP="00E05E2B">
                              <w:pPr>
                                <w:shd w:val="clear" w:color="auto" w:fill="FFFF99"/>
                                <w:spacing w:after="40" w:line="140" w:lineRule="exact"/>
                                <w:ind w:left="85" w:righ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564" w:type="dxa"/>
                              <w:tcBorders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14:paraId="119E9538" w14:textId="77777777" w:rsidR="00F24A97" w:rsidRPr="00DE5CBB" w:rsidRDefault="00F24A97" w:rsidP="00DE5CBB">
                              <w:pPr>
                                <w:spacing w:after="40" w:line="140" w:lineRule="exact"/>
                                <w:ind w:left="85" w:righ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oddalił skargę  (art.424</w:t>
                              </w: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vertAlign w:val="superscript"/>
                                </w:rPr>
                                <w:t>1</w:t>
                              </w: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§1 </w:t>
                              </w:r>
                              <w:proofErr w:type="spellStart"/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kpc</w:t>
                              </w:r>
                              <w:proofErr w:type="spellEnd"/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18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0BCF5179" w14:textId="77777777" w:rsidR="00F24A97" w:rsidRPr="00DE5CBB" w:rsidRDefault="00F24A97" w:rsidP="00E05E2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left w:val="single" w:sz="4" w:space="0" w:color="auto"/>
                                <w:right w:val="single" w:sz="18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B75576A" w14:textId="77777777" w:rsidR="00F24A97" w:rsidRDefault="00F24A97" w:rsidP="00543AA5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F24A97" w:rsidRPr="00DE5CBB" w14:paraId="469DE07C" w14:textId="77777777" w:rsidTr="00543AA5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1136" w:type="dxa"/>
                              <w:vMerge/>
                              <w:tcBorders>
                                <w:left w:val="single" w:sz="8" w:space="0" w:color="auto"/>
                                <w:bottom w:val="single" w:sz="8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5FC67A69" w14:textId="77777777" w:rsidR="00F24A97" w:rsidRPr="00DE5CBB" w:rsidRDefault="00F24A97" w:rsidP="00E05E2B">
                              <w:pPr>
                                <w:shd w:val="clear" w:color="auto" w:fill="FFFF99"/>
                                <w:spacing w:after="40" w:line="140" w:lineRule="exact"/>
                                <w:ind w:left="85" w:righ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564" w:type="dxa"/>
                              <w:tcBorders>
                                <w:bottom w:val="single" w:sz="4" w:space="0" w:color="auto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14:paraId="5C52F88B" w14:textId="77777777" w:rsidR="00F24A97" w:rsidRPr="00DE5CBB" w:rsidRDefault="00F24A97" w:rsidP="00DE5CBB">
                              <w:pPr>
                                <w:ind w:lef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uwzględnił skargę (art.424</w:t>
                              </w: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vertAlign w:val="superscript"/>
                                </w:rPr>
                                <w:t>1</w:t>
                              </w: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§2 </w:t>
                              </w:r>
                              <w:proofErr w:type="spellStart"/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kpc</w:t>
                              </w:r>
                              <w:proofErr w:type="spellEnd"/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1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7615C3A2" w14:textId="77777777" w:rsidR="00F24A97" w:rsidRPr="00DE5CBB" w:rsidRDefault="00F24A97" w:rsidP="00E05E2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18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BFF2792" w14:textId="77777777" w:rsidR="00F24A97" w:rsidRDefault="00F24A97" w:rsidP="00543AA5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F24A97" w:rsidRPr="00DE5CBB" w14:paraId="3586310B" w14:textId="77777777" w:rsidTr="00543AA5">
                          <w:trPr>
                            <w:cantSplit/>
                            <w:trHeight w:hRule="exact" w:val="340"/>
                          </w:trPr>
                          <w:tc>
                            <w:tcPr>
                              <w:tcW w:w="1136" w:type="dxa"/>
                              <w:vMerge/>
                              <w:tcBorders>
                                <w:left w:val="single" w:sz="8" w:space="0" w:color="auto"/>
                                <w:bottom w:val="single" w:sz="8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31B9C3B9" w14:textId="77777777" w:rsidR="00F24A97" w:rsidRPr="00DE5CBB" w:rsidRDefault="00F24A97" w:rsidP="00E05E2B">
                              <w:pPr>
                                <w:shd w:val="clear" w:color="auto" w:fill="FFFF99"/>
                                <w:spacing w:after="40" w:line="140" w:lineRule="exact"/>
                                <w:ind w:left="85" w:righ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564" w:type="dxa"/>
                              <w:tcBorders>
                                <w:bottom w:val="single" w:sz="8" w:space="0" w:color="auto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14:paraId="3E965F68" w14:textId="77777777" w:rsidR="00F24A97" w:rsidRPr="00DE5CBB" w:rsidRDefault="00F24A97" w:rsidP="00DE5CBB">
                              <w:pPr>
                                <w:ind w:left="85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załatwił w inny sposób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left w:val="single" w:sz="18" w:space="0" w:color="auto"/>
                                <w:bottom w:val="single" w:sz="18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29D6F266" w14:textId="77777777" w:rsidR="00F24A97" w:rsidRPr="00DE5CBB" w:rsidRDefault="00F24A97" w:rsidP="00E05E2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DE5CBB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left w:val="single" w:sz="4" w:space="0" w:color="auto"/>
                                <w:bottom w:val="single" w:sz="18" w:space="0" w:color="auto"/>
                                <w:right w:val="single" w:sz="18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14:paraId="361DEFD3" w14:textId="77777777" w:rsidR="00F24A97" w:rsidRDefault="00F24A97" w:rsidP="00543AA5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14:paraId="78144018" w14:textId="77777777" w:rsidR="00F24A97" w:rsidRDefault="00F24A97" w:rsidP="00704E4A"/>
                    </w:txbxContent>
                  </v:textbox>
                </v:shape>
              </w:pict>
            </w:r>
            <w:r w:rsidR="00704E4A" w:rsidRPr="00976966">
              <w:rPr>
                <w:rFonts w:ascii="Arial" w:hAnsi="Arial"/>
                <w:sz w:val="14"/>
              </w:rPr>
              <w:t>Liczby spraw</w:t>
            </w:r>
          </w:p>
        </w:tc>
      </w:tr>
      <w:tr w:rsidR="00704E4A" w:rsidRPr="00976966" w14:paraId="419D96F5" w14:textId="77777777" w:rsidTr="00704E4A">
        <w:trPr>
          <w:cantSplit/>
          <w:trHeight w:hRule="exact" w:val="360"/>
        </w:trPr>
        <w:tc>
          <w:tcPr>
            <w:tcW w:w="5740" w:type="dxa"/>
            <w:gridSpan w:val="2"/>
            <w:tcBorders>
              <w:left w:val="single" w:sz="8" w:space="0" w:color="auto"/>
              <w:right w:val="nil"/>
            </w:tcBorders>
            <w:vAlign w:val="bottom"/>
          </w:tcPr>
          <w:p w14:paraId="1103EBFC" w14:textId="77777777" w:rsidR="00704E4A" w:rsidRPr="00976966" w:rsidRDefault="00704E4A" w:rsidP="00704E4A">
            <w:pPr>
              <w:spacing w:after="40" w:line="140" w:lineRule="exact"/>
              <w:ind w:left="242" w:right="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Pr="00976966">
              <w:rPr>
                <w:rFonts w:ascii="Arial" w:hAnsi="Arial"/>
                <w:sz w:val="14"/>
              </w:rPr>
              <w:t>Przekazanych Sądowi Najwyższemu ze skargą kasacyjną w okresie sprawozdawczym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5E80EF1F" w14:textId="77777777"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3626A88" w14:textId="77777777"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14:paraId="1D924294" w14:textId="77777777" w:rsidTr="00704E4A">
        <w:trPr>
          <w:cantSplit/>
          <w:trHeight w:hRule="exact" w:val="360"/>
        </w:trPr>
        <w:tc>
          <w:tcPr>
            <w:tcW w:w="5740" w:type="dxa"/>
            <w:gridSpan w:val="2"/>
            <w:tcBorders>
              <w:left w:val="single" w:sz="8" w:space="0" w:color="auto"/>
              <w:right w:val="nil"/>
            </w:tcBorders>
            <w:vAlign w:val="bottom"/>
          </w:tcPr>
          <w:p w14:paraId="55B50DA5" w14:textId="77777777" w:rsidR="00704E4A" w:rsidRPr="00976966" w:rsidRDefault="00704E4A" w:rsidP="00704E4A">
            <w:pPr>
              <w:spacing w:after="40" w:line="140" w:lineRule="exact"/>
              <w:ind w:left="242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Przesłanych z Sądu Najwyższego w okresie sprawozdawczym (w. 02 = w. 03 do 08)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14:paraId="1DD94836" w14:textId="77777777"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3B40E38" w14:textId="77777777"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14:paraId="27E20C8A" w14:textId="77777777" w:rsidTr="00640744">
        <w:trPr>
          <w:cantSplit/>
          <w:trHeight w:hRule="exact" w:val="289"/>
        </w:trPr>
        <w:tc>
          <w:tcPr>
            <w:tcW w:w="1136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10DF24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w których</w:t>
            </w:r>
          </w:p>
          <w:p w14:paraId="154D2479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Sąd Najwyższy</w:t>
            </w:r>
          </w:p>
        </w:tc>
        <w:tc>
          <w:tcPr>
            <w:tcW w:w="4604" w:type="dxa"/>
            <w:tcBorders>
              <w:right w:val="nil"/>
            </w:tcBorders>
            <w:vAlign w:val="center"/>
          </w:tcPr>
          <w:p w14:paraId="4B7CF8DE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odrzucił skargę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14:paraId="14643E5C" w14:textId="77777777"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4B8FD80" w14:textId="77777777"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14:paraId="7FE72595" w14:textId="77777777" w:rsidTr="00640744">
        <w:trPr>
          <w:cantSplit/>
          <w:trHeight w:hRule="exact" w:val="303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07D955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right w:val="nil"/>
            </w:tcBorders>
            <w:vAlign w:val="center"/>
          </w:tcPr>
          <w:p w14:paraId="16296B7F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oddalił skargę (art.398</w:t>
            </w:r>
            <w:r w:rsidRPr="00976966">
              <w:rPr>
                <w:rFonts w:ascii="Arial" w:hAnsi="Arial"/>
                <w:sz w:val="14"/>
                <w:vertAlign w:val="superscript"/>
              </w:rPr>
              <w:t>14</w:t>
            </w:r>
            <w:r w:rsidRPr="00976966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76966">
              <w:rPr>
                <w:rFonts w:ascii="Arial" w:hAnsi="Arial"/>
                <w:sz w:val="14"/>
              </w:rPr>
              <w:t>kpc</w:t>
            </w:r>
            <w:proofErr w:type="spellEnd"/>
            <w:r w:rsidRPr="00976966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14:paraId="4E0DA3E7" w14:textId="77777777"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C55BAAB" w14:textId="77777777"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14:paraId="4CC93952" w14:textId="77777777" w:rsidTr="00640744">
        <w:trPr>
          <w:cantSplit/>
          <w:trHeight w:hRule="exact" w:val="279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99C1E2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right w:val="nil"/>
            </w:tcBorders>
            <w:vAlign w:val="center"/>
          </w:tcPr>
          <w:p w14:paraId="62AFE593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uwzględnił skargę poprzez zmianę orzeczenia (art.398</w:t>
            </w:r>
            <w:r w:rsidRPr="00976966">
              <w:rPr>
                <w:rFonts w:ascii="Arial" w:hAnsi="Arial"/>
                <w:sz w:val="14"/>
                <w:vertAlign w:val="superscript"/>
              </w:rPr>
              <w:t>16</w:t>
            </w:r>
            <w:r w:rsidRPr="00976966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76966">
              <w:rPr>
                <w:rFonts w:ascii="Arial" w:hAnsi="Arial"/>
                <w:sz w:val="14"/>
              </w:rPr>
              <w:t>kpc</w:t>
            </w:r>
            <w:proofErr w:type="spellEnd"/>
            <w:r w:rsidRPr="00976966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14:paraId="11071684" w14:textId="77777777"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7F77ED3" w14:textId="77777777"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14:paraId="31A34F1C" w14:textId="77777777" w:rsidTr="00704E4A">
        <w:trPr>
          <w:cantSplit/>
          <w:trHeight w:hRule="exact" w:val="360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A8E25E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right w:val="nil"/>
            </w:tcBorders>
            <w:vAlign w:val="center"/>
          </w:tcPr>
          <w:p w14:paraId="1001195A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uchylił orzeczenie i przekazał sprawę sądowi I lub II instancji do ponownego rozpoznania (art.398</w:t>
            </w:r>
            <w:r w:rsidRPr="00976966">
              <w:rPr>
                <w:rFonts w:ascii="Arial" w:hAnsi="Arial"/>
                <w:sz w:val="14"/>
                <w:vertAlign w:val="superscript"/>
              </w:rPr>
              <w:t>15</w:t>
            </w:r>
            <w:r w:rsidRPr="00976966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76966">
              <w:rPr>
                <w:rFonts w:ascii="Arial" w:hAnsi="Arial"/>
                <w:sz w:val="14"/>
              </w:rPr>
              <w:t>kpc</w:t>
            </w:r>
            <w:proofErr w:type="spellEnd"/>
            <w:r w:rsidRPr="00976966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14:paraId="15364613" w14:textId="77777777"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E2AF91A" w14:textId="77777777"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14:paraId="7D7E48E8" w14:textId="77777777" w:rsidTr="00640744">
        <w:trPr>
          <w:cantSplit/>
          <w:trHeight w:val="249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1EB7E4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bottom w:val="nil"/>
              <w:right w:val="nil"/>
            </w:tcBorders>
            <w:vAlign w:val="center"/>
          </w:tcPr>
          <w:p w14:paraId="7281940B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uchylił wydane orzeczenie i odrzucił pozew (art.398</w:t>
            </w:r>
            <w:r w:rsidRPr="00976966">
              <w:rPr>
                <w:rFonts w:ascii="Arial" w:hAnsi="Arial"/>
                <w:sz w:val="14"/>
                <w:vertAlign w:val="superscript"/>
              </w:rPr>
              <w:t>19</w:t>
            </w:r>
            <w:r w:rsidRPr="00976966">
              <w:rPr>
                <w:rFonts w:ascii="Arial" w:hAnsi="Arial"/>
                <w:sz w:val="14"/>
              </w:rPr>
              <w:t xml:space="preserve"> </w:t>
            </w:r>
            <w:proofErr w:type="spellStart"/>
            <w:r w:rsidRPr="00976966">
              <w:rPr>
                <w:rFonts w:ascii="Arial" w:hAnsi="Arial"/>
                <w:sz w:val="14"/>
              </w:rPr>
              <w:t>kpc</w:t>
            </w:r>
            <w:proofErr w:type="spellEnd"/>
            <w:r w:rsidRPr="00976966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440" w:type="dxa"/>
            <w:tcBorders>
              <w:left w:val="single" w:sz="18" w:space="0" w:color="auto"/>
              <w:right w:val="nil"/>
            </w:tcBorders>
            <w:vAlign w:val="center"/>
          </w:tcPr>
          <w:p w14:paraId="7019719D" w14:textId="77777777"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25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B288B8C" w14:textId="77777777"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4E4A" w:rsidRPr="00976966" w14:paraId="62CA4D7D" w14:textId="77777777" w:rsidTr="00640744">
        <w:trPr>
          <w:cantSplit/>
          <w:trHeight w:val="179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BFDE52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</w:p>
        </w:tc>
        <w:tc>
          <w:tcPr>
            <w:tcW w:w="4604" w:type="dxa"/>
            <w:tcBorders>
              <w:bottom w:val="single" w:sz="8" w:space="0" w:color="auto"/>
              <w:right w:val="nil"/>
            </w:tcBorders>
            <w:vAlign w:val="center"/>
          </w:tcPr>
          <w:p w14:paraId="0BC0DB51" w14:textId="77777777" w:rsidR="00704E4A" w:rsidRPr="00976966" w:rsidRDefault="00704E4A" w:rsidP="00704E4A">
            <w:pPr>
              <w:spacing w:after="40" w:line="140" w:lineRule="exact"/>
              <w:ind w:left="85" w:right="85"/>
              <w:rPr>
                <w:rFonts w:ascii="Arial" w:hAnsi="Arial"/>
                <w:sz w:val="14"/>
              </w:rPr>
            </w:pPr>
            <w:r w:rsidRPr="00976966">
              <w:rPr>
                <w:rFonts w:ascii="Arial" w:hAnsi="Arial"/>
                <w:sz w:val="14"/>
              </w:rPr>
              <w:t>załatwił w inny sposób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0AA58B8" w14:textId="77777777" w:rsidR="00704E4A" w:rsidRPr="00976966" w:rsidRDefault="00704E4A" w:rsidP="00704E4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976966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25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1A375A" w14:textId="77777777" w:rsidR="00704E4A" w:rsidRDefault="00704E4A" w:rsidP="00704E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60B98EE" w14:textId="77777777" w:rsidR="00704E4A" w:rsidRPr="00976966" w:rsidRDefault="00704E4A" w:rsidP="00704E4A">
      <w:pPr>
        <w:spacing w:line="140" w:lineRule="exact"/>
        <w:rPr>
          <w:rFonts w:ascii="Arial" w:hAnsi="Arial"/>
          <w:sz w:val="18"/>
        </w:rPr>
      </w:pPr>
    </w:p>
    <w:p w14:paraId="05F69C76" w14:textId="77777777" w:rsidR="00E2030E" w:rsidRDefault="00E2030E" w:rsidP="00E2030E">
      <w:pPr>
        <w:spacing w:line="140" w:lineRule="exact"/>
        <w:rPr>
          <w:rFonts w:ascii="Arial" w:hAnsi="Arial"/>
          <w:sz w:val="18"/>
        </w:rPr>
      </w:pPr>
    </w:p>
    <w:p w14:paraId="60DCFE9B" w14:textId="77777777" w:rsidR="008C6E48" w:rsidRPr="008C6E48" w:rsidRDefault="00D93276" w:rsidP="008C6E48">
      <w:r>
        <w:br w:type="page"/>
      </w:r>
    </w:p>
    <w:p w14:paraId="192072CD" w14:textId="77777777" w:rsidR="00D93276" w:rsidRDefault="00D93276" w:rsidP="008C6E48">
      <w:pPr>
        <w:rPr>
          <w:rFonts w:ascii="Arial" w:hAnsi="Arial" w:cs="Arial"/>
          <w:b/>
          <w:sz w:val="16"/>
          <w:szCs w:val="16"/>
        </w:rPr>
      </w:pPr>
    </w:p>
    <w:p w14:paraId="0CE0EAEF" w14:textId="77777777" w:rsidR="008C6E48" w:rsidRPr="008C6E48" w:rsidRDefault="008C6E48" w:rsidP="008C6E48">
      <w:pPr>
        <w:rPr>
          <w:sz w:val="16"/>
          <w:szCs w:val="16"/>
        </w:rPr>
      </w:pPr>
      <w:r w:rsidRPr="008C6E48">
        <w:rPr>
          <w:rFonts w:ascii="Arial" w:hAnsi="Arial" w:cs="Arial"/>
          <w:b/>
          <w:sz w:val="16"/>
          <w:szCs w:val="16"/>
        </w:rPr>
        <w:t xml:space="preserve">Dział 1.c. </w:t>
      </w:r>
      <w:r w:rsidRPr="008C6E48">
        <w:rPr>
          <w:rFonts w:ascii="Arial" w:hAnsi="Arial" w:cs="Arial"/>
          <w:sz w:val="16"/>
          <w:szCs w:val="16"/>
        </w:rPr>
        <w:t>(Dział 1. wiersz 28 kolumna 3 lit. c) w tym</w:t>
      </w:r>
    </w:p>
    <w:tbl>
      <w:tblPr>
        <w:tblpPr w:leftFromText="141" w:rightFromText="141" w:vertAnchor="text" w:horzAnchor="page" w:tblpX="639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749"/>
        <w:gridCol w:w="1035"/>
        <w:gridCol w:w="2913"/>
        <w:gridCol w:w="444"/>
        <w:gridCol w:w="1250"/>
      </w:tblGrid>
      <w:tr w:rsidR="008C6E48" w:rsidRPr="008C6E48" w14:paraId="1477FA20" w14:textId="77777777" w:rsidTr="006B4E95">
        <w:trPr>
          <w:cantSplit/>
          <w:trHeight w:val="309"/>
        </w:trPr>
        <w:tc>
          <w:tcPr>
            <w:tcW w:w="6277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78BD" w14:textId="77777777" w:rsidR="008C6E48" w:rsidRPr="008C6E48" w:rsidRDefault="008C6E48" w:rsidP="006B4E9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8C6E48">
              <w:rPr>
                <w:rFonts w:ascii="Arial" w:hAnsi="Arial"/>
                <w:sz w:val="14"/>
              </w:rPr>
              <w:t>Sprawy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1C10D" w14:textId="77777777" w:rsidR="008C6E48" w:rsidRPr="008C6E48" w:rsidRDefault="008C6E48" w:rsidP="006B4E9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8C6E48">
              <w:rPr>
                <w:rFonts w:ascii="Arial" w:hAnsi="Arial"/>
                <w:sz w:val="14"/>
              </w:rPr>
              <w:t>Liczby spraw</w:t>
            </w:r>
          </w:p>
        </w:tc>
      </w:tr>
      <w:tr w:rsidR="001F5F08" w:rsidRPr="008C6E48" w14:paraId="480CD9CF" w14:textId="77777777" w:rsidTr="006B4E95">
        <w:trPr>
          <w:cantSplit/>
          <w:trHeight w:hRule="exact" w:val="227"/>
        </w:trPr>
        <w:tc>
          <w:tcPr>
            <w:tcW w:w="5833" w:type="dxa"/>
            <w:gridSpan w:val="4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C34E67" w14:textId="77777777" w:rsidR="001F5F08" w:rsidRPr="008C6E48" w:rsidRDefault="001F5F08" w:rsidP="001F5F08">
            <w:pPr>
              <w:ind w:left="270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przekazane Sądowi Najwyższemu ze skargą nadzwyczajną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3A8C6" w14:textId="77777777"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C6E48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8E883A" w14:textId="77777777"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1F5F08" w:rsidRPr="008C6E48" w14:paraId="25C88962" w14:textId="77777777" w:rsidTr="00363B3A">
        <w:trPr>
          <w:cantSplit/>
          <w:trHeight w:hRule="exact" w:val="227"/>
        </w:trPr>
        <w:tc>
          <w:tcPr>
            <w:tcW w:w="5833" w:type="dxa"/>
            <w:gridSpan w:val="4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0CB1A4" w14:textId="77777777" w:rsidR="001F5F08" w:rsidRPr="008C6E48" w:rsidRDefault="001F5F08" w:rsidP="001F5F08">
            <w:pPr>
              <w:ind w:left="270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przesłane z Sądu Najwyższego w okresie sprawozdawczym (w. 02 = w. 03 do 0</w:t>
            </w:r>
            <w:r w:rsidR="00363B3A">
              <w:rPr>
                <w:rFonts w:ascii="Arial" w:hAnsi="Arial"/>
                <w:sz w:val="14"/>
                <w:szCs w:val="14"/>
              </w:rPr>
              <w:t>8</w:t>
            </w:r>
            <w:r w:rsidRPr="008C6E48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B971" w14:textId="77777777"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C6E48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620E3A" w14:textId="77777777"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363B3A" w:rsidRPr="008C6E48" w14:paraId="6839B7D4" w14:textId="77777777" w:rsidTr="00363B3A">
        <w:trPr>
          <w:cantSplit/>
          <w:trHeight w:val="340"/>
        </w:trPr>
        <w:tc>
          <w:tcPr>
            <w:tcW w:w="1136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94B44ED" w14:textId="77777777" w:rsidR="00363B3A" w:rsidRPr="008C6E48" w:rsidRDefault="00363B3A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w których </w:t>
            </w:r>
            <w:r w:rsidRPr="008C6E48">
              <w:rPr>
                <w:rFonts w:ascii="Arial" w:hAnsi="Arial"/>
                <w:sz w:val="14"/>
                <w:szCs w:val="14"/>
              </w:rPr>
              <w:br/>
              <w:t>Sąd Najwyższy</w:t>
            </w:r>
          </w:p>
        </w:tc>
        <w:tc>
          <w:tcPr>
            <w:tcW w:w="4697" w:type="dxa"/>
            <w:gridSpan w:val="3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7A00725" w14:textId="77777777" w:rsidR="00363B3A" w:rsidRPr="008C6E48" w:rsidRDefault="00363B3A" w:rsidP="006B4E95">
            <w:pPr>
              <w:ind w:left="85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odrzucił skargę</w:t>
            </w:r>
          </w:p>
        </w:tc>
        <w:tc>
          <w:tcPr>
            <w:tcW w:w="4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087B" w14:textId="77777777" w:rsidR="00363B3A" w:rsidRPr="008C6E48" w:rsidRDefault="00363B3A" w:rsidP="006B4E9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A354234" w14:textId="77777777" w:rsidR="00363B3A" w:rsidRPr="00B32D43" w:rsidRDefault="00363B3A" w:rsidP="006B4E9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FF0000"/>
                <w:sz w:val="14"/>
              </w:rPr>
            </w:pPr>
          </w:p>
        </w:tc>
      </w:tr>
      <w:tr w:rsidR="001F5F08" w:rsidRPr="008C6E48" w14:paraId="54727885" w14:textId="77777777" w:rsidTr="006B4E95">
        <w:trPr>
          <w:cantSplit/>
          <w:trHeight w:hRule="exact" w:val="227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94E326F" w14:textId="77777777" w:rsidR="001F5F08" w:rsidRPr="008C6E48" w:rsidRDefault="001F5F08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697" w:type="dxa"/>
            <w:gridSpan w:val="3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7F18DD0" w14:textId="77777777" w:rsidR="001F5F08" w:rsidRPr="008C6E48" w:rsidRDefault="001F5F08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oddalił skargę  </w:t>
            </w:r>
          </w:p>
        </w:tc>
        <w:tc>
          <w:tcPr>
            <w:tcW w:w="4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34F6" w14:textId="77777777" w:rsidR="001F5F08" w:rsidRPr="008C6E48" w:rsidRDefault="00363B3A" w:rsidP="001F5F0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2E9762" w14:textId="77777777" w:rsidR="001F5F08" w:rsidRPr="008C6E48" w:rsidRDefault="001F5F08" w:rsidP="001F5F08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F5F08" w:rsidRPr="008C6E48" w14:paraId="7A3A5110" w14:textId="77777777" w:rsidTr="006B4E95">
        <w:trPr>
          <w:cantSplit/>
          <w:trHeight w:hRule="exact" w:val="227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6867210" w14:textId="77777777" w:rsidR="001F5F08" w:rsidRPr="008C6E48" w:rsidRDefault="001F5F08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4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D2B14C" w14:textId="77777777" w:rsidR="001F5F08" w:rsidRPr="008C6E48" w:rsidRDefault="001F5F08" w:rsidP="001F5F08">
            <w:pPr>
              <w:ind w:left="37" w:firstLine="14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uwzględnił skargę przez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87026" w14:textId="77777777" w:rsidR="001F5F08" w:rsidRPr="008C6E48" w:rsidRDefault="001F5F08" w:rsidP="001F5F08">
            <w:pPr>
              <w:ind w:lef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uchylenie zaskarżonego orzeczenia i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233CD7" w14:textId="77777777" w:rsidR="001F5F08" w:rsidRPr="008C6E48" w:rsidRDefault="001F5F08" w:rsidP="001F5F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 rozstrzygnięcie co do istoty sprawy</w:t>
            </w:r>
          </w:p>
        </w:tc>
        <w:tc>
          <w:tcPr>
            <w:tcW w:w="44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F88B" w14:textId="77777777" w:rsidR="001F5F08" w:rsidRPr="008C6E48" w:rsidRDefault="00363B3A" w:rsidP="001F5F0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08D0AC" w14:textId="77777777"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1F5F08" w:rsidRPr="008C6E48" w14:paraId="34483385" w14:textId="77777777" w:rsidTr="006B4E95">
        <w:trPr>
          <w:cantSplit/>
          <w:trHeight w:hRule="exact" w:val="411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A44D94F" w14:textId="77777777" w:rsidR="001F5F08" w:rsidRPr="008C6E48" w:rsidRDefault="001F5F08" w:rsidP="001F5F0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518757" w14:textId="77777777" w:rsidR="001F5F08" w:rsidRPr="008C6E48" w:rsidRDefault="001F5F08" w:rsidP="001F5F08">
            <w:pPr>
              <w:ind w:lef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CDB4" w14:textId="77777777" w:rsidR="001F5F08" w:rsidRPr="008C6E48" w:rsidRDefault="001F5F08" w:rsidP="001F5F08">
            <w:pPr>
              <w:ind w:lef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FD359B" w14:textId="77777777" w:rsidR="001F5F08" w:rsidRPr="008C6E48" w:rsidRDefault="001F5F08" w:rsidP="001F5F08">
            <w:pPr>
              <w:ind w:left="30" w:hanging="30"/>
              <w:rPr>
                <w:rFonts w:ascii="Arial" w:hAnsi="Arial" w:cs="Arial"/>
                <w:b/>
                <w:sz w:val="18"/>
                <w:szCs w:val="18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 przekazanie sprawy właściwemu sądowi do    ponownego rozpoznania</w:t>
            </w:r>
          </w:p>
        </w:tc>
        <w:tc>
          <w:tcPr>
            <w:tcW w:w="44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2C29" w14:textId="77777777" w:rsidR="001F5F08" w:rsidRPr="008C6E48" w:rsidRDefault="00363B3A" w:rsidP="001F5F08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F10B38" w14:textId="77777777" w:rsidR="001F5F08" w:rsidRPr="008C6E48" w:rsidRDefault="001F5F08" w:rsidP="001F5F08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8C6E48" w:rsidRPr="008C6E48" w14:paraId="308D5DE9" w14:textId="77777777" w:rsidTr="006B4E95">
        <w:trPr>
          <w:cantSplit/>
          <w:trHeight w:hRule="exact" w:val="227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0ED366E" w14:textId="77777777" w:rsidR="008C6E48" w:rsidRPr="008C6E48" w:rsidRDefault="008C6E48" w:rsidP="006B4E95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EDE2" w14:textId="77777777" w:rsidR="008C6E48" w:rsidRPr="008C6E48" w:rsidRDefault="008C6E48" w:rsidP="006B4E95">
            <w:pPr>
              <w:ind w:lef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94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ABBB5D" w14:textId="77777777" w:rsidR="008C6E48" w:rsidRPr="008C6E48" w:rsidRDefault="008C6E48" w:rsidP="006B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 xml:space="preserve"> umorzenie postępowania</w:t>
            </w:r>
          </w:p>
        </w:tc>
        <w:tc>
          <w:tcPr>
            <w:tcW w:w="44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A478" w14:textId="77777777" w:rsidR="008C6E48" w:rsidRPr="008C6E48" w:rsidRDefault="00363B3A" w:rsidP="006B4E9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A956696" w14:textId="77777777" w:rsidR="008C6E48" w:rsidRPr="008C6E48" w:rsidRDefault="008C6E48" w:rsidP="00363B3A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8C6E48" w:rsidRPr="008C6E48" w14:paraId="2C2DEA52" w14:textId="77777777" w:rsidTr="006B4E95">
        <w:trPr>
          <w:cantSplit/>
          <w:trHeight w:hRule="exact" w:val="227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A58902F" w14:textId="77777777" w:rsidR="008C6E48" w:rsidRPr="008C6E48" w:rsidRDefault="008C6E48" w:rsidP="006B4E95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697" w:type="dxa"/>
            <w:gridSpan w:val="3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A01B0F" w14:textId="77777777" w:rsidR="008C6E48" w:rsidRPr="008C6E48" w:rsidRDefault="008C6E48" w:rsidP="006B4E95">
            <w:pPr>
              <w:ind w:left="85"/>
              <w:rPr>
                <w:rFonts w:ascii="Arial" w:hAnsi="Arial"/>
                <w:sz w:val="14"/>
                <w:szCs w:val="14"/>
              </w:rPr>
            </w:pPr>
            <w:r w:rsidRPr="008C6E48">
              <w:rPr>
                <w:rFonts w:ascii="Arial" w:hAnsi="Arial"/>
                <w:sz w:val="14"/>
                <w:szCs w:val="14"/>
              </w:rPr>
              <w:t>załatwił w inny sposób</w:t>
            </w:r>
          </w:p>
        </w:tc>
        <w:tc>
          <w:tcPr>
            <w:tcW w:w="4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B134D" w14:textId="77777777" w:rsidR="008C6E48" w:rsidRPr="008C6E48" w:rsidRDefault="00363B3A" w:rsidP="006B4E9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C602666" w14:textId="77777777" w:rsidR="00363B3A" w:rsidRDefault="00363B3A" w:rsidP="00363B3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FADDE16" w14:textId="77777777" w:rsidR="008C6E48" w:rsidRPr="008C6E48" w:rsidRDefault="008C6E48" w:rsidP="00363B3A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14:paraId="78830B66" w14:textId="77777777" w:rsidR="008C6E48" w:rsidRDefault="008C6E48" w:rsidP="00E2030E">
      <w:pPr>
        <w:spacing w:line="140" w:lineRule="exact"/>
        <w:rPr>
          <w:rFonts w:ascii="Arial" w:hAnsi="Arial"/>
          <w:sz w:val="18"/>
        </w:rPr>
      </w:pPr>
    </w:p>
    <w:p w14:paraId="5659506C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3B6F2F8D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338018C7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54435AFD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37068DCD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117ACEE9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2F608787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253C1971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0DA8BDE6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1D89DCB9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4CE57993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1A75EA7A" w14:textId="77777777" w:rsidR="008C6E48" w:rsidRPr="008C6E48" w:rsidRDefault="008C6E48" w:rsidP="008C6E48">
      <w:pPr>
        <w:rPr>
          <w:rFonts w:ascii="Arial" w:hAnsi="Arial"/>
          <w:sz w:val="18"/>
        </w:rPr>
      </w:pPr>
    </w:p>
    <w:p w14:paraId="38B0F747" w14:textId="77777777" w:rsidR="008C6E48" w:rsidRPr="008C6E48" w:rsidRDefault="008C6E48" w:rsidP="008C6E48">
      <w:pPr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4000"/>
        <w:gridCol w:w="1957"/>
      </w:tblGrid>
      <w:tr w:rsidR="008C6E48" w:rsidRPr="00B82458" w14:paraId="620CD1C9" w14:textId="77777777" w:rsidTr="008C6E48">
        <w:tc>
          <w:tcPr>
            <w:tcW w:w="14000" w:type="dxa"/>
            <w:tcBorders>
              <w:right w:val="single" w:sz="4" w:space="0" w:color="auto"/>
            </w:tcBorders>
            <w:shd w:val="clear" w:color="auto" w:fill="auto"/>
          </w:tcPr>
          <w:p w14:paraId="780B3808" w14:textId="77777777" w:rsidR="008C6E48" w:rsidRPr="00D042C4" w:rsidRDefault="008C6E48" w:rsidP="008C6E48">
            <w:pPr>
              <w:pStyle w:val="Nagwek8"/>
              <w:rPr>
                <w:sz w:val="20"/>
                <w:szCs w:val="22"/>
                <w:lang w:val="pl-PL"/>
              </w:rPr>
            </w:pPr>
            <w:r w:rsidRPr="00D042C4">
              <w:rPr>
                <w:sz w:val="20"/>
                <w:szCs w:val="22"/>
                <w:lang w:val="pl-PL"/>
              </w:rPr>
              <w:t>Dział 1.1. Liczba wydanych przez sąd na podstawie art. 479</w:t>
            </w:r>
            <w:r w:rsidRPr="00D042C4">
              <w:rPr>
                <w:sz w:val="20"/>
                <w:szCs w:val="22"/>
                <w:vertAlign w:val="superscript"/>
                <w:lang w:val="pl-PL"/>
              </w:rPr>
              <w:t>63</w:t>
            </w:r>
            <w:r w:rsidRPr="00D042C4">
              <w:rPr>
                <w:sz w:val="20"/>
                <w:szCs w:val="22"/>
                <w:lang w:val="pl-PL"/>
              </w:rPr>
              <w:t xml:space="preserve"> </w:t>
            </w:r>
            <w:proofErr w:type="spellStart"/>
            <w:r w:rsidRPr="00D042C4">
              <w:rPr>
                <w:sz w:val="20"/>
                <w:szCs w:val="22"/>
                <w:lang w:val="pl-PL"/>
              </w:rPr>
              <w:t>kpc</w:t>
            </w:r>
            <w:proofErr w:type="spellEnd"/>
            <w:r w:rsidRPr="00D042C4">
              <w:rPr>
                <w:sz w:val="20"/>
                <w:szCs w:val="22"/>
                <w:lang w:val="pl-PL"/>
              </w:rPr>
              <w:t xml:space="preserve"> postanowień o wstrzymaniu wykonania decyzji</w:t>
            </w:r>
          </w:p>
          <w:p w14:paraId="6171718E" w14:textId="77777777" w:rsidR="008C6E48" w:rsidRPr="00D042C4" w:rsidRDefault="008C6E48" w:rsidP="008C6E48">
            <w:pPr>
              <w:pStyle w:val="Nagwek8"/>
              <w:rPr>
                <w:sz w:val="20"/>
                <w:szCs w:val="22"/>
                <w:lang w:val="pl-PL"/>
              </w:rPr>
            </w:pPr>
            <w:r w:rsidRPr="00D042C4">
              <w:rPr>
                <w:sz w:val="20"/>
                <w:szCs w:val="22"/>
                <w:lang w:val="pl-PL"/>
              </w:rPr>
              <w:t xml:space="preserve">                Prezesa Urzędu Komunikacji Elektronicznej</w:t>
            </w:r>
          </w:p>
          <w:p w14:paraId="581E4F18" w14:textId="77777777" w:rsidR="008C6E48" w:rsidRPr="00B82458" w:rsidRDefault="008C6E48" w:rsidP="008C6E48">
            <w:pPr>
              <w:spacing w:line="140" w:lineRule="exact"/>
              <w:rPr>
                <w:rFonts w:ascii="Arial" w:hAnsi="Arial"/>
                <w:sz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24E3" w14:textId="77777777" w:rsidR="008C6E48" w:rsidRPr="00B82458" w:rsidRDefault="008C6E48" w:rsidP="008C6E48">
            <w:pPr>
              <w:spacing w:line="140" w:lineRule="exact"/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20D8E423" w14:textId="77777777" w:rsidR="005D630A" w:rsidRDefault="005D630A" w:rsidP="00F83E3D">
      <w:pPr>
        <w:pStyle w:val="Nagwek3"/>
        <w:spacing w:after="0"/>
        <w:rPr>
          <w:rFonts w:cs="Arial"/>
          <w:color w:val="FF0000"/>
          <w:sz w:val="22"/>
          <w:szCs w:val="22"/>
          <w:highlight w:val="yellow"/>
        </w:rPr>
      </w:pPr>
    </w:p>
    <w:p w14:paraId="3BB4DD92" w14:textId="77777777" w:rsidR="00F83E3D" w:rsidRPr="0099255E" w:rsidRDefault="00F83E3D" w:rsidP="00F83E3D">
      <w:pPr>
        <w:pStyle w:val="Nagwek3"/>
        <w:spacing w:after="0"/>
        <w:rPr>
          <w:rFonts w:cs="Arial"/>
          <w:color w:val="auto"/>
          <w:sz w:val="22"/>
          <w:szCs w:val="22"/>
        </w:rPr>
      </w:pPr>
      <w:r w:rsidRPr="0099255E">
        <w:rPr>
          <w:rFonts w:cs="Arial"/>
          <w:color w:val="auto"/>
          <w:sz w:val="22"/>
          <w:szCs w:val="22"/>
        </w:rPr>
        <w:t>Dział 1.2. Struktura wpływu</w:t>
      </w:r>
    </w:p>
    <w:tbl>
      <w:tblPr>
        <w:tblW w:w="15462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558"/>
        <w:gridCol w:w="3541"/>
        <w:gridCol w:w="430"/>
        <w:gridCol w:w="1144"/>
        <w:gridCol w:w="1036"/>
        <w:gridCol w:w="1037"/>
        <w:gridCol w:w="930"/>
        <w:gridCol w:w="857"/>
        <w:gridCol w:w="859"/>
        <w:gridCol w:w="1001"/>
        <w:gridCol w:w="857"/>
        <w:gridCol w:w="859"/>
        <w:gridCol w:w="822"/>
      </w:tblGrid>
      <w:tr w:rsidR="00F83E3D" w:rsidRPr="00342B27" w14:paraId="66F021D1" w14:textId="77777777" w:rsidTr="00514DCC">
        <w:trPr>
          <w:cantSplit/>
          <w:trHeight w:val="255"/>
          <w:tblHeader/>
        </w:trPr>
        <w:tc>
          <w:tcPr>
            <w:tcW w:w="6060" w:type="dxa"/>
            <w:gridSpan w:val="4"/>
            <w:vMerge w:val="restart"/>
            <w:vAlign w:val="center"/>
          </w:tcPr>
          <w:p w14:paraId="24A4EF20" w14:textId="77777777" w:rsidR="00F83E3D" w:rsidRPr="00342B27" w:rsidRDefault="00F83E3D" w:rsidP="002E2C0C">
            <w:pPr>
              <w:pStyle w:val="Nagwek1"/>
              <w:spacing w:after="0" w:line="240" w:lineRule="auto"/>
              <w:jc w:val="center"/>
              <w:rPr>
                <w:rFonts w:ascii="Arial" w:eastAsia="Arial Unicode MS" w:hAnsi="Arial"/>
                <w:b w:val="0"/>
                <w:sz w:val="14"/>
                <w:szCs w:val="14"/>
              </w:rPr>
            </w:pPr>
            <w:r w:rsidRPr="00342B27">
              <w:rPr>
                <w:rFonts w:ascii="Arial" w:hAnsi="Arial"/>
                <w:b w:val="0"/>
                <w:sz w:val="14"/>
                <w:szCs w:val="14"/>
              </w:rPr>
              <w:t>Wyszczególnienie</w:t>
            </w:r>
          </w:p>
        </w:tc>
        <w:tc>
          <w:tcPr>
            <w:tcW w:w="9402" w:type="dxa"/>
            <w:gridSpan w:val="10"/>
            <w:vAlign w:val="center"/>
          </w:tcPr>
          <w:p w14:paraId="6676643B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iCs/>
                <w:sz w:val="14"/>
                <w:szCs w:val="14"/>
              </w:rPr>
              <w:t>Repertorium/wykaz</w:t>
            </w:r>
          </w:p>
        </w:tc>
      </w:tr>
      <w:tr w:rsidR="00F83E3D" w:rsidRPr="00342B27" w14:paraId="75884E6E" w14:textId="77777777" w:rsidTr="00514DCC">
        <w:trPr>
          <w:cantSplit/>
          <w:trHeight w:val="81"/>
          <w:tblHeader/>
        </w:trPr>
        <w:tc>
          <w:tcPr>
            <w:tcW w:w="6060" w:type="dxa"/>
            <w:gridSpan w:val="4"/>
            <w:vMerge/>
            <w:vAlign w:val="center"/>
          </w:tcPr>
          <w:p w14:paraId="254E4ED5" w14:textId="77777777" w:rsidR="00F83E3D" w:rsidRPr="00342B27" w:rsidRDefault="00F83E3D" w:rsidP="002E2C0C">
            <w:pP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4832F72D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ogółem </w:t>
            </w:r>
          </w:p>
        </w:tc>
        <w:tc>
          <w:tcPr>
            <w:tcW w:w="8258" w:type="dxa"/>
            <w:gridSpan w:val="9"/>
            <w:vAlign w:val="center"/>
          </w:tcPr>
          <w:p w14:paraId="66416338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bCs/>
                <w:iCs/>
                <w:sz w:val="12"/>
                <w:szCs w:val="12"/>
              </w:rPr>
              <w:t>w tym</w:t>
            </w:r>
          </w:p>
        </w:tc>
      </w:tr>
      <w:tr w:rsidR="00F83E3D" w:rsidRPr="00342B27" w14:paraId="75E98305" w14:textId="77777777" w:rsidTr="00514DCC">
        <w:trPr>
          <w:cantSplit/>
          <w:trHeight w:val="262"/>
          <w:tblHeader/>
        </w:trPr>
        <w:tc>
          <w:tcPr>
            <w:tcW w:w="6060" w:type="dxa"/>
            <w:gridSpan w:val="4"/>
            <w:vMerge/>
            <w:vAlign w:val="center"/>
          </w:tcPr>
          <w:p w14:paraId="0935D22B" w14:textId="77777777" w:rsidR="00F83E3D" w:rsidRPr="00342B27" w:rsidRDefault="00F83E3D" w:rsidP="002E2C0C">
            <w:pP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144" w:type="dxa"/>
            <w:vMerge/>
            <w:vAlign w:val="center"/>
          </w:tcPr>
          <w:p w14:paraId="70CC6700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6C9871B8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AmC</w:t>
            </w:r>
            <w:proofErr w:type="spellEnd"/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 w14:paraId="2F4F9076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AmE</w:t>
            </w:r>
            <w:proofErr w:type="spellEnd"/>
          </w:p>
        </w:tc>
        <w:tc>
          <w:tcPr>
            <w:tcW w:w="930" w:type="dxa"/>
            <w:vAlign w:val="center"/>
          </w:tcPr>
          <w:p w14:paraId="1A65D902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AmK</w:t>
            </w:r>
            <w:proofErr w:type="spellEnd"/>
          </w:p>
        </w:tc>
        <w:tc>
          <w:tcPr>
            <w:tcW w:w="857" w:type="dxa"/>
            <w:vAlign w:val="center"/>
          </w:tcPr>
          <w:p w14:paraId="5042E8E8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AmA</w:t>
            </w:r>
            <w:proofErr w:type="spellEnd"/>
          </w:p>
        </w:tc>
        <w:tc>
          <w:tcPr>
            <w:tcW w:w="859" w:type="dxa"/>
            <w:vAlign w:val="center"/>
          </w:tcPr>
          <w:p w14:paraId="31EDFB8D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AmT</w:t>
            </w:r>
            <w:proofErr w:type="spellEnd"/>
          </w:p>
        </w:tc>
        <w:tc>
          <w:tcPr>
            <w:tcW w:w="1001" w:type="dxa"/>
            <w:vAlign w:val="center"/>
          </w:tcPr>
          <w:p w14:paraId="11D81FF3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AmW</w:t>
            </w:r>
            <w:proofErr w:type="spellEnd"/>
          </w:p>
        </w:tc>
        <w:tc>
          <w:tcPr>
            <w:tcW w:w="857" w:type="dxa"/>
            <w:vAlign w:val="center"/>
          </w:tcPr>
          <w:p w14:paraId="2B4E6AF2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Amz</w:t>
            </w:r>
            <w:proofErr w:type="spellEnd"/>
          </w:p>
        </w:tc>
        <w:tc>
          <w:tcPr>
            <w:tcW w:w="859" w:type="dxa"/>
            <w:vAlign w:val="center"/>
          </w:tcPr>
          <w:p w14:paraId="7A698C32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Amo</w:t>
            </w:r>
          </w:p>
        </w:tc>
        <w:tc>
          <w:tcPr>
            <w:tcW w:w="822" w:type="dxa"/>
            <w:vAlign w:val="center"/>
          </w:tcPr>
          <w:p w14:paraId="3E34428A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WSC</w:t>
            </w:r>
          </w:p>
        </w:tc>
      </w:tr>
      <w:tr w:rsidR="00F83E3D" w:rsidRPr="00342B27" w14:paraId="5D4CC240" w14:textId="77777777" w:rsidTr="00514DCC">
        <w:trPr>
          <w:cantSplit/>
          <w:trHeight w:val="262"/>
          <w:tblHeader/>
        </w:trPr>
        <w:tc>
          <w:tcPr>
            <w:tcW w:w="6060" w:type="dxa"/>
            <w:gridSpan w:val="4"/>
            <w:vAlign w:val="center"/>
          </w:tcPr>
          <w:p w14:paraId="1A543D52" w14:textId="77777777" w:rsidR="00F83E3D" w:rsidRPr="00342B27" w:rsidRDefault="00F83E3D" w:rsidP="002E2C0C">
            <w:pPr>
              <w:jc w:val="center"/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  <w:t>0</w:t>
            </w:r>
          </w:p>
        </w:tc>
        <w:tc>
          <w:tcPr>
            <w:tcW w:w="1144" w:type="dxa"/>
            <w:vAlign w:val="center"/>
          </w:tcPr>
          <w:p w14:paraId="2CC138D9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1</w:t>
            </w:r>
          </w:p>
        </w:tc>
        <w:tc>
          <w:tcPr>
            <w:tcW w:w="1036" w:type="dxa"/>
            <w:vAlign w:val="center"/>
          </w:tcPr>
          <w:p w14:paraId="0BAEB04E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1037" w:type="dxa"/>
            <w:vAlign w:val="center"/>
          </w:tcPr>
          <w:p w14:paraId="47AE6126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930" w:type="dxa"/>
            <w:vAlign w:val="center"/>
          </w:tcPr>
          <w:p w14:paraId="07D1CD38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4</w:t>
            </w:r>
          </w:p>
        </w:tc>
        <w:tc>
          <w:tcPr>
            <w:tcW w:w="857" w:type="dxa"/>
            <w:vAlign w:val="center"/>
          </w:tcPr>
          <w:p w14:paraId="16BA8BBA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859" w:type="dxa"/>
            <w:vAlign w:val="center"/>
          </w:tcPr>
          <w:p w14:paraId="0D8F22C2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6</w:t>
            </w:r>
          </w:p>
        </w:tc>
        <w:tc>
          <w:tcPr>
            <w:tcW w:w="1001" w:type="dxa"/>
            <w:vAlign w:val="center"/>
          </w:tcPr>
          <w:p w14:paraId="47352B31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7</w:t>
            </w:r>
          </w:p>
        </w:tc>
        <w:tc>
          <w:tcPr>
            <w:tcW w:w="857" w:type="dxa"/>
            <w:vAlign w:val="center"/>
          </w:tcPr>
          <w:p w14:paraId="5DC6D1E9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8</w:t>
            </w:r>
          </w:p>
        </w:tc>
        <w:tc>
          <w:tcPr>
            <w:tcW w:w="859" w:type="dxa"/>
            <w:vAlign w:val="center"/>
          </w:tcPr>
          <w:p w14:paraId="2F6FD30E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9</w:t>
            </w:r>
          </w:p>
        </w:tc>
        <w:tc>
          <w:tcPr>
            <w:tcW w:w="822" w:type="dxa"/>
            <w:vAlign w:val="center"/>
          </w:tcPr>
          <w:p w14:paraId="700079C7" w14:textId="77777777" w:rsidR="00F83E3D" w:rsidRPr="00342B27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bCs/>
                <w:iCs/>
                <w:sz w:val="14"/>
                <w:szCs w:val="14"/>
              </w:rPr>
              <w:t>10</w:t>
            </w:r>
          </w:p>
        </w:tc>
      </w:tr>
      <w:tr w:rsidR="00514DCC" w:rsidRPr="00342B27" w14:paraId="401EA03D" w14:textId="77777777" w:rsidTr="00514DCC">
        <w:trPr>
          <w:trHeight w:val="315"/>
        </w:trPr>
        <w:tc>
          <w:tcPr>
            <w:tcW w:w="5630" w:type="dxa"/>
            <w:gridSpan w:val="3"/>
            <w:tcBorders>
              <w:right w:val="single" w:sz="12" w:space="0" w:color="auto"/>
            </w:tcBorders>
          </w:tcPr>
          <w:p w14:paraId="64C4EDEF" w14:textId="77777777" w:rsidR="00514DCC" w:rsidRPr="00342B27" w:rsidRDefault="00514DCC" w:rsidP="002E2C0C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Pozostało z ubiegłego roku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br/>
              <w:t>(w.01</w:t>
            </w:r>
            <w:r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t>= dz.1. kol. 1 odpowiednie wiersze)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E8DE1C" w14:textId="77777777" w:rsidR="00514DCC" w:rsidRPr="00342B27" w:rsidRDefault="00514DCC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01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14:paraId="0D9DD4C8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1.011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14:paraId="7AF8B2D3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14:paraId="31F1555E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571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14:paraId="1264D5C9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416A434E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24A4E586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vAlign w:val="center"/>
          </w:tcPr>
          <w:p w14:paraId="65060584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330E8FDE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50B1F53D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1A0AD6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14DCC" w:rsidRPr="00342B27" w14:paraId="3E78522A" w14:textId="77777777" w:rsidTr="00514DCC">
        <w:trPr>
          <w:trHeight w:val="315"/>
        </w:trPr>
        <w:tc>
          <w:tcPr>
            <w:tcW w:w="5630" w:type="dxa"/>
            <w:gridSpan w:val="3"/>
            <w:tcBorders>
              <w:right w:val="single" w:sz="12" w:space="0" w:color="auto"/>
            </w:tcBorders>
          </w:tcPr>
          <w:p w14:paraId="71F61E99" w14:textId="77777777" w:rsidR="00514DCC" w:rsidRPr="00342B27" w:rsidRDefault="00514DCC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Wpłynęło ogółem 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br/>
              <w:t>(w.02</w:t>
            </w:r>
            <w:r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t>= dz.1. kol. 2 odpowiednie wiersze = w.03+19)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0A00B6A4" w14:textId="77777777" w:rsidR="00514DCC" w:rsidRPr="00342B27" w:rsidRDefault="00514DCC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02</w:t>
            </w:r>
          </w:p>
        </w:tc>
        <w:tc>
          <w:tcPr>
            <w:tcW w:w="1144" w:type="dxa"/>
            <w:vAlign w:val="center"/>
          </w:tcPr>
          <w:p w14:paraId="586B6A26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1036" w:type="dxa"/>
            <w:vAlign w:val="center"/>
          </w:tcPr>
          <w:p w14:paraId="2BD412F7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01E85B6F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930" w:type="dxa"/>
            <w:vAlign w:val="center"/>
          </w:tcPr>
          <w:p w14:paraId="4A0872A9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7" w:type="dxa"/>
            <w:vAlign w:val="center"/>
          </w:tcPr>
          <w:p w14:paraId="4123A639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59" w:type="dxa"/>
            <w:vAlign w:val="center"/>
          </w:tcPr>
          <w:p w14:paraId="0FACA79C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001" w:type="dxa"/>
            <w:vAlign w:val="center"/>
          </w:tcPr>
          <w:p w14:paraId="6DA6C969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7" w:type="dxa"/>
            <w:vAlign w:val="center"/>
          </w:tcPr>
          <w:p w14:paraId="3289B4C3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859" w:type="dxa"/>
            <w:vAlign w:val="center"/>
          </w:tcPr>
          <w:p w14:paraId="67E85ACE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57F072FE" w14:textId="77777777" w:rsidR="00514DCC" w:rsidRDefault="00514D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473E2D2E" w14:textId="77777777" w:rsidTr="005D630A">
        <w:trPr>
          <w:cantSplit/>
          <w:trHeight w:val="174"/>
        </w:trPr>
        <w:tc>
          <w:tcPr>
            <w:tcW w:w="531" w:type="dxa"/>
            <w:vMerge w:val="restart"/>
            <w:shd w:val="clear" w:color="auto" w:fill="auto"/>
            <w:textDirection w:val="btLr"/>
            <w:vAlign w:val="center"/>
          </w:tcPr>
          <w:p w14:paraId="28F4F192" w14:textId="77777777" w:rsidR="00B43E58" w:rsidRPr="00342B27" w:rsidRDefault="00B43E58" w:rsidP="002E2C0C">
            <w:pPr>
              <w:pStyle w:val="Tekstkomentarza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342B27">
              <w:rPr>
                <w:rFonts w:ascii="Arial" w:hAnsi="Arial" w:cs="Arial"/>
                <w:sz w:val="14"/>
                <w:szCs w:val="14"/>
              </w:rPr>
              <w:t>W tym ponownie wpisane</w:t>
            </w: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57E43F7C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razem ponownie wpisane (w.03 = w.04 do 18)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6A6462E4" w14:textId="77777777" w:rsidR="00B43E58" w:rsidRPr="00342B27" w:rsidRDefault="00B43E58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03</w:t>
            </w:r>
          </w:p>
        </w:tc>
        <w:tc>
          <w:tcPr>
            <w:tcW w:w="1144" w:type="dxa"/>
            <w:vAlign w:val="center"/>
          </w:tcPr>
          <w:p w14:paraId="2832C5C8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36" w:type="dxa"/>
            <w:vAlign w:val="center"/>
          </w:tcPr>
          <w:p w14:paraId="3EDA544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58E04B0F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0" w:type="dxa"/>
            <w:vAlign w:val="center"/>
          </w:tcPr>
          <w:p w14:paraId="2FAC76C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0655CBE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9" w:type="dxa"/>
            <w:vAlign w:val="center"/>
          </w:tcPr>
          <w:p w14:paraId="247CDA7A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1" w:type="dxa"/>
            <w:vAlign w:val="center"/>
          </w:tcPr>
          <w:p w14:paraId="64D64792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0B84904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9" w:type="dxa"/>
            <w:vAlign w:val="center"/>
          </w:tcPr>
          <w:p w14:paraId="77A0686E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5FD3465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308E7DAB" w14:textId="77777777" w:rsidTr="005D630A">
        <w:trPr>
          <w:cantSplit/>
          <w:trHeight w:val="223"/>
        </w:trPr>
        <w:tc>
          <w:tcPr>
            <w:tcW w:w="531" w:type="dxa"/>
            <w:vMerge/>
            <w:shd w:val="clear" w:color="auto" w:fill="auto"/>
            <w:vAlign w:val="center"/>
          </w:tcPr>
          <w:p w14:paraId="375812AE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48D1764D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zwrot pozwu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26B440B1" w14:textId="77777777" w:rsidR="00B43E58" w:rsidRPr="00342B27" w:rsidRDefault="00B43E58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04</w:t>
            </w:r>
          </w:p>
        </w:tc>
        <w:tc>
          <w:tcPr>
            <w:tcW w:w="1144" w:type="dxa"/>
            <w:vAlign w:val="center"/>
          </w:tcPr>
          <w:p w14:paraId="6C227C2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020294D5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381451C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7E91DAB7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3C80A1C1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2DCA4BF2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44D04CC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061EE55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6A50C2B2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374A182E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19431A0C" w14:textId="7777777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14:paraId="6577E49B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438A0632" w14:textId="77777777" w:rsidR="00B43E58" w:rsidRPr="00342B27" w:rsidRDefault="00B43E58" w:rsidP="002E2C0C">
            <w:pPr>
              <w:pStyle w:val="Tekstkomentarz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przekazanie z innych jednostek na podstawie </w:t>
            </w:r>
            <w:r w:rsidRPr="00342B27">
              <w:rPr>
                <w:rFonts w:ascii="Arial" w:hAnsi="Arial" w:cs="Arial"/>
                <w:iCs/>
                <w:sz w:val="12"/>
                <w:szCs w:val="12"/>
              </w:rPr>
              <w:br/>
              <w:t xml:space="preserve">art. 200 </w:t>
            </w:r>
            <w:proofErr w:type="spellStart"/>
            <w:r w:rsidRPr="00342B27">
              <w:rPr>
                <w:rFonts w:ascii="Arial" w:hAnsi="Arial" w:cs="Arial"/>
                <w:iCs/>
                <w:sz w:val="12"/>
                <w:szCs w:val="12"/>
              </w:rPr>
              <w:t>kpc</w:t>
            </w:r>
            <w:proofErr w:type="spellEnd"/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 (z wyjątkiem zmian organizacyjnych)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211C779E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05</w:t>
            </w:r>
          </w:p>
        </w:tc>
        <w:tc>
          <w:tcPr>
            <w:tcW w:w="1144" w:type="dxa"/>
            <w:vAlign w:val="center"/>
          </w:tcPr>
          <w:p w14:paraId="5C25BEDD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2F1815A7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4A037AB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028695A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002891E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2F71D0B1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3C5FE04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452ACB8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15CF7A9A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539F170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1EA3C8F2" w14:textId="7777777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14:paraId="3E4B022B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5E9F1438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wyłączenie sprawy do odrębnego rozpoznania – poprzednio połączonej na podstawie art. 219 </w:t>
            </w:r>
            <w:proofErr w:type="spellStart"/>
            <w:r w:rsidRPr="00342B27">
              <w:rPr>
                <w:rFonts w:ascii="Arial" w:hAnsi="Arial" w:cs="Arial"/>
                <w:iCs/>
                <w:sz w:val="12"/>
                <w:szCs w:val="12"/>
              </w:rPr>
              <w:t>kpc</w:t>
            </w:r>
            <w:proofErr w:type="spellEnd"/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17D79811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06</w:t>
            </w:r>
          </w:p>
        </w:tc>
        <w:tc>
          <w:tcPr>
            <w:tcW w:w="1144" w:type="dxa"/>
            <w:vAlign w:val="center"/>
          </w:tcPr>
          <w:p w14:paraId="44F170F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7D883ED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6EDFF9B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217C27D1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33104F4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13BDFBD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7A7203B2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0304B928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673FDFD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187A15D2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536AD4AD" w14:textId="7777777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14:paraId="0C60B379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74D1EE56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wyłączenie roszczenia do odrębnego rozpoznania (z wyłączeniem wiersza 06)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34B16117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07</w:t>
            </w:r>
          </w:p>
        </w:tc>
        <w:tc>
          <w:tcPr>
            <w:tcW w:w="1144" w:type="dxa"/>
            <w:vAlign w:val="center"/>
          </w:tcPr>
          <w:p w14:paraId="13E66EF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0A3C021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3B29696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3EBD529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0016FB6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0CB6370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456A5812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1BC17F14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6934F00A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2EE99E4E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3E68332E" w14:textId="7777777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14:paraId="446DCF7B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43BD8B55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sprawy zawieszone zakreślone, które podjęto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59971A10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08</w:t>
            </w:r>
          </w:p>
        </w:tc>
        <w:tc>
          <w:tcPr>
            <w:tcW w:w="1144" w:type="dxa"/>
            <w:vAlign w:val="center"/>
          </w:tcPr>
          <w:p w14:paraId="14CFBE05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6" w:type="dxa"/>
            <w:vAlign w:val="center"/>
          </w:tcPr>
          <w:p w14:paraId="00B97001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650A93F4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30" w:type="dxa"/>
            <w:vAlign w:val="center"/>
          </w:tcPr>
          <w:p w14:paraId="61DADD51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24696463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7A3CFC62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10AB345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1302AC85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68A11A6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077F6C3E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13A6688C" w14:textId="77777777" w:rsidTr="005D630A">
        <w:trPr>
          <w:cantSplit/>
          <w:trHeight w:val="329"/>
        </w:trPr>
        <w:tc>
          <w:tcPr>
            <w:tcW w:w="531" w:type="dxa"/>
            <w:vMerge/>
            <w:shd w:val="clear" w:color="auto" w:fill="auto"/>
            <w:vAlign w:val="center"/>
          </w:tcPr>
          <w:p w14:paraId="3E804F71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5B7472D2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w wyniku przekazania sprawy w ramach sądu pomiędzy wydziałami 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1D65DB27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09</w:t>
            </w:r>
          </w:p>
        </w:tc>
        <w:tc>
          <w:tcPr>
            <w:tcW w:w="1144" w:type="dxa"/>
            <w:vAlign w:val="center"/>
          </w:tcPr>
          <w:p w14:paraId="67951A1E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5E17DE84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54C0643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73D07767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1F818ED3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4850F76A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65307147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0E768D7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751E759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2C92B7EA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2CF50995" w14:textId="7777777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14:paraId="720582D8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58799D51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 xml:space="preserve">po uchyleniu orzeczenia i przekazaniu sprawy do ponownego rozpoznania 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4C950836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10</w:t>
            </w:r>
          </w:p>
        </w:tc>
        <w:tc>
          <w:tcPr>
            <w:tcW w:w="1144" w:type="dxa"/>
            <w:vAlign w:val="center"/>
          </w:tcPr>
          <w:p w14:paraId="0C68ED04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36" w:type="dxa"/>
            <w:vAlign w:val="center"/>
          </w:tcPr>
          <w:p w14:paraId="30596D6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71C7A033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1259A7CF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14877D9A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9" w:type="dxa"/>
            <w:vAlign w:val="center"/>
          </w:tcPr>
          <w:p w14:paraId="2CEA48C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32F6A6E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3B6CBC23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9" w:type="dxa"/>
            <w:vAlign w:val="center"/>
          </w:tcPr>
          <w:p w14:paraId="557A5F9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52B2B5C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1A2FAC9B" w14:textId="7777777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14:paraId="4F7D74FE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1AFE0247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wpisane w wyniku przywrócenia terminu do wniesienia środka zaskarżenia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1DAA14A5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11</w:t>
            </w:r>
          </w:p>
        </w:tc>
        <w:tc>
          <w:tcPr>
            <w:tcW w:w="1144" w:type="dxa"/>
            <w:vAlign w:val="center"/>
          </w:tcPr>
          <w:p w14:paraId="20E6AFE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4CF7AA21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54469312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328506A3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345C60AD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56F58EEF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2579489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38E33DB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00C3ACC4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6DC7846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63A227E9" w14:textId="7777777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14:paraId="31FD6A16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61DB952C" w14:textId="77777777" w:rsidR="00B43E58" w:rsidRPr="00342B27" w:rsidRDefault="00B43E58" w:rsidP="002E2C0C">
            <w:pPr>
              <w:rPr>
                <w:rFonts w:ascii="Arial" w:hAnsi="Arial" w:cs="Arial"/>
                <w:sz w:val="12"/>
                <w:szCs w:val="12"/>
              </w:rPr>
            </w:pPr>
            <w:r w:rsidRPr="00342B27">
              <w:rPr>
                <w:rFonts w:ascii="Arial" w:hAnsi="Arial" w:cs="Arial"/>
                <w:sz w:val="12"/>
                <w:szCs w:val="12"/>
              </w:rPr>
              <w:t>w wyniku zmian zarządzenia MS o biurowości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3FF6A841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12</w:t>
            </w:r>
          </w:p>
        </w:tc>
        <w:tc>
          <w:tcPr>
            <w:tcW w:w="1144" w:type="dxa"/>
            <w:vAlign w:val="center"/>
          </w:tcPr>
          <w:p w14:paraId="74A1955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75EAE845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4FDD8BC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01488D71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5766DF5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2093351F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4A69B8C2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54E1C3CA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74210A0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3289983D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15EDDA50" w14:textId="77777777" w:rsidTr="005D630A">
        <w:trPr>
          <w:cantSplit/>
          <w:trHeight w:val="271"/>
        </w:trPr>
        <w:tc>
          <w:tcPr>
            <w:tcW w:w="531" w:type="dxa"/>
            <w:vMerge/>
            <w:shd w:val="clear" w:color="auto" w:fill="auto"/>
            <w:vAlign w:val="center"/>
          </w:tcPr>
          <w:p w14:paraId="5EE207FC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20592F6E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zmiany organizacyjne związane z utworzeniem lub likwidacją</w:t>
            </w: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14:paraId="187D637C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wydziału (ów)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1D5E3B54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13</w:t>
            </w:r>
          </w:p>
        </w:tc>
        <w:tc>
          <w:tcPr>
            <w:tcW w:w="1144" w:type="dxa"/>
            <w:vAlign w:val="center"/>
          </w:tcPr>
          <w:p w14:paraId="4316D098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5D4D3135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75659DD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5665F86E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20F88960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79BAF38D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141E539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6A79D34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5EABE5B8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0398BF41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730F17E2" w14:textId="77777777" w:rsidTr="005D630A">
        <w:trPr>
          <w:cantSplit/>
          <w:trHeight w:val="287"/>
        </w:trPr>
        <w:tc>
          <w:tcPr>
            <w:tcW w:w="531" w:type="dxa"/>
            <w:vMerge/>
            <w:shd w:val="clear" w:color="auto" w:fill="auto"/>
            <w:vAlign w:val="center"/>
          </w:tcPr>
          <w:p w14:paraId="60DCDD4B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558" w:type="dxa"/>
            <w:vMerge/>
            <w:vAlign w:val="center"/>
          </w:tcPr>
          <w:p w14:paraId="142262DC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14:paraId="063758E2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sądu (ów)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14598A1B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14</w:t>
            </w:r>
          </w:p>
        </w:tc>
        <w:tc>
          <w:tcPr>
            <w:tcW w:w="1144" w:type="dxa"/>
            <w:vAlign w:val="center"/>
          </w:tcPr>
          <w:p w14:paraId="4A13E388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780CBB4F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1B7ABCEA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4EAE102F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06AFB73D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1E1562A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35772D3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380E4A75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174B3C2E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3C5063BD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63AA6ECD" w14:textId="77777777" w:rsidTr="005D630A">
        <w:trPr>
          <w:cantSplit/>
          <w:trHeight w:val="287"/>
        </w:trPr>
        <w:tc>
          <w:tcPr>
            <w:tcW w:w="531" w:type="dxa"/>
            <w:vMerge/>
            <w:shd w:val="clear" w:color="auto" w:fill="auto"/>
            <w:vAlign w:val="center"/>
          </w:tcPr>
          <w:p w14:paraId="25142B38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1CACF66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 związku ze zmianą obszaru właściwości miejscowej</w:t>
            </w: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14:paraId="2C833D8B" w14:textId="77777777" w:rsidR="00B43E58" w:rsidRPr="00342B27" w:rsidRDefault="00B43E58" w:rsidP="002E2C0C">
            <w:pPr>
              <w:spacing w:line="360" w:lineRule="auto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wydziału (ów)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41DCCDE5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15</w:t>
            </w:r>
          </w:p>
        </w:tc>
        <w:tc>
          <w:tcPr>
            <w:tcW w:w="1144" w:type="dxa"/>
            <w:vAlign w:val="center"/>
          </w:tcPr>
          <w:p w14:paraId="4ED3A035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27B5FF2D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0C0B26B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22D9B56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1511896A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5CD15C2E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66CA4526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78CBA6F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37D1E5C4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0A687057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3E58" w:rsidRPr="00342B27" w14:paraId="2A7D44D7" w14:textId="77777777" w:rsidTr="005D630A">
        <w:trPr>
          <w:cantSplit/>
          <w:trHeight w:val="287"/>
        </w:trPr>
        <w:tc>
          <w:tcPr>
            <w:tcW w:w="531" w:type="dxa"/>
            <w:vMerge/>
            <w:shd w:val="clear" w:color="auto" w:fill="auto"/>
            <w:vAlign w:val="center"/>
          </w:tcPr>
          <w:p w14:paraId="1C69AD54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558" w:type="dxa"/>
            <w:vMerge/>
            <w:vAlign w:val="center"/>
          </w:tcPr>
          <w:p w14:paraId="1D2B36DA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3541" w:type="dxa"/>
            <w:tcBorders>
              <w:right w:val="single" w:sz="12" w:space="0" w:color="auto"/>
            </w:tcBorders>
            <w:vAlign w:val="center"/>
          </w:tcPr>
          <w:p w14:paraId="1DE3F9AD" w14:textId="77777777" w:rsidR="00B43E58" w:rsidRPr="00342B27" w:rsidRDefault="00B43E58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sądu (ów)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4DEE2954" w14:textId="77777777" w:rsidR="00B43E58" w:rsidRPr="00342B27" w:rsidRDefault="00B43E58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16</w:t>
            </w:r>
          </w:p>
        </w:tc>
        <w:tc>
          <w:tcPr>
            <w:tcW w:w="1144" w:type="dxa"/>
            <w:vAlign w:val="center"/>
          </w:tcPr>
          <w:p w14:paraId="44B4604B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56DF02D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447D245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0FE8BBFC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6E806EDD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5029F697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74E5E4AE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3282E1A5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62174949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32636743" w14:textId="77777777" w:rsidR="00B43E58" w:rsidRDefault="00B43E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06067" w:rsidRPr="00342B27" w14:paraId="6942E48B" w14:textId="77777777" w:rsidTr="005D630A">
        <w:trPr>
          <w:cantSplit/>
          <w:trHeight w:val="167"/>
        </w:trPr>
        <w:tc>
          <w:tcPr>
            <w:tcW w:w="531" w:type="dxa"/>
            <w:vMerge/>
            <w:shd w:val="clear" w:color="auto" w:fill="auto"/>
            <w:vAlign w:val="center"/>
          </w:tcPr>
          <w:p w14:paraId="22C6BB3B" w14:textId="77777777" w:rsidR="00D06067" w:rsidRPr="00342B27" w:rsidRDefault="00D06067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3D099914" w14:textId="77777777" w:rsidR="00D06067" w:rsidRPr="00342B27" w:rsidRDefault="00D06067" w:rsidP="002E2C0C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dokonano omyłkowego wpisu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vAlign w:val="center"/>
          </w:tcPr>
          <w:p w14:paraId="34427B85" w14:textId="77777777" w:rsidR="00D06067" w:rsidRPr="00342B27" w:rsidRDefault="00D06067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17</w:t>
            </w:r>
          </w:p>
        </w:tc>
        <w:tc>
          <w:tcPr>
            <w:tcW w:w="1144" w:type="dxa"/>
            <w:vAlign w:val="center"/>
          </w:tcPr>
          <w:p w14:paraId="75895C54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Align w:val="center"/>
          </w:tcPr>
          <w:p w14:paraId="31A7F981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vAlign w:val="center"/>
          </w:tcPr>
          <w:p w14:paraId="141B8E6D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vAlign w:val="center"/>
          </w:tcPr>
          <w:p w14:paraId="0033A6CC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58928041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074F1489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</w:tcPr>
          <w:p w14:paraId="7FD3823D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vAlign w:val="center"/>
          </w:tcPr>
          <w:p w14:paraId="70386062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3DD6841E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vAlign w:val="center"/>
          </w:tcPr>
          <w:p w14:paraId="699737C1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06067" w:rsidRPr="00342B27" w14:paraId="011E4344" w14:textId="77777777" w:rsidTr="005D630A">
        <w:trPr>
          <w:cantSplit/>
          <w:trHeight w:val="190"/>
        </w:trPr>
        <w:tc>
          <w:tcPr>
            <w:tcW w:w="531" w:type="dxa"/>
            <w:vMerge/>
            <w:shd w:val="clear" w:color="auto" w:fill="auto"/>
            <w:vAlign w:val="center"/>
          </w:tcPr>
          <w:p w14:paraId="464684E2" w14:textId="77777777" w:rsidR="00D06067" w:rsidRPr="00342B27" w:rsidRDefault="00D06067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099" w:type="dxa"/>
            <w:gridSpan w:val="2"/>
            <w:tcBorders>
              <w:right w:val="single" w:sz="12" w:space="0" w:color="auto"/>
            </w:tcBorders>
            <w:vAlign w:val="center"/>
          </w:tcPr>
          <w:p w14:paraId="1A64AA85" w14:textId="77777777" w:rsidR="00D06067" w:rsidRPr="00342B27" w:rsidRDefault="00D06067" w:rsidP="002E2C0C">
            <w:pPr>
              <w:pStyle w:val="Tekstdymka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inne ponownie wpisane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EE70AF" w14:textId="77777777" w:rsidR="00D06067" w:rsidRPr="00342B27" w:rsidRDefault="00D06067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18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30659E2D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4571EB74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14:paraId="3E62A971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A0B27E5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9065FD9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1497D1A4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1F5230D6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2F283452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346BF892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2BB728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06067" w:rsidRPr="00342B27" w14:paraId="1E40278A" w14:textId="77777777" w:rsidTr="00514DCC">
        <w:trPr>
          <w:trHeight w:val="220"/>
        </w:trPr>
        <w:tc>
          <w:tcPr>
            <w:tcW w:w="5630" w:type="dxa"/>
            <w:gridSpan w:val="3"/>
            <w:tcBorders>
              <w:right w:val="single" w:sz="12" w:space="0" w:color="auto"/>
            </w:tcBorders>
            <w:vAlign w:val="center"/>
          </w:tcPr>
          <w:p w14:paraId="010730FE" w14:textId="77777777" w:rsidR="00D06067" w:rsidRPr="00342B27" w:rsidRDefault="00D06067" w:rsidP="002E2C0C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Wpływ pozostałych spraw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EF36FA" w14:textId="77777777" w:rsidR="00D06067" w:rsidRPr="00342B27" w:rsidRDefault="00D06067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342B27">
              <w:rPr>
                <w:rFonts w:ascii="Arial" w:hAnsi="Arial" w:cs="Arial"/>
                <w:iCs/>
                <w:sz w:val="12"/>
                <w:szCs w:val="12"/>
              </w:rPr>
              <w:t>1</w:t>
            </w:r>
            <w:r>
              <w:rPr>
                <w:rFonts w:ascii="Arial" w:hAnsi="Arial" w:cs="Arial"/>
                <w:iCs/>
                <w:sz w:val="12"/>
                <w:szCs w:val="12"/>
              </w:rPr>
              <w:t>9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vAlign w:val="center"/>
          </w:tcPr>
          <w:p w14:paraId="731CC45B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14:paraId="31A5DD14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14:paraId="431F191D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14:paraId="1B134701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4D97A031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4CE965CC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vAlign w:val="center"/>
          </w:tcPr>
          <w:p w14:paraId="30F30F76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77A4FF3A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0FE03A5A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2B3FED" w14:textId="77777777" w:rsidR="00D06067" w:rsidRDefault="00D060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E3994B4" w14:textId="77777777" w:rsidR="00406420" w:rsidRPr="00406420" w:rsidRDefault="00514DCC" w:rsidP="00406420">
      <w:r>
        <w:br w:type="page"/>
      </w:r>
    </w:p>
    <w:p w14:paraId="220A8061" w14:textId="77777777" w:rsidR="00F83E3D" w:rsidRPr="00A5092B" w:rsidRDefault="00F83E3D" w:rsidP="00F83E3D">
      <w:pPr>
        <w:pStyle w:val="Nagwek3"/>
        <w:spacing w:after="0"/>
        <w:rPr>
          <w:rFonts w:cs="Arial"/>
          <w:b w:val="0"/>
          <w:color w:val="auto"/>
          <w:sz w:val="20"/>
        </w:rPr>
      </w:pPr>
      <w:r w:rsidRPr="00A5092B">
        <w:rPr>
          <w:rFonts w:cs="Arial"/>
          <w:color w:val="auto"/>
          <w:sz w:val="20"/>
        </w:rPr>
        <w:t xml:space="preserve">Dział 1.2.1. Struktura </w:t>
      </w:r>
      <w:proofErr w:type="spellStart"/>
      <w:r w:rsidRPr="00A5092B">
        <w:rPr>
          <w:rFonts w:cs="Arial"/>
          <w:color w:val="auto"/>
          <w:sz w:val="20"/>
        </w:rPr>
        <w:t>załatwień</w:t>
      </w:r>
      <w:proofErr w:type="spellEnd"/>
      <w:r w:rsidRPr="00A5092B">
        <w:rPr>
          <w:rFonts w:cs="Arial"/>
          <w:color w:val="auto"/>
          <w:sz w:val="20"/>
        </w:rPr>
        <w:t xml:space="preserve"> spraw</w:t>
      </w:r>
    </w:p>
    <w:tbl>
      <w:tblPr>
        <w:tblW w:w="1550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693"/>
        <w:gridCol w:w="3510"/>
        <w:gridCol w:w="426"/>
        <w:gridCol w:w="1134"/>
        <w:gridCol w:w="1027"/>
        <w:gridCol w:w="1028"/>
        <w:gridCol w:w="922"/>
        <w:gridCol w:w="850"/>
        <w:gridCol w:w="851"/>
        <w:gridCol w:w="992"/>
        <w:gridCol w:w="850"/>
        <w:gridCol w:w="851"/>
        <w:gridCol w:w="992"/>
      </w:tblGrid>
      <w:tr w:rsidR="00A5092B" w:rsidRPr="00A5092B" w14:paraId="423DB9E9" w14:textId="77777777" w:rsidTr="00A5092B">
        <w:trPr>
          <w:cantSplit/>
          <w:trHeight w:val="220"/>
          <w:tblHeader/>
        </w:trPr>
        <w:tc>
          <w:tcPr>
            <w:tcW w:w="6006" w:type="dxa"/>
            <w:gridSpan w:val="4"/>
            <w:vMerge w:val="restart"/>
            <w:vAlign w:val="center"/>
          </w:tcPr>
          <w:p w14:paraId="07EBCB8E" w14:textId="77777777" w:rsidR="00F83E3D" w:rsidRPr="00A5092B" w:rsidRDefault="00F83E3D" w:rsidP="002E2C0C">
            <w:pPr>
              <w:pStyle w:val="Nagwek1"/>
              <w:spacing w:after="0" w:line="240" w:lineRule="auto"/>
              <w:jc w:val="center"/>
              <w:rPr>
                <w:rFonts w:ascii="Arial" w:eastAsia="Arial Unicode MS" w:hAnsi="Arial"/>
                <w:b w:val="0"/>
                <w:sz w:val="14"/>
                <w:szCs w:val="14"/>
              </w:rPr>
            </w:pPr>
            <w:r w:rsidRPr="00A5092B">
              <w:rPr>
                <w:rFonts w:ascii="Arial" w:hAnsi="Arial"/>
                <w:b w:val="0"/>
                <w:sz w:val="14"/>
                <w:szCs w:val="14"/>
              </w:rPr>
              <w:t>Wyszczególnienie</w:t>
            </w:r>
          </w:p>
        </w:tc>
        <w:tc>
          <w:tcPr>
            <w:tcW w:w="9497" w:type="dxa"/>
            <w:gridSpan w:val="10"/>
            <w:vAlign w:val="center"/>
          </w:tcPr>
          <w:p w14:paraId="7BECB08B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iCs/>
                <w:sz w:val="14"/>
                <w:szCs w:val="14"/>
              </w:rPr>
              <w:t>Repertorium/wykaz</w:t>
            </w:r>
          </w:p>
        </w:tc>
      </w:tr>
      <w:tr w:rsidR="00A5092B" w:rsidRPr="00A5092B" w14:paraId="0F9914E8" w14:textId="77777777" w:rsidTr="00A5092B">
        <w:trPr>
          <w:cantSplit/>
          <w:trHeight w:val="70"/>
          <w:tblHeader/>
        </w:trPr>
        <w:tc>
          <w:tcPr>
            <w:tcW w:w="6006" w:type="dxa"/>
            <w:gridSpan w:val="4"/>
            <w:vMerge/>
            <w:vAlign w:val="center"/>
          </w:tcPr>
          <w:p w14:paraId="5511EB65" w14:textId="77777777" w:rsidR="00F83E3D" w:rsidRPr="00A5092B" w:rsidRDefault="00F83E3D" w:rsidP="002E2C0C">
            <w:pP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807409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ogółem </w:t>
            </w:r>
          </w:p>
        </w:tc>
        <w:tc>
          <w:tcPr>
            <w:tcW w:w="8363" w:type="dxa"/>
            <w:gridSpan w:val="9"/>
            <w:vAlign w:val="center"/>
          </w:tcPr>
          <w:p w14:paraId="79F037C9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bCs/>
                <w:iCs/>
                <w:sz w:val="12"/>
                <w:szCs w:val="12"/>
              </w:rPr>
              <w:t>w tym</w:t>
            </w:r>
          </w:p>
        </w:tc>
      </w:tr>
      <w:tr w:rsidR="00A5092B" w:rsidRPr="00A5092B" w14:paraId="6D1C0B92" w14:textId="77777777" w:rsidTr="00A5092B">
        <w:trPr>
          <w:cantSplit/>
          <w:trHeight w:val="226"/>
          <w:tblHeader/>
        </w:trPr>
        <w:tc>
          <w:tcPr>
            <w:tcW w:w="6006" w:type="dxa"/>
            <w:gridSpan w:val="4"/>
            <w:vMerge/>
            <w:vAlign w:val="center"/>
          </w:tcPr>
          <w:p w14:paraId="7EC3B78F" w14:textId="77777777" w:rsidR="00F83E3D" w:rsidRPr="00A5092B" w:rsidRDefault="00F83E3D" w:rsidP="002E2C0C">
            <w:pPr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3565DA64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1F780878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AmC</w:t>
            </w:r>
            <w:proofErr w:type="spellEnd"/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14:paraId="5AE9AAC6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AmE</w:t>
            </w:r>
            <w:proofErr w:type="spellEnd"/>
          </w:p>
        </w:tc>
        <w:tc>
          <w:tcPr>
            <w:tcW w:w="922" w:type="dxa"/>
            <w:vAlign w:val="center"/>
          </w:tcPr>
          <w:p w14:paraId="51495D33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AmK</w:t>
            </w:r>
            <w:proofErr w:type="spellEnd"/>
          </w:p>
        </w:tc>
        <w:tc>
          <w:tcPr>
            <w:tcW w:w="850" w:type="dxa"/>
            <w:vAlign w:val="center"/>
          </w:tcPr>
          <w:p w14:paraId="06893D41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AmA</w:t>
            </w:r>
            <w:proofErr w:type="spellEnd"/>
          </w:p>
        </w:tc>
        <w:tc>
          <w:tcPr>
            <w:tcW w:w="851" w:type="dxa"/>
            <w:vAlign w:val="center"/>
          </w:tcPr>
          <w:p w14:paraId="59FFA447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AmT</w:t>
            </w:r>
            <w:proofErr w:type="spellEnd"/>
          </w:p>
        </w:tc>
        <w:tc>
          <w:tcPr>
            <w:tcW w:w="992" w:type="dxa"/>
            <w:vAlign w:val="center"/>
          </w:tcPr>
          <w:p w14:paraId="3F4E2470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AmW</w:t>
            </w:r>
            <w:proofErr w:type="spellEnd"/>
          </w:p>
        </w:tc>
        <w:tc>
          <w:tcPr>
            <w:tcW w:w="850" w:type="dxa"/>
            <w:vAlign w:val="center"/>
          </w:tcPr>
          <w:p w14:paraId="33D8C510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proofErr w:type="spellStart"/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Amz</w:t>
            </w:r>
            <w:proofErr w:type="spellEnd"/>
          </w:p>
        </w:tc>
        <w:tc>
          <w:tcPr>
            <w:tcW w:w="851" w:type="dxa"/>
            <w:vAlign w:val="center"/>
          </w:tcPr>
          <w:p w14:paraId="1E0CD1A1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Amo</w:t>
            </w:r>
          </w:p>
        </w:tc>
        <w:tc>
          <w:tcPr>
            <w:tcW w:w="992" w:type="dxa"/>
            <w:vAlign w:val="center"/>
          </w:tcPr>
          <w:p w14:paraId="6CD2C6A8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WSC</w:t>
            </w:r>
          </w:p>
        </w:tc>
      </w:tr>
      <w:tr w:rsidR="00A5092B" w:rsidRPr="00A5092B" w14:paraId="3EA55B66" w14:textId="77777777" w:rsidTr="00A5092B">
        <w:trPr>
          <w:cantSplit/>
          <w:trHeight w:val="226"/>
          <w:tblHeader/>
        </w:trPr>
        <w:tc>
          <w:tcPr>
            <w:tcW w:w="6006" w:type="dxa"/>
            <w:gridSpan w:val="4"/>
            <w:vAlign w:val="center"/>
          </w:tcPr>
          <w:p w14:paraId="67F4D9A5" w14:textId="77777777" w:rsidR="00F83E3D" w:rsidRPr="00A5092B" w:rsidRDefault="00F83E3D" w:rsidP="002E2C0C">
            <w:pPr>
              <w:jc w:val="center"/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eastAsia="Arial Unicode MS" w:hAnsi="Arial" w:cs="Arial"/>
                <w:bCs/>
                <w:iCs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14:paraId="374E87A7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1</w:t>
            </w:r>
          </w:p>
        </w:tc>
        <w:tc>
          <w:tcPr>
            <w:tcW w:w="1027" w:type="dxa"/>
            <w:vAlign w:val="center"/>
          </w:tcPr>
          <w:p w14:paraId="5AB6DD0B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2</w:t>
            </w:r>
          </w:p>
        </w:tc>
        <w:tc>
          <w:tcPr>
            <w:tcW w:w="1028" w:type="dxa"/>
            <w:vAlign w:val="center"/>
          </w:tcPr>
          <w:p w14:paraId="344AE4DC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3</w:t>
            </w:r>
          </w:p>
        </w:tc>
        <w:tc>
          <w:tcPr>
            <w:tcW w:w="922" w:type="dxa"/>
            <w:vAlign w:val="center"/>
          </w:tcPr>
          <w:p w14:paraId="383A9B0C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14:paraId="3B5AEE02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5</w:t>
            </w:r>
          </w:p>
        </w:tc>
        <w:tc>
          <w:tcPr>
            <w:tcW w:w="851" w:type="dxa"/>
            <w:vAlign w:val="center"/>
          </w:tcPr>
          <w:p w14:paraId="2A69839E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14:paraId="2CEB036A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14:paraId="4EEECA21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8</w:t>
            </w:r>
          </w:p>
        </w:tc>
        <w:tc>
          <w:tcPr>
            <w:tcW w:w="851" w:type="dxa"/>
            <w:vAlign w:val="center"/>
          </w:tcPr>
          <w:p w14:paraId="39CD3EE9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14:paraId="11F35234" w14:textId="77777777" w:rsidR="00F83E3D" w:rsidRPr="00A5092B" w:rsidRDefault="00F83E3D" w:rsidP="002E2C0C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A5092B">
              <w:rPr>
                <w:rFonts w:ascii="Arial" w:hAnsi="Arial" w:cs="Arial"/>
                <w:bCs/>
                <w:iCs/>
                <w:sz w:val="14"/>
                <w:szCs w:val="14"/>
              </w:rPr>
              <w:t>10</w:t>
            </w:r>
          </w:p>
        </w:tc>
      </w:tr>
      <w:tr w:rsidR="00A5092B" w:rsidRPr="00A5092B" w14:paraId="6433195F" w14:textId="77777777" w:rsidTr="00A5092B">
        <w:tc>
          <w:tcPr>
            <w:tcW w:w="5580" w:type="dxa"/>
            <w:gridSpan w:val="3"/>
            <w:tcBorders>
              <w:right w:val="single" w:sz="12" w:space="0" w:color="auto"/>
            </w:tcBorders>
          </w:tcPr>
          <w:p w14:paraId="68B02EF8" w14:textId="77777777" w:rsidR="0099255E" w:rsidRPr="00A5092B" w:rsidRDefault="0099255E" w:rsidP="002E2C0C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Załatwiono ogółem 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br/>
              <w:t>(w.01 = dz.1. kol. 3 odpowiednie wiersze = w.02+</w:t>
            </w:r>
            <w:r w:rsidR="005E2CFD">
              <w:rPr>
                <w:rFonts w:ascii="Arial" w:hAnsi="Arial" w:cs="Arial"/>
                <w:iCs/>
                <w:sz w:val="12"/>
                <w:szCs w:val="12"/>
              </w:rPr>
              <w:t>19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6D4E8" w14:textId="77777777" w:rsidR="0099255E" w:rsidRPr="00A5092B" w:rsidRDefault="0099255E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322A8F1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281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14:paraId="63B7E52A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14:paraId="20DF5E45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14:paraId="343037A9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8D429E2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E5794A0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0ED8994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3C3C93B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90BCDCD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E30492" w14:textId="77777777" w:rsidR="0099255E" w:rsidRPr="00A5092B" w:rsidRDefault="009925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092B" w:rsidRPr="00A5092B" w14:paraId="6FD29F3F" w14:textId="77777777" w:rsidTr="00A5092B">
        <w:trPr>
          <w:cantSplit/>
          <w:trHeight w:val="168"/>
        </w:trPr>
        <w:tc>
          <w:tcPr>
            <w:tcW w:w="377" w:type="dxa"/>
            <w:vMerge w:val="restart"/>
            <w:shd w:val="clear" w:color="auto" w:fill="auto"/>
            <w:textDirection w:val="btLr"/>
            <w:vAlign w:val="center"/>
          </w:tcPr>
          <w:p w14:paraId="17614488" w14:textId="77777777" w:rsidR="00462982" w:rsidRPr="00A5092B" w:rsidRDefault="00462982" w:rsidP="002E2C0C">
            <w:pPr>
              <w:pStyle w:val="Tekstkomentarz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sz w:val="12"/>
                <w:szCs w:val="12"/>
              </w:rPr>
              <w:t xml:space="preserve">W tym szczególne  rodzaje </w:t>
            </w:r>
            <w:proofErr w:type="spellStart"/>
            <w:r w:rsidRPr="00A5092B">
              <w:rPr>
                <w:rFonts w:ascii="Arial" w:hAnsi="Arial" w:cs="Arial"/>
                <w:sz w:val="12"/>
                <w:szCs w:val="12"/>
              </w:rPr>
              <w:t>załatwień</w:t>
            </w:r>
            <w:proofErr w:type="spellEnd"/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098EC1EB" w14:textId="77777777" w:rsidR="00462982" w:rsidRPr="00A5092B" w:rsidRDefault="00462982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razem (w. 02 = w.03 do</w:t>
            </w:r>
            <w:r w:rsidR="005E2CFD">
              <w:rPr>
                <w:rFonts w:ascii="Arial" w:hAnsi="Arial" w:cs="Arial"/>
                <w:iCs/>
                <w:sz w:val="12"/>
                <w:szCs w:val="12"/>
              </w:rPr>
              <w:t xml:space="preserve"> 18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>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4B203CD" w14:textId="77777777" w:rsidR="00462982" w:rsidRPr="00A5092B" w:rsidRDefault="00462982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02</w:t>
            </w:r>
          </w:p>
        </w:tc>
        <w:tc>
          <w:tcPr>
            <w:tcW w:w="1134" w:type="dxa"/>
            <w:vAlign w:val="center"/>
          </w:tcPr>
          <w:p w14:paraId="7C48A87C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027" w:type="dxa"/>
            <w:vAlign w:val="center"/>
          </w:tcPr>
          <w:p w14:paraId="0A749529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8" w:type="dxa"/>
            <w:vAlign w:val="center"/>
          </w:tcPr>
          <w:p w14:paraId="358AFFF7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22" w:type="dxa"/>
            <w:vAlign w:val="center"/>
          </w:tcPr>
          <w:p w14:paraId="308A77CE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B22E1D7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vAlign w:val="center"/>
          </w:tcPr>
          <w:p w14:paraId="143EE44D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92" w:type="dxa"/>
            <w:vAlign w:val="center"/>
          </w:tcPr>
          <w:p w14:paraId="4BC926BA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EDF95B8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14:paraId="627FA01D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52E6481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092B" w:rsidRPr="00A5092B" w14:paraId="5551D98E" w14:textId="77777777" w:rsidTr="00A5092B">
        <w:trPr>
          <w:cantSplit/>
          <w:trHeight w:val="151"/>
        </w:trPr>
        <w:tc>
          <w:tcPr>
            <w:tcW w:w="377" w:type="dxa"/>
            <w:vMerge/>
            <w:shd w:val="clear" w:color="auto" w:fill="auto"/>
            <w:vAlign w:val="center"/>
          </w:tcPr>
          <w:p w14:paraId="7E3433C9" w14:textId="77777777" w:rsidR="00462982" w:rsidRPr="00A5092B" w:rsidRDefault="00462982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33B3A89F" w14:textId="77777777" w:rsidR="00462982" w:rsidRPr="00A5092B" w:rsidRDefault="00462982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zwrot pozwu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58A652" w14:textId="77777777" w:rsidR="00462982" w:rsidRPr="00A5092B" w:rsidRDefault="00462982" w:rsidP="002E2C0C">
            <w:pPr>
              <w:pStyle w:val="Tekstdymka"/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03</w:t>
            </w:r>
          </w:p>
        </w:tc>
        <w:tc>
          <w:tcPr>
            <w:tcW w:w="1134" w:type="dxa"/>
            <w:vAlign w:val="center"/>
          </w:tcPr>
          <w:p w14:paraId="79F140FF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37577318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30E72E52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2FE8C805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04E458E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5CF14FB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464A419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3F80E6C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E4E400C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AFBB4BE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092B" w:rsidRPr="00A5092B" w14:paraId="11EBE2F6" w14:textId="77777777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14:paraId="4013F23B" w14:textId="77777777" w:rsidR="00462982" w:rsidRPr="00A5092B" w:rsidRDefault="00462982" w:rsidP="002E2C0C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58408C83" w14:textId="77777777" w:rsidR="00462982" w:rsidRPr="00A5092B" w:rsidRDefault="00462982" w:rsidP="002E2C0C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przekazanie do innych jednostek na pod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softHyphen/>
              <w:t xml:space="preserve">stawie art. 200 §1 </w:t>
            </w:r>
            <w:proofErr w:type="spellStart"/>
            <w:r w:rsidRPr="00A5092B">
              <w:rPr>
                <w:rFonts w:ascii="Arial" w:hAnsi="Arial" w:cs="Arial"/>
                <w:iCs/>
                <w:sz w:val="12"/>
                <w:szCs w:val="12"/>
              </w:rPr>
              <w:t>kpc</w:t>
            </w:r>
            <w:proofErr w:type="spellEnd"/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 (z wyjątkiem zmian organizacyjnych)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F5B5794" w14:textId="77777777" w:rsidR="00462982" w:rsidRPr="00A5092B" w:rsidRDefault="00462982" w:rsidP="002E2C0C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04</w:t>
            </w:r>
          </w:p>
        </w:tc>
        <w:tc>
          <w:tcPr>
            <w:tcW w:w="1134" w:type="dxa"/>
            <w:vAlign w:val="center"/>
          </w:tcPr>
          <w:p w14:paraId="2E3BA860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7" w:type="dxa"/>
            <w:vAlign w:val="center"/>
          </w:tcPr>
          <w:p w14:paraId="41B73C06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2D868128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1C15A03E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B133A8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D17724D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788A547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0395C33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392EE56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6CE42F7" w14:textId="77777777" w:rsidR="00462982" w:rsidRPr="00A5092B" w:rsidRDefault="0046298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4FBABE33" w14:textId="77777777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14:paraId="216EBA0E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2FE477E4" w14:textId="77777777" w:rsidR="005E2CFD" w:rsidRPr="00A5092B" w:rsidRDefault="005E2CFD" w:rsidP="005E2CFD">
            <w:pPr>
              <w:rPr>
                <w:rFonts w:ascii="Arial" w:hAnsi="Arial" w:cs="Arial"/>
                <w:sz w:val="12"/>
                <w:szCs w:val="12"/>
              </w:rPr>
            </w:pPr>
            <w:r w:rsidRPr="00A5092B">
              <w:rPr>
                <w:rFonts w:ascii="Arial" w:hAnsi="Arial" w:cs="Arial"/>
                <w:sz w:val="12"/>
                <w:szCs w:val="12"/>
              </w:rPr>
              <w:t xml:space="preserve">zakończono w trybie art. </w:t>
            </w:r>
            <w:r>
              <w:rPr>
                <w:rFonts w:ascii="Arial" w:hAnsi="Arial" w:cs="Arial"/>
                <w:sz w:val="12"/>
                <w:szCs w:val="12"/>
              </w:rPr>
              <w:t>340</w:t>
            </w:r>
            <w:r w:rsidRPr="00A5092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5092B">
              <w:rPr>
                <w:rFonts w:ascii="Arial" w:hAnsi="Arial" w:cs="Arial"/>
                <w:sz w:val="12"/>
                <w:szCs w:val="12"/>
              </w:rPr>
              <w:t>kpc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AD82045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05</w:t>
            </w:r>
          </w:p>
        </w:tc>
        <w:tc>
          <w:tcPr>
            <w:tcW w:w="1134" w:type="dxa"/>
            <w:vAlign w:val="center"/>
          </w:tcPr>
          <w:p w14:paraId="005AEAFC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3AF5790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7630ACD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44640EF9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D9F2FF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EFFD179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713F861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2C90F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CC1DA2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3DBBBA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7B1E71A3" w14:textId="77777777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14:paraId="4A1F7DC6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3528E734" w14:textId="77777777" w:rsidR="005E2CFD" w:rsidRPr="00A5092B" w:rsidRDefault="005E2CFD" w:rsidP="005E2CFD">
            <w:pPr>
              <w:rPr>
                <w:rFonts w:ascii="Arial" w:hAnsi="Arial" w:cs="Arial"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zakończono w trybie art. 339</w:t>
            </w:r>
            <w:r>
              <w:rPr>
                <w:rFonts w:ascii="Arial" w:hAnsi="Arial" w:cs="Arial"/>
                <w:iCs/>
                <w:sz w:val="12"/>
                <w:szCs w:val="12"/>
              </w:rPr>
              <w:t xml:space="preserve"> i 341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  <w:proofErr w:type="spellStart"/>
            <w:r w:rsidRPr="00A5092B">
              <w:rPr>
                <w:rFonts w:ascii="Arial" w:hAnsi="Arial" w:cs="Arial"/>
                <w:iCs/>
                <w:sz w:val="12"/>
                <w:szCs w:val="12"/>
              </w:rPr>
              <w:t>kpc</w:t>
            </w:r>
            <w:proofErr w:type="spellEnd"/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D3A7A4C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06</w:t>
            </w:r>
          </w:p>
        </w:tc>
        <w:tc>
          <w:tcPr>
            <w:tcW w:w="1134" w:type="dxa"/>
            <w:vAlign w:val="center"/>
          </w:tcPr>
          <w:p w14:paraId="4772AF98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7" w:type="dxa"/>
            <w:vAlign w:val="center"/>
          </w:tcPr>
          <w:p w14:paraId="15C728F9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8" w:type="dxa"/>
            <w:vAlign w:val="center"/>
          </w:tcPr>
          <w:p w14:paraId="147B884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622747D5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7FB99E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A4B555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7157CB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E5F36D9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5C81B05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14FC8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0ACBA9A7" w14:textId="77777777" w:rsidTr="00A5092B">
        <w:trPr>
          <w:cantSplit/>
          <w:trHeight w:val="95"/>
        </w:trPr>
        <w:tc>
          <w:tcPr>
            <w:tcW w:w="377" w:type="dxa"/>
            <w:vMerge/>
            <w:shd w:val="clear" w:color="auto" w:fill="auto"/>
            <w:vAlign w:val="center"/>
          </w:tcPr>
          <w:p w14:paraId="59FA6D14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773783A3" w14:textId="77777777" w:rsidR="005E2CFD" w:rsidRPr="00A5092B" w:rsidRDefault="005E2CFD" w:rsidP="005E2CFD">
            <w:pPr>
              <w:rPr>
                <w:rFonts w:ascii="Arial" w:hAnsi="Arial" w:cs="Arial"/>
                <w:sz w:val="12"/>
                <w:szCs w:val="12"/>
              </w:rPr>
            </w:pPr>
            <w:r w:rsidRPr="00A5092B">
              <w:rPr>
                <w:rFonts w:ascii="Arial" w:hAnsi="Arial" w:cs="Arial"/>
                <w:sz w:val="12"/>
                <w:szCs w:val="12"/>
              </w:rPr>
              <w:t>w wyniku zmian zarządzenia MS o biurowości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7C1E938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07</w:t>
            </w:r>
          </w:p>
        </w:tc>
        <w:tc>
          <w:tcPr>
            <w:tcW w:w="1134" w:type="dxa"/>
            <w:vAlign w:val="center"/>
          </w:tcPr>
          <w:p w14:paraId="551CDD7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4F69DD9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2B66301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0A4F941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9F1C107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A86EEA1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57D5C18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542FB1C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5A81459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C21767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550F0F2A" w14:textId="77777777" w:rsidTr="00A5092B">
        <w:trPr>
          <w:cantSplit/>
          <w:trHeight w:val="141"/>
        </w:trPr>
        <w:tc>
          <w:tcPr>
            <w:tcW w:w="377" w:type="dxa"/>
            <w:vMerge/>
            <w:shd w:val="clear" w:color="auto" w:fill="auto"/>
            <w:vAlign w:val="center"/>
          </w:tcPr>
          <w:p w14:paraId="42381208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7C1896BE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w wyniku przekazania sprawy w ramach sądu pomiędzy wydziałami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65BEF0F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08</w:t>
            </w:r>
          </w:p>
        </w:tc>
        <w:tc>
          <w:tcPr>
            <w:tcW w:w="1134" w:type="dxa"/>
            <w:vAlign w:val="center"/>
          </w:tcPr>
          <w:p w14:paraId="1FEEEBF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2BE0251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50FB0D69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4A3E683C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7319FA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5C601E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8433ADB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635B1C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4F237C5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B5272E8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72A69AF2" w14:textId="77777777" w:rsidTr="00A5092B">
        <w:trPr>
          <w:cantSplit/>
          <w:trHeight w:val="129"/>
        </w:trPr>
        <w:tc>
          <w:tcPr>
            <w:tcW w:w="377" w:type="dxa"/>
            <w:vMerge/>
            <w:shd w:val="clear" w:color="auto" w:fill="auto"/>
            <w:vAlign w:val="center"/>
          </w:tcPr>
          <w:p w14:paraId="3DC592DA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5F9F91CE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zmiany organizacyjne związane z utworzeniem lub likwidacją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14:paraId="07A97929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wydziału (ów)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B99CDE6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09</w:t>
            </w:r>
          </w:p>
        </w:tc>
        <w:tc>
          <w:tcPr>
            <w:tcW w:w="1134" w:type="dxa"/>
            <w:vAlign w:val="center"/>
          </w:tcPr>
          <w:p w14:paraId="267CA648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1703D4B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0903A7E1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6C4C15D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EEAE4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A187AF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DEF188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EE4C7A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9CBEB98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F19FA5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19812B2F" w14:textId="77777777" w:rsidTr="00A5092B">
        <w:trPr>
          <w:cantSplit/>
          <w:trHeight w:val="220"/>
        </w:trPr>
        <w:tc>
          <w:tcPr>
            <w:tcW w:w="377" w:type="dxa"/>
            <w:vMerge/>
            <w:shd w:val="clear" w:color="auto" w:fill="auto"/>
            <w:vAlign w:val="center"/>
          </w:tcPr>
          <w:p w14:paraId="7C933BF5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693" w:type="dxa"/>
            <w:vMerge/>
            <w:vAlign w:val="center"/>
          </w:tcPr>
          <w:p w14:paraId="3770248F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14:paraId="643753D8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sądu (ów)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99873C4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10</w:t>
            </w:r>
          </w:p>
        </w:tc>
        <w:tc>
          <w:tcPr>
            <w:tcW w:w="1134" w:type="dxa"/>
            <w:vAlign w:val="center"/>
          </w:tcPr>
          <w:p w14:paraId="289DE811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4CDCA10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471B5780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7EF892E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1298E9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250713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313A7C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417D5C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1722451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80129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1BE6594E" w14:textId="77777777" w:rsidTr="00A5092B">
        <w:trPr>
          <w:cantSplit/>
          <w:trHeight w:val="220"/>
        </w:trPr>
        <w:tc>
          <w:tcPr>
            <w:tcW w:w="377" w:type="dxa"/>
            <w:vMerge/>
            <w:shd w:val="clear" w:color="auto" w:fill="auto"/>
            <w:vAlign w:val="center"/>
          </w:tcPr>
          <w:p w14:paraId="0B6260C7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58276D56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w wyniku zmiany obszaru właściwości miejscowej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14:paraId="7B9A5B2C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wydziału (ów)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BA8AC81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11</w:t>
            </w:r>
          </w:p>
        </w:tc>
        <w:tc>
          <w:tcPr>
            <w:tcW w:w="1134" w:type="dxa"/>
            <w:vAlign w:val="center"/>
          </w:tcPr>
          <w:p w14:paraId="40EEC51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230B5F9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065FF197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29C3E26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AD089B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D41041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466D1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2D43F4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38BA56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F549BB5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344CD100" w14:textId="77777777" w:rsidTr="00A5092B">
        <w:trPr>
          <w:cantSplit/>
          <w:trHeight w:val="220"/>
        </w:trPr>
        <w:tc>
          <w:tcPr>
            <w:tcW w:w="377" w:type="dxa"/>
            <w:vMerge/>
            <w:shd w:val="clear" w:color="auto" w:fill="auto"/>
            <w:vAlign w:val="center"/>
          </w:tcPr>
          <w:p w14:paraId="6EFCC433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693" w:type="dxa"/>
            <w:vMerge/>
            <w:vAlign w:val="center"/>
          </w:tcPr>
          <w:p w14:paraId="71FFC193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14:paraId="7BB217B7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sądu (ów)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A44B64C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12</w:t>
            </w:r>
          </w:p>
        </w:tc>
        <w:tc>
          <w:tcPr>
            <w:tcW w:w="1134" w:type="dxa"/>
            <w:vAlign w:val="center"/>
          </w:tcPr>
          <w:p w14:paraId="3912745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14057197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2FE374B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44024A0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6DFDB4C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4ECAEC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6F9DCA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A932D9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B49C14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7892B3F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1E219D1F" w14:textId="77777777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14:paraId="01FAC0EC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0BC7E1FF" w14:textId="77777777" w:rsidR="005E2CFD" w:rsidRPr="00A5092B" w:rsidRDefault="005E2CFD" w:rsidP="005E2CFD">
            <w:pPr>
              <w:pStyle w:val="Tekstkomentarz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połączono do łącznego rozpoznania na podstawie 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br/>
              <w:t xml:space="preserve">art. 219 </w:t>
            </w:r>
            <w:proofErr w:type="spellStart"/>
            <w:r w:rsidRPr="00A5092B">
              <w:rPr>
                <w:rFonts w:ascii="Arial" w:hAnsi="Arial" w:cs="Arial"/>
                <w:iCs/>
                <w:sz w:val="12"/>
                <w:szCs w:val="12"/>
              </w:rPr>
              <w:t>kpc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35B953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13</w:t>
            </w:r>
          </w:p>
        </w:tc>
        <w:tc>
          <w:tcPr>
            <w:tcW w:w="1134" w:type="dxa"/>
            <w:vAlign w:val="center"/>
          </w:tcPr>
          <w:p w14:paraId="3E136CC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0A40CB67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72C7D39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770CD890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2DCF9A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261964B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4CF77F0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63910F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64CF1A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0E07627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64ED8849" w14:textId="77777777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14:paraId="0A9577C5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23207B50" w14:textId="77777777"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zakreślono na podstawie art. 174 §1 pkt 1 i 4 </w:t>
            </w:r>
            <w:proofErr w:type="spellStart"/>
            <w:r w:rsidRPr="00A5092B">
              <w:rPr>
                <w:rFonts w:ascii="Arial" w:hAnsi="Arial" w:cs="Arial"/>
                <w:iCs/>
                <w:sz w:val="12"/>
                <w:szCs w:val="12"/>
              </w:rPr>
              <w:t>kpc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0276F20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14</w:t>
            </w:r>
          </w:p>
        </w:tc>
        <w:tc>
          <w:tcPr>
            <w:tcW w:w="1134" w:type="dxa"/>
            <w:vAlign w:val="center"/>
          </w:tcPr>
          <w:p w14:paraId="73DEE7E7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7" w:type="dxa"/>
            <w:vAlign w:val="center"/>
          </w:tcPr>
          <w:p w14:paraId="49737B7C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6E55138B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22" w:type="dxa"/>
            <w:vAlign w:val="center"/>
          </w:tcPr>
          <w:p w14:paraId="50DBB0FC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721863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14:paraId="7C25ED0C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603F11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045432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C2DADF8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F77E087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245B7083" w14:textId="77777777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14:paraId="0792526E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13710DBF" w14:textId="77777777"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zakreślenie omyłkowych wpisów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3290C4F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15</w:t>
            </w:r>
          </w:p>
        </w:tc>
        <w:tc>
          <w:tcPr>
            <w:tcW w:w="1134" w:type="dxa"/>
            <w:vAlign w:val="center"/>
          </w:tcPr>
          <w:p w14:paraId="08CA2E2F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4F5A81B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5E30002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7281F55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EADCE0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CC641C0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CD56727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1E2F52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AE36C3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1BABFC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5FFE9D8A" w14:textId="77777777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14:paraId="62F80EF4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61629DC6" w14:textId="77777777"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sz w:val="12"/>
                <w:szCs w:val="12"/>
              </w:rPr>
              <w:t>odrzucono pozew/zażalenie/odwołanie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F4BADCB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16</w:t>
            </w:r>
          </w:p>
        </w:tc>
        <w:tc>
          <w:tcPr>
            <w:tcW w:w="1134" w:type="dxa"/>
            <w:vAlign w:val="center"/>
          </w:tcPr>
          <w:p w14:paraId="3556F7B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027" w:type="dxa"/>
            <w:vAlign w:val="center"/>
          </w:tcPr>
          <w:p w14:paraId="64695548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37F9A165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22" w:type="dxa"/>
            <w:vAlign w:val="center"/>
          </w:tcPr>
          <w:p w14:paraId="7EB16B4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76E00A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14:paraId="521BC96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92" w:type="dxa"/>
            <w:vAlign w:val="center"/>
          </w:tcPr>
          <w:p w14:paraId="0F0B54CF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0C1467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14:paraId="51BA199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B741961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65B40B0C" w14:textId="77777777" w:rsidTr="00A5092B">
        <w:trPr>
          <w:cantSplit/>
        </w:trPr>
        <w:tc>
          <w:tcPr>
            <w:tcW w:w="377" w:type="dxa"/>
            <w:vMerge/>
            <w:shd w:val="clear" w:color="auto" w:fill="auto"/>
            <w:vAlign w:val="center"/>
          </w:tcPr>
          <w:p w14:paraId="45EEA859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6FBD49C7" w14:textId="77777777"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umorzenie na skutek cofnięcia środka odwoławczego</w:t>
            </w:r>
            <w:r w:rsidRPr="00A5092B">
              <w:rPr>
                <w:sz w:val="12"/>
                <w:szCs w:val="12"/>
              </w:rPr>
              <w:t xml:space="preserve"> 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>lub pozwu, wniosku, skargi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BC44344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17</w:t>
            </w:r>
          </w:p>
        </w:tc>
        <w:tc>
          <w:tcPr>
            <w:tcW w:w="1134" w:type="dxa"/>
            <w:vAlign w:val="center"/>
          </w:tcPr>
          <w:p w14:paraId="435557C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7" w:type="dxa"/>
            <w:vAlign w:val="center"/>
          </w:tcPr>
          <w:p w14:paraId="3C1633FB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3AD4FC3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22" w:type="dxa"/>
            <w:vAlign w:val="center"/>
          </w:tcPr>
          <w:p w14:paraId="17DD00F5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47A803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A955CD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F17EAB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39542CF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vAlign w:val="center"/>
          </w:tcPr>
          <w:p w14:paraId="3030B320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754A7B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5605DEC7" w14:textId="77777777" w:rsidTr="00A5092B">
        <w:trPr>
          <w:cantSplit/>
          <w:trHeight w:val="136"/>
        </w:trPr>
        <w:tc>
          <w:tcPr>
            <w:tcW w:w="377" w:type="dxa"/>
            <w:vMerge/>
            <w:shd w:val="clear" w:color="auto" w:fill="auto"/>
            <w:vAlign w:val="center"/>
          </w:tcPr>
          <w:p w14:paraId="4718C232" w14:textId="77777777" w:rsidR="005E2CFD" w:rsidRPr="00A5092B" w:rsidRDefault="005E2CFD" w:rsidP="005E2CFD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5203" w:type="dxa"/>
            <w:gridSpan w:val="2"/>
            <w:tcBorders>
              <w:right w:val="single" w:sz="12" w:space="0" w:color="auto"/>
            </w:tcBorders>
            <w:vAlign w:val="center"/>
          </w:tcPr>
          <w:p w14:paraId="1BDED527" w14:textId="77777777" w:rsidR="005E2CFD" w:rsidRPr="00A5092B" w:rsidRDefault="005E2CFD" w:rsidP="005E2CFD">
            <w:pPr>
              <w:pStyle w:val="Tekstdymk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inne nie wymienione wyżej szczególne rodzaje </w:t>
            </w:r>
            <w:proofErr w:type="spellStart"/>
            <w:r w:rsidRPr="00A5092B">
              <w:rPr>
                <w:rFonts w:ascii="Arial" w:hAnsi="Arial" w:cs="Arial"/>
                <w:iCs/>
                <w:sz w:val="12"/>
                <w:szCs w:val="12"/>
              </w:rPr>
              <w:t>załatwień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EA3FC9A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18</w:t>
            </w:r>
          </w:p>
        </w:tc>
        <w:tc>
          <w:tcPr>
            <w:tcW w:w="1134" w:type="dxa"/>
            <w:vAlign w:val="center"/>
          </w:tcPr>
          <w:p w14:paraId="041E8C1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22F0462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8" w:type="dxa"/>
            <w:vAlign w:val="center"/>
          </w:tcPr>
          <w:p w14:paraId="76BF7E0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dxa"/>
            <w:vAlign w:val="center"/>
          </w:tcPr>
          <w:p w14:paraId="2B521601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722E0D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018154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6F46291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876032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262FA8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A3107D2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5656F886" w14:textId="77777777" w:rsidTr="00A5092B">
        <w:trPr>
          <w:cantSplit/>
          <w:trHeight w:val="221"/>
        </w:trPr>
        <w:tc>
          <w:tcPr>
            <w:tcW w:w="55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4049D1" w14:textId="77777777" w:rsidR="005E2CFD" w:rsidRPr="00A5092B" w:rsidRDefault="005E2CFD" w:rsidP="005E2CFD">
            <w:pPr>
              <w:pStyle w:val="Tekstdymka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Załatwienie pozostałych spraw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F5CA261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19</w:t>
            </w:r>
          </w:p>
        </w:tc>
        <w:tc>
          <w:tcPr>
            <w:tcW w:w="1134" w:type="dxa"/>
            <w:vAlign w:val="center"/>
          </w:tcPr>
          <w:p w14:paraId="2FCE39B5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245</w:t>
            </w:r>
          </w:p>
        </w:tc>
        <w:tc>
          <w:tcPr>
            <w:tcW w:w="1027" w:type="dxa"/>
            <w:vAlign w:val="center"/>
          </w:tcPr>
          <w:p w14:paraId="15889FC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8" w:type="dxa"/>
            <w:vAlign w:val="center"/>
          </w:tcPr>
          <w:p w14:paraId="3565A880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922" w:type="dxa"/>
            <w:vAlign w:val="center"/>
          </w:tcPr>
          <w:p w14:paraId="17FDF3DE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14:paraId="04815C6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51" w:type="dxa"/>
            <w:vAlign w:val="center"/>
          </w:tcPr>
          <w:p w14:paraId="71C36DB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992" w:type="dxa"/>
            <w:vAlign w:val="center"/>
          </w:tcPr>
          <w:p w14:paraId="7155783F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14:paraId="76F2F681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851" w:type="dxa"/>
            <w:vAlign w:val="center"/>
          </w:tcPr>
          <w:p w14:paraId="61E7A92C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F51F5FF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2CFD" w:rsidRPr="00A5092B" w14:paraId="451B27C3" w14:textId="77777777" w:rsidTr="00A5092B">
        <w:tc>
          <w:tcPr>
            <w:tcW w:w="5580" w:type="dxa"/>
            <w:gridSpan w:val="3"/>
            <w:tcBorders>
              <w:right w:val="single" w:sz="12" w:space="0" w:color="auto"/>
            </w:tcBorders>
            <w:vAlign w:val="center"/>
          </w:tcPr>
          <w:p w14:paraId="6189120E" w14:textId="77777777" w:rsidR="005E2CFD" w:rsidRPr="00A5092B" w:rsidRDefault="005E2CFD" w:rsidP="005E2CFD">
            <w:pPr>
              <w:pStyle w:val="Tekstdymka"/>
              <w:ind w:right="-42"/>
              <w:rPr>
                <w:rFonts w:ascii="Arial" w:hAnsi="Arial" w:cs="Arial"/>
                <w:iCs/>
                <w:sz w:val="12"/>
                <w:szCs w:val="12"/>
              </w:rPr>
            </w:pPr>
            <w:r w:rsidRPr="00A5092B">
              <w:rPr>
                <w:rFonts w:ascii="Arial" w:hAnsi="Arial" w:cs="Arial"/>
                <w:iCs/>
                <w:sz w:val="12"/>
                <w:szCs w:val="12"/>
              </w:rPr>
              <w:t>Pozostało na okres następny (w.2</w:t>
            </w:r>
            <w:r>
              <w:rPr>
                <w:rFonts w:ascii="Arial" w:hAnsi="Arial" w:cs="Arial"/>
                <w:iCs/>
                <w:sz w:val="12"/>
                <w:szCs w:val="12"/>
              </w:rPr>
              <w:t>0</w:t>
            </w:r>
            <w:r w:rsidRPr="00A5092B">
              <w:rPr>
                <w:rFonts w:ascii="Arial" w:hAnsi="Arial" w:cs="Arial"/>
                <w:iCs/>
                <w:sz w:val="12"/>
                <w:szCs w:val="12"/>
              </w:rPr>
              <w:t xml:space="preserve"> = dz.1. kol. 14 odpowiednie wiersze)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869A12" w14:textId="77777777" w:rsidR="005E2CFD" w:rsidRPr="00A5092B" w:rsidRDefault="005E2CFD" w:rsidP="005E2CFD">
            <w:pPr>
              <w:jc w:val="center"/>
              <w:rPr>
                <w:rFonts w:ascii="Arial" w:hAnsi="Arial" w:cs="Arial"/>
                <w:iCs/>
                <w:sz w:val="12"/>
                <w:szCs w:val="12"/>
              </w:rPr>
            </w:pPr>
            <w:r>
              <w:rPr>
                <w:rFonts w:ascii="Arial" w:hAnsi="Arial" w:cs="Arial"/>
                <w:iCs/>
                <w:sz w:val="12"/>
                <w:szCs w:val="12"/>
              </w:rPr>
              <w:t>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0D18F76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1.222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vAlign w:val="center"/>
          </w:tcPr>
          <w:p w14:paraId="6279836C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14:paraId="6AB3B31A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576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14:paraId="0AEAE9BB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1155304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A1EC779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9D75315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49B3C93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259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26F951D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5092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85ED7" w14:textId="77777777" w:rsidR="005E2CFD" w:rsidRPr="00A5092B" w:rsidRDefault="005E2CFD" w:rsidP="005E2C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DD12C85" w14:textId="77777777" w:rsidR="002D3BA4" w:rsidRPr="00B124F2" w:rsidRDefault="002D3BA4" w:rsidP="002D3BA4">
      <w:pPr>
        <w:pStyle w:val="Nagwek8"/>
        <w:rPr>
          <w:sz w:val="24"/>
          <w:lang w:val="pl-PL"/>
        </w:rPr>
      </w:pPr>
      <w:r w:rsidRPr="00B124F2">
        <w:rPr>
          <w:sz w:val="24"/>
          <w:lang w:val="pl-PL"/>
        </w:rPr>
        <w:t>Dział 2. Liczba sesji i terminowość sporządzania uzasadnień</w:t>
      </w:r>
    </w:p>
    <w:tbl>
      <w:tblPr>
        <w:tblW w:w="1601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321"/>
        <w:gridCol w:w="894"/>
        <w:gridCol w:w="893"/>
        <w:gridCol w:w="991"/>
        <w:gridCol w:w="851"/>
        <w:gridCol w:w="680"/>
        <w:gridCol w:w="923"/>
        <w:gridCol w:w="728"/>
        <w:gridCol w:w="992"/>
        <w:gridCol w:w="898"/>
        <w:gridCol w:w="878"/>
        <w:gridCol w:w="788"/>
        <w:gridCol w:w="923"/>
        <w:gridCol w:w="1050"/>
        <w:gridCol w:w="1212"/>
        <w:gridCol w:w="992"/>
        <w:gridCol w:w="992"/>
      </w:tblGrid>
      <w:tr w:rsidR="0031780A" w:rsidRPr="00E06940" w14:paraId="073AC9D9" w14:textId="77777777" w:rsidTr="00056684">
        <w:trPr>
          <w:cantSplit/>
          <w:trHeight w:val="76"/>
        </w:trPr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CB80" w14:textId="77777777" w:rsidR="0031780A" w:rsidRPr="00061A42" w:rsidRDefault="0031780A" w:rsidP="00475BC1">
            <w:pPr>
              <w:pStyle w:val="Tekstpodstawowy2"/>
              <w:jc w:val="center"/>
              <w:rPr>
                <w:rFonts w:ascii="Arial" w:hAnsi="Arial" w:cs="Arial"/>
                <w:sz w:val="14"/>
              </w:rPr>
            </w:pPr>
            <w:bookmarkStart w:id="0" w:name="_Hlk137356326"/>
            <w:r w:rsidRPr="00061A42">
              <w:rPr>
                <w:rFonts w:ascii="Arial" w:hAnsi="Arial" w:cs="Arial"/>
                <w:sz w:val="14"/>
              </w:rPr>
              <w:t>RODZAJE SPRAW</w:t>
            </w:r>
          </w:p>
          <w:p w14:paraId="1F7CB788" w14:textId="77777777" w:rsidR="0031780A" w:rsidRPr="00061A42" w:rsidRDefault="0031780A" w:rsidP="00475BC1">
            <w:pPr>
              <w:jc w:val="center"/>
              <w:rPr>
                <w:rFonts w:ascii="Arial" w:hAnsi="Arial" w:cs="Arial"/>
                <w:sz w:val="14"/>
              </w:rPr>
            </w:pPr>
            <w:r w:rsidRPr="00061A42">
              <w:rPr>
                <w:rFonts w:ascii="Arial" w:hAnsi="Arial" w:cs="Arial"/>
                <w:sz w:val="14"/>
              </w:rPr>
              <w:t xml:space="preserve">wg repertoriów </w:t>
            </w:r>
          </w:p>
          <w:p w14:paraId="0E99A192" w14:textId="77777777" w:rsidR="0031780A" w:rsidRPr="00E06940" w:rsidRDefault="0031780A" w:rsidP="00475BC1">
            <w:pPr>
              <w:jc w:val="center"/>
              <w:rPr>
                <w:rFonts w:ascii="Arial" w:hAnsi="Arial" w:cs="Arial"/>
                <w:sz w:val="14"/>
              </w:rPr>
            </w:pPr>
            <w:r w:rsidRPr="00061A42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0441" w14:textId="77777777" w:rsidR="0031780A" w:rsidRPr="00A35678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5678">
              <w:rPr>
                <w:rFonts w:ascii="Arial" w:hAnsi="Arial" w:cs="Arial"/>
                <w:sz w:val="12"/>
                <w:szCs w:val="12"/>
              </w:rPr>
              <w:t>Liczba sesji (rozprawy i posiedzenia)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D85" w14:textId="77777777" w:rsidR="0031780A" w:rsidRPr="00A35678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5678">
              <w:rPr>
                <w:rFonts w:ascii="Arial" w:hAnsi="Arial" w:cs="Arial"/>
                <w:sz w:val="12"/>
                <w:szCs w:val="12"/>
              </w:rPr>
              <w:t>Liczba załatwionych spraw na rozprawie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8ADE" w14:textId="77777777" w:rsidR="0031780A" w:rsidRPr="00A35678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5678">
              <w:rPr>
                <w:rFonts w:ascii="Arial" w:hAnsi="Arial" w:cs="Arial"/>
                <w:sz w:val="12"/>
                <w:szCs w:val="12"/>
              </w:rPr>
              <w:t>Liczba załatwionych spraw na posiedzeniach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3F4B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475BC1">
              <w:rPr>
                <w:rFonts w:ascii="Arial" w:hAnsi="Arial" w:cs="Arial"/>
                <w:sz w:val="14"/>
              </w:rPr>
              <w:t>Terminowość sporządzania uzasadnień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1CF27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475BC1">
              <w:rPr>
                <w:rFonts w:ascii="Arial" w:hAnsi="Arial" w:cs="Arial"/>
                <w:sz w:val="14"/>
              </w:rPr>
              <w:t>Uzasadnienia wygłoszone (art.328 § 1</w:t>
            </w:r>
            <w:r w:rsidRPr="00475BC1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475BC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475BC1">
              <w:rPr>
                <w:rFonts w:ascii="Arial" w:hAnsi="Arial" w:cs="Arial"/>
                <w:sz w:val="14"/>
              </w:rPr>
              <w:t>kpc</w:t>
            </w:r>
            <w:proofErr w:type="spellEnd"/>
            <w:r w:rsidRPr="00475BC1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D9C5" w14:textId="77777777" w:rsidR="0031780A" w:rsidRPr="001B1147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1B1147">
              <w:rPr>
                <w:rFonts w:ascii="Arial" w:hAnsi="Arial" w:cs="Arial"/>
                <w:sz w:val="14"/>
              </w:rPr>
              <w:t>Liczba spraw do których wpłynął wniosek o transkrypcję uzasadnień wygłoszonych w trybie art.328 § 1</w:t>
            </w:r>
            <w:r w:rsidRPr="001B1147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1B1147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1B1147">
              <w:rPr>
                <w:rFonts w:ascii="Arial" w:hAnsi="Arial" w:cs="Arial"/>
                <w:sz w:val="14"/>
              </w:rPr>
              <w:t>kpc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22CC" w14:textId="77777777" w:rsidR="0031780A" w:rsidRPr="001B1147" w:rsidRDefault="0031780A" w:rsidP="005D630A">
            <w:pPr>
              <w:spacing w:line="200" w:lineRule="exact"/>
              <w:jc w:val="center"/>
              <w:rPr>
                <w:rFonts w:ascii="Arial" w:hAnsi="Arial" w:cs="Arial"/>
                <w:sz w:val="14"/>
              </w:rPr>
            </w:pPr>
            <w:r w:rsidRPr="001B1147">
              <w:rPr>
                <w:rFonts w:ascii="Arial" w:hAnsi="Arial" w:cs="Arial"/>
                <w:sz w:val="14"/>
              </w:rPr>
              <w:t>Liczba spraw, w których projekt uzasadnienia orzeczenia sporządził asystent</w:t>
            </w:r>
          </w:p>
        </w:tc>
      </w:tr>
      <w:bookmarkEnd w:id="0"/>
      <w:tr w:rsidR="0031780A" w:rsidRPr="00E06940" w14:paraId="1C69E5C0" w14:textId="77777777" w:rsidTr="00B07C8A">
        <w:trPr>
          <w:cantSplit/>
          <w:trHeight w:val="455"/>
        </w:trPr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639" w14:textId="77777777" w:rsidR="0031780A" w:rsidRPr="00E06940" w:rsidRDefault="0031780A" w:rsidP="00475BC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E1FB" w14:textId="77777777" w:rsidR="0031780A" w:rsidRPr="00E06940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3BF8" w14:textId="77777777" w:rsidR="0031780A" w:rsidRPr="00E06940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4E26" w14:textId="77777777" w:rsidR="0031780A" w:rsidRPr="00E06940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ABFF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terminie ustawowym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2536" w14:textId="77777777" w:rsidR="0031780A" w:rsidRPr="00475BC1" w:rsidRDefault="0031780A" w:rsidP="00475BC1">
            <w:pPr>
              <w:spacing w:after="120" w:line="200" w:lineRule="exact"/>
              <w:ind w:left="-70" w:right="-70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 xml:space="preserve">po upływie terminu ustawowego </w:t>
            </w:r>
            <w:r w:rsidRPr="00475BC1">
              <w:rPr>
                <w:rFonts w:ascii="Arial" w:hAnsi="Arial" w:cs="Arial"/>
                <w:sz w:val="12"/>
                <w:vertAlign w:val="superscript"/>
              </w:rPr>
              <w:t>1)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85EB6" w14:textId="77777777" w:rsidR="0031780A" w:rsidRPr="00475BC1" w:rsidRDefault="0031780A" w:rsidP="00475BC1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63AA5" w14:textId="77777777" w:rsidR="0031780A" w:rsidRPr="001B1147" w:rsidRDefault="0031780A" w:rsidP="00475BC1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D34" w14:textId="77777777" w:rsidR="0031780A" w:rsidRPr="001B1147" w:rsidRDefault="0031780A" w:rsidP="00475BC1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31780A" w:rsidRPr="00E06940" w14:paraId="0509B6F2" w14:textId="77777777" w:rsidTr="00056684">
        <w:trPr>
          <w:cantSplit/>
          <w:trHeight w:val="650"/>
        </w:trPr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2EB" w14:textId="77777777" w:rsidR="0031780A" w:rsidRPr="00E06940" w:rsidRDefault="0031780A" w:rsidP="00475BC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B5BD" w14:textId="77777777" w:rsidR="0031780A" w:rsidRPr="00E06940" w:rsidRDefault="0031780A" w:rsidP="00475BC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01BA" w14:textId="77777777" w:rsidR="0031780A" w:rsidRPr="00E06940" w:rsidRDefault="0031780A" w:rsidP="00475BC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3654" w14:textId="77777777" w:rsidR="0031780A" w:rsidRPr="00E06940" w:rsidRDefault="0031780A" w:rsidP="00475BC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14B9" w14:textId="77777777" w:rsidR="0031780A" w:rsidRPr="00475BC1" w:rsidRDefault="0031780A" w:rsidP="00475BC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FBD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1-14 dni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2A09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3C9D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15-30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265B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4A4C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pow. 1 do 3 mies.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C42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DA7B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ponad 3 mies.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A049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F740" w14:textId="77777777" w:rsidR="0031780A" w:rsidRPr="00475BC1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6EE" w14:textId="77777777" w:rsidR="0031780A" w:rsidRPr="001B1147" w:rsidRDefault="0031780A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802C" w14:textId="77777777" w:rsidR="0031780A" w:rsidRPr="001B1147" w:rsidRDefault="00AF4532" w:rsidP="00AF4532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AF4532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C2A" w14:textId="77777777" w:rsidR="0031780A" w:rsidRPr="001B1147" w:rsidRDefault="00AF4532" w:rsidP="00475BC1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AF4532">
              <w:rPr>
                <w:rFonts w:ascii="Arial" w:hAnsi="Arial" w:cs="Arial"/>
                <w:sz w:val="12"/>
              </w:rPr>
              <w:t>w tym, w których projekt został zaakceptowany przez sędziego</w:t>
            </w:r>
          </w:p>
        </w:tc>
      </w:tr>
      <w:tr w:rsidR="0031780A" w:rsidRPr="00E06940" w14:paraId="43726191" w14:textId="77777777" w:rsidTr="00056684">
        <w:trPr>
          <w:cantSplit/>
          <w:trHeight w:val="71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3AA" w14:textId="77777777" w:rsidR="0031780A" w:rsidRPr="00E06940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E0694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1FA" w14:textId="77777777" w:rsidR="0031780A" w:rsidRPr="00E06940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E0694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8E8" w14:textId="77777777" w:rsidR="0031780A" w:rsidRPr="00E06940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E0694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91E4" w14:textId="77777777" w:rsidR="0031780A" w:rsidRPr="00E06940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E0694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A7D9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2FBB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1B89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2153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3CBA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1AB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2548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22C8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484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67F8" w14:textId="77777777" w:rsidR="0031780A" w:rsidRPr="00475BC1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475BC1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7081E4" w14:textId="77777777" w:rsidR="0031780A" w:rsidRPr="001B1147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1B1147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33D7C7" w14:textId="77777777" w:rsidR="0031780A" w:rsidRPr="001B1147" w:rsidRDefault="0031780A" w:rsidP="00475BC1">
            <w:pPr>
              <w:jc w:val="center"/>
              <w:rPr>
                <w:rFonts w:ascii="Arial" w:hAnsi="Arial" w:cs="Arial"/>
                <w:sz w:val="12"/>
              </w:rPr>
            </w:pPr>
            <w:r w:rsidRPr="001B1147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FDE" w14:textId="77777777" w:rsidR="0031780A" w:rsidRPr="001B1147" w:rsidRDefault="00AF4532" w:rsidP="00475BC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16</w:t>
            </w:r>
          </w:p>
        </w:tc>
      </w:tr>
      <w:tr w:rsidR="006959F0" w:rsidRPr="00E06940" w14:paraId="258110AB" w14:textId="77777777" w:rsidTr="00056684">
        <w:trPr>
          <w:cantSplit/>
          <w:trHeight w:val="33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15E12D" w14:textId="77777777" w:rsidR="006959F0" w:rsidRPr="00E06940" w:rsidRDefault="006959F0" w:rsidP="00475BC1">
            <w:pPr>
              <w:pStyle w:val="Nagwek1"/>
              <w:ind w:left="8"/>
              <w:rPr>
                <w:rFonts w:ascii="Arial" w:eastAsia="Arial Unicode MS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OGÓŁEM (wiersze od 02 do 1</w:t>
            </w:r>
            <w:r w:rsidR="00DF3F55">
              <w:rPr>
                <w:rFonts w:ascii="Arial" w:hAnsi="Arial"/>
                <w:sz w:val="14"/>
                <w:szCs w:val="14"/>
              </w:rPr>
              <w:t>1</w:t>
            </w:r>
            <w:r w:rsidRPr="00E06940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4B98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F4A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ED8E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B9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7BA7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E6C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62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42F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17E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3055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2A9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7492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CCF9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2E52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CCA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D8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1BA3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</w:tr>
      <w:tr w:rsidR="006959F0" w:rsidRPr="00E06940" w14:paraId="25C0DF14" w14:textId="77777777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9374D" w14:textId="77777777"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AmC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43D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273E3F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8BDAEA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D5A2FA7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020C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3AE3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69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BE5F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F9E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6793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50CF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104E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6AF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521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A9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DC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61CB4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959F0" w:rsidRPr="00E06940" w14:paraId="572238D3" w14:textId="77777777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3ACC24" w14:textId="77777777"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AmE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507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1A3270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0DC4D0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5441609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3323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845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B35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90B1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B83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98C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955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235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3F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03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7FC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5C2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1A9065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6959F0" w:rsidRPr="00E06940" w14:paraId="3D1B63EC" w14:textId="77777777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EAD117" w14:textId="77777777"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AmK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426A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5494ED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5E23FAF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B1F284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98E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C5C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121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620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602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309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A19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F9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0DB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E5FE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2A2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BF3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B63AC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959F0" w:rsidRPr="00E06940" w14:paraId="2D9E0075" w14:textId="77777777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D5358A" w14:textId="77777777"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AmA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E30C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DA1D1F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69C1F54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6AB707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56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D2F7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2E7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1D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7673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41C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C0D7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A9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93D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F0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406C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31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D6C70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959F0" w:rsidRPr="00E06940" w14:paraId="388A1EFF" w14:textId="77777777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8442BA" w14:textId="77777777"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AmT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237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F62E1C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53B1C1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D6FAD4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55F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1A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592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EEF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311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04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315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685E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937F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5591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5AD7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C8A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EF047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959F0" w:rsidRPr="00E06940" w14:paraId="25422998" w14:textId="77777777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3DC1A" w14:textId="77777777" w:rsidR="006959F0" w:rsidRPr="00415993" w:rsidRDefault="00415993" w:rsidP="00475BC1">
            <w:pP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="006959F0"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584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C6D8B27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80149D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A37C6A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BCE1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0F4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82B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8C57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ACD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6A2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728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69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B521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2A3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44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6232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FB002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959F0" w:rsidRPr="00E06940" w14:paraId="164F2050" w14:textId="77777777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279FE" w14:textId="77777777"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Amz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F3F1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F14954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D970132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515A14C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BB0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9E6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74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397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20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8E9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CDE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A94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8861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AB75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68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35B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A79D6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6959F0" w:rsidRPr="00E06940" w14:paraId="583F09D3" w14:textId="77777777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975C00" w14:textId="77777777" w:rsidR="006959F0" w:rsidRPr="00E06940" w:rsidRDefault="006959F0" w:rsidP="00475BC1">
            <w:pPr>
              <w:rPr>
                <w:rFonts w:ascii="Arial" w:hAnsi="Arial" w:cs="Arial"/>
                <w:sz w:val="14"/>
                <w:szCs w:val="14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r w:rsidRPr="00E06940">
              <w:rPr>
                <w:rFonts w:ascii="Arial" w:hAnsi="Arial" w:cs="Arial"/>
                <w:b/>
                <w:bCs/>
                <w:sz w:val="14"/>
                <w:szCs w:val="14"/>
              </w:rPr>
              <w:t>Amo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6784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E06940">
              <w:rPr>
                <w:rFonts w:ascii="Arial" w:hAnsi="Arial"/>
                <w:sz w:val="12"/>
                <w:szCs w:val="12"/>
              </w:rPr>
              <w:t>0</w:t>
            </w:r>
            <w:r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9DD30C2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A45B6B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D53E2A6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DEC9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EBF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2B67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C51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A4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A40C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5A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46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F3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259F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0EC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46E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F5FED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959F0" w:rsidRPr="00E06940" w14:paraId="64111A20" w14:textId="77777777" w:rsidTr="00DF3F55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8BD92" w14:textId="77777777" w:rsidR="006959F0" w:rsidRPr="00E06940" w:rsidRDefault="006959F0" w:rsidP="00475BC1">
            <w:pP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WSC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C51" w14:textId="77777777" w:rsidR="006959F0" w:rsidRPr="00E06940" w:rsidRDefault="006959F0" w:rsidP="00475BC1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E3FC4B2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F69AF43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4758BEE" w14:textId="77777777" w:rsidR="006959F0" w:rsidRPr="006959F0" w:rsidRDefault="006959F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2D8F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A9C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2789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05A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7E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DE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84D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CE61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2CA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5B6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77B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F75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5F4CC5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F55" w:rsidRPr="00E06940" w14:paraId="79E2B017" w14:textId="77777777" w:rsidTr="00056684">
        <w:trPr>
          <w:cantSplit/>
          <w:trHeight w:val="1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242180" w14:textId="77777777" w:rsidR="00DF3F55" w:rsidRPr="00E06940" w:rsidRDefault="00DF3F55" w:rsidP="00DF3F55">
            <w:pPr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proofErr w:type="spellStart"/>
            <w:r w:rsidRPr="00DF3F55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WSNc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263093" w14:textId="77777777" w:rsidR="00DF3F55" w:rsidRDefault="00DF3F55" w:rsidP="00DF3F5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2241A8" w14:textId="77777777" w:rsidR="00DF3F55" w:rsidRPr="00DF3F55" w:rsidRDefault="00DF3F55" w:rsidP="00DF3F5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3DA419" w14:textId="77777777" w:rsidR="00DF3F55" w:rsidRPr="00DF3F55" w:rsidRDefault="00DF3F55" w:rsidP="00DF3F5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CCD134C" w14:textId="77777777" w:rsidR="00DF3F55" w:rsidRPr="00DF3F55" w:rsidRDefault="00DF3F55" w:rsidP="00DF3F5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6A17A3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199790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856DC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89372D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167991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425657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F716F5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387630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1B10AF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5C1683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D8930D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8E5668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9590D8" w14:textId="77777777" w:rsidR="00DF3F55" w:rsidRDefault="00DF3F55" w:rsidP="00DF3F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88A6BDA" w14:textId="77777777" w:rsidR="002D3BA4" w:rsidRPr="00B124F2" w:rsidRDefault="002D3BA4" w:rsidP="002D3BA4">
      <w:pPr>
        <w:rPr>
          <w:sz w:val="10"/>
          <w:szCs w:val="10"/>
        </w:rPr>
      </w:pPr>
    </w:p>
    <w:p w14:paraId="415849A9" w14:textId="77777777" w:rsidR="00F16EE6" w:rsidRDefault="002D3BA4" w:rsidP="00F16EE6">
      <w:pPr>
        <w:spacing w:after="120" w:line="200" w:lineRule="exact"/>
        <w:ind w:left="70"/>
        <w:rPr>
          <w:rFonts w:ascii="Arial" w:hAnsi="Arial" w:cs="Arial"/>
          <w:sz w:val="14"/>
        </w:rPr>
      </w:pPr>
      <w:r w:rsidRPr="00B124F2">
        <w:rPr>
          <w:rFonts w:ascii="Arial" w:hAnsi="Arial" w:cs="Arial"/>
          <w:sz w:val="14"/>
          <w:szCs w:val="14"/>
          <w:vertAlign w:val="superscript"/>
        </w:rPr>
        <w:t>1)</w:t>
      </w:r>
      <w:r w:rsidRPr="00B124F2">
        <w:rPr>
          <w:rFonts w:ascii="Arial" w:hAnsi="Arial" w:cs="Arial"/>
          <w:sz w:val="14"/>
          <w:szCs w:val="14"/>
        </w:rPr>
        <w:t xml:space="preserve"> Dodaje się liczbę dni. </w:t>
      </w:r>
      <w:r w:rsidRPr="00B124F2">
        <w:rPr>
          <w:rFonts w:ascii="Arial" w:hAnsi="Arial" w:cs="Arial"/>
          <w:sz w:val="14"/>
        </w:rPr>
        <w:t>Sprawy, w których uzasadnienie przedstawiono w przedłużonym, za zgodą prezesa sądu terminie wykazuje się w rubryce tego działu, która wskazuje faktyczną liczbę dni sporządzania.</w:t>
      </w:r>
    </w:p>
    <w:p w14:paraId="730EAC76" w14:textId="77777777" w:rsidR="00F550AF" w:rsidRDefault="00F16EE6" w:rsidP="00F16EE6">
      <w:r>
        <w:br w:type="page"/>
      </w:r>
    </w:p>
    <w:p w14:paraId="14FB236E" w14:textId="77777777" w:rsidR="00B662FB" w:rsidRDefault="00B662FB" w:rsidP="00F16EE6"/>
    <w:p w14:paraId="018AF07B" w14:textId="77777777" w:rsidR="00B662FB" w:rsidRPr="00F16EE6" w:rsidRDefault="00B662FB" w:rsidP="00F16EE6">
      <w:pPr>
        <w:rPr>
          <w:szCs w:val="14"/>
        </w:rPr>
      </w:pPr>
    </w:p>
    <w:p w14:paraId="4A385708" w14:textId="77777777" w:rsidR="002D3BA4" w:rsidRDefault="002D3BA4" w:rsidP="006B5D36">
      <w:pPr>
        <w:outlineLvl w:val="0"/>
        <w:rPr>
          <w:rFonts w:ascii="Arial" w:hAnsi="Arial" w:cs="Arial"/>
          <w:b/>
          <w:sz w:val="20"/>
          <w:szCs w:val="20"/>
        </w:rPr>
      </w:pPr>
      <w:r w:rsidRPr="00B124F2">
        <w:rPr>
          <w:rFonts w:ascii="Arial" w:hAnsi="Arial" w:cs="Arial"/>
          <w:b/>
        </w:rPr>
        <w:t>Dział 2.2. Czas trwania postępowania sądowego</w:t>
      </w:r>
      <w:r w:rsidRPr="00B124F2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w I instancji)</w:t>
      </w:r>
      <w:r w:rsidR="00061A42">
        <w:rPr>
          <w:rFonts w:ascii="Arial" w:hAnsi="Arial" w:cs="Arial"/>
          <w:b/>
          <w:sz w:val="20"/>
          <w:szCs w:val="20"/>
        </w:rPr>
        <w:t xml:space="preserve"> </w:t>
      </w:r>
      <w:r w:rsidRPr="00B124F2">
        <w:rPr>
          <w:rFonts w:ascii="Arial" w:hAnsi="Arial" w:cs="Arial"/>
          <w:b/>
          <w:sz w:val="20"/>
          <w:szCs w:val="20"/>
        </w:rPr>
        <w:t>- dane wypełniane od dnia 1 stycznia 2012 roku</w:t>
      </w:r>
    </w:p>
    <w:tbl>
      <w:tblPr>
        <w:tblW w:w="1578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406"/>
        <w:gridCol w:w="2470"/>
        <w:gridCol w:w="292"/>
        <w:gridCol w:w="1388"/>
        <w:gridCol w:w="1388"/>
        <w:gridCol w:w="1388"/>
        <w:gridCol w:w="1389"/>
        <w:gridCol w:w="1388"/>
        <w:gridCol w:w="1388"/>
        <w:gridCol w:w="1389"/>
        <w:gridCol w:w="1372"/>
        <w:gridCol w:w="1158"/>
      </w:tblGrid>
      <w:tr w:rsidR="002D3BA4" w:rsidRPr="00B124F2" w14:paraId="7497D72B" w14:textId="77777777" w:rsidTr="000364AF">
        <w:trPr>
          <w:cantSplit/>
          <w:trHeight w:val="321"/>
        </w:trPr>
        <w:tc>
          <w:tcPr>
            <w:tcW w:w="353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F9829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SPRAWY</w:t>
            </w:r>
          </w:p>
          <w:p w14:paraId="4A2D426C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wg repertoriów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55A07DE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Razem</w:t>
            </w:r>
          </w:p>
          <w:p w14:paraId="29ECB94D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(suma rubr. 2 do 9)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D76CB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Do 3 miesięcy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FF3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3 do 6 miesięcy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4DD3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6 do 12 miesięcy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D7B9C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12 miesięcy  do 2 lat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BCEFD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2 do 3 lat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0860B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3 do 5 lat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32E6F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powyżej 5 do 8 lat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93B62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B124F2">
              <w:rPr>
                <w:rFonts w:ascii="Arial" w:hAnsi="Arial" w:cs="Arial"/>
                <w:sz w:val="15"/>
                <w:szCs w:val="16"/>
              </w:rPr>
              <w:t>ponad 8 lat</w:t>
            </w:r>
          </w:p>
        </w:tc>
      </w:tr>
      <w:tr w:rsidR="002D3BA4" w:rsidRPr="00B124F2" w14:paraId="1D436A0D" w14:textId="77777777" w:rsidTr="000364AF">
        <w:trPr>
          <w:cantSplit/>
          <w:trHeight w:hRule="exact" w:val="200"/>
        </w:trPr>
        <w:tc>
          <w:tcPr>
            <w:tcW w:w="3532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69226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2C1634A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0B0386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92F449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B26EBB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4EF072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5</w:t>
            </w:r>
          </w:p>
          <w:p w14:paraId="7C6B30A2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35B45B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54EA7E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B498AD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51E177" w14:textId="77777777" w:rsidR="002D3BA4" w:rsidRPr="00B124F2" w:rsidRDefault="002D3BA4" w:rsidP="00751BA0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9</w:t>
            </w:r>
          </w:p>
        </w:tc>
      </w:tr>
      <w:tr w:rsidR="000F077E" w:rsidRPr="00B124F2" w14:paraId="053FF046" w14:textId="77777777" w:rsidTr="000364AF">
        <w:trPr>
          <w:cantSplit/>
          <w:trHeight w:hRule="exact" w:val="227"/>
        </w:trPr>
        <w:tc>
          <w:tcPr>
            <w:tcW w:w="364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E4823B4" w14:textId="77777777" w:rsidR="000F077E" w:rsidRPr="00415993" w:rsidRDefault="000F077E" w:rsidP="00751BA0">
            <w:pPr>
              <w:pStyle w:val="Nagwek1"/>
              <w:spacing w:before="100" w:beforeAutospacing="1" w:after="100" w:afterAutospacing="1"/>
              <w:ind w:left="8" w:right="113"/>
              <w:jc w:val="center"/>
              <w:rPr>
                <w:rFonts w:eastAsia="Arial Unicode MS"/>
                <w:szCs w:val="16"/>
              </w:rPr>
            </w:pPr>
            <w:r w:rsidRPr="00415993">
              <w:rPr>
                <w:rFonts w:eastAsia="Arial Unicode MS"/>
                <w:szCs w:val="16"/>
              </w:rPr>
              <w:t>SO I instancja</w:t>
            </w:r>
          </w:p>
        </w:tc>
        <w:tc>
          <w:tcPr>
            <w:tcW w:w="2876" w:type="dxa"/>
            <w:gridSpan w:val="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E85F5" w14:textId="77777777"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AmC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5F27B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4108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0B10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5BB9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6AC2A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869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7B89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1135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014F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6127B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742763E4" w14:textId="77777777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0F15D03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4689FCAE" w14:textId="77777777"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AmE</w:t>
            </w:r>
            <w:proofErr w:type="spellEnd"/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F68B8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1210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D120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BDEC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EFCE6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C844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A1D6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4D03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1D65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977319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1943300C" w14:textId="77777777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6300B8E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1C380574" w14:textId="77777777"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AmK</w:t>
            </w:r>
            <w:proofErr w:type="spellEnd"/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5F5D4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492D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3CBB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C5D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EFAC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6B2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B6ED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149F6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2E1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59273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657716EC" w14:textId="77777777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4196EA84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55AF9F98" w14:textId="77777777"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AmA</w:t>
            </w:r>
            <w:proofErr w:type="spellEnd"/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A7BA9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6DC6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7B37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97C4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092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EE6C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6E5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CA6A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1C2D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73B1C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2185EAFA" w14:textId="77777777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24B74576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25F07EA9" w14:textId="77777777" w:rsidR="000F077E" w:rsidRPr="00415993" w:rsidRDefault="000F077E" w:rsidP="00751BA0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AmT</w:t>
            </w:r>
            <w:proofErr w:type="spellEnd"/>
            <w:r w:rsidRPr="00415993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proofErr w:type="spellStart"/>
            <w:r w:rsidRPr="00415993">
              <w:rPr>
                <w:rFonts w:ascii="Arial" w:hAnsi="Arial" w:cs="Arial"/>
                <w:bCs/>
                <w:sz w:val="12"/>
                <w:szCs w:val="12"/>
                <w:lang w:val="de-DE"/>
              </w:rPr>
              <w:t>razem</w:t>
            </w:r>
            <w:proofErr w:type="spellEnd"/>
            <w:r w:rsidRPr="00415993">
              <w:rPr>
                <w:rFonts w:ascii="Arial" w:hAnsi="Arial" w:cs="Arial"/>
                <w:bCs/>
                <w:sz w:val="12"/>
                <w:szCs w:val="12"/>
                <w:lang w:val="de-DE"/>
              </w:rPr>
              <w:t xml:space="preserve"> (w. 06 do13)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7D51E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78A74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8AF1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9EA56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B43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8D0D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D1B37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F19C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6C556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5D6204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4696BF5F" w14:textId="77777777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29944327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E0E9D6" w14:textId="77777777" w:rsidR="000F077E" w:rsidRPr="00415993" w:rsidRDefault="000F077E" w:rsidP="00751BA0">
            <w:pPr>
              <w:ind w:left="113" w:right="113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415993">
              <w:rPr>
                <w:rFonts w:ascii="Arial" w:hAnsi="Arial" w:cs="Arial"/>
                <w:bCs/>
                <w:sz w:val="11"/>
                <w:szCs w:val="11"/>
              </w:rPr>
              <w:t xml:space="preserve">sprawy dotyczące </w:t>
            </w:r>
            <w:proofErr w:type="spellStart"/>
            <w:r w:rsidRPr="00415993">
              <w:rPr>
                <w:rFonts w:ascii="Arial" w:hAnsi="Arial" w:cs="Arial"/>
                <w:bCs/>
                <w:sz w:val="11"/>
                <w:szCs w:val="11"/>
              </w:rPr>
              <w:t>odwołań</w:t>
            </w:r>
            <w:proofErr w:type="spellEnd"/>
            <w:r w:rsidRPr="00415993">
              <w:rPr>
                <w:rFonts w:ascii="Arial" w:hAnsi="Arial" w:cs="Arial"/>
                <w:bCs/>
                <w:sz w:val="11"/>
                <w:szCs w:val="11"/>
              </w:rPr>
              <w:t xml:space="preserve"> od decyzji Prezesa Urzędu Komunikacji Elektronicznej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79933" w14:textId="77777777" w:rsidR="000F077E" w:rsidRPr="00415993" w:rsidRDefault="000F077E" w:rsidP="00751BA0">
            <w:pPr>
              <w:ind w:left="56" w:right="48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ustaleniu znaczącej pozycji rynkowej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3D06ED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3FA449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7DD4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E0AC7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4930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888F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B2C9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A4E1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4019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7402A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1C04C9BD" w14:textId="77777777" w:rsidTr="000364AF">
        <w:trPr>
          <w:cantSplit/>
          <w:trHeight w:val="271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20387F46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75927" w14:textId="77777777"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3F3E7" w14:textId="77777777" w:rsidR="000F077E" w:rsidRPr="00415993" w:rsidRDefault="00BF49B4" w:rsidP="00751BA0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2"/>
                <w:szCs w:val="12"/>
              </w:rPr>
              <w:t>o nałożenie, zniesienie, zmianę lub uchylenie obowiązków regulacyjnych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0AA60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50D5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0AEF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4E4F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2496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59F1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6F6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CD9B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8653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B0283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1AE49DCE" w14:textId="77777777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7EBC0AC2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5B009" w14:textId="77777777"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F10FB" w14:textId="77777777" w:rsidR="000F077E" w:rsidRPr="00415993" w:rsidRDefault="000F077E" w:rsidP="00751BA0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nałożenie kar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B1A23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6B05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1114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1D8F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C301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BED9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819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913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B604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DF7DA9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45CDBB52" w14:textId="77777777" w:rsidTr="000364AF">
        <w:trPr>
          <w:cantSplit/>
          <w:trHeight w:val="286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4F86A068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494F0" w14:textId="77777777"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2AF40" w14:textId="77777777" w:rsidR="000F077E" w:rsidRPr="00415993" w:rsidRDefault="000F077E" w:rsidP="00751BA0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 xml:space="preserve">o których mowa w art. 43a ustawy z dnia 16 lipca 2004 r. Prawo telekomunikacyjne (Dz. U. </w:t>
            </w:r>
            <w:r w:rsidR="00F23C8E" w:rsidRPr="00415993">
              <w:rPr>
                <w:rFonts w:ascii="Arial" w:hAnsi="Arial" w:cs="Arial"/>
                <w:sz w:val="11"/>
                <w:szCs w:val="11"/>
              </w:rPr>
              <w:t>z 2017 r. poz. 1907)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A1207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25FFA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AD9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8DC3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611B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3EF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99B17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A9E1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057D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1063B4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1E4DAD97" w14:textId="77777777" w:rsidTr="000364AF">
        <w:trPr>
          <w:cantSplit/>
          <w:trHeight w:val="299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009804D8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E93F4" w14:textId="77777777"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EEE67" w14:textId="77777777" w:rsidR="000F077E" w:rsidRPr="00415993" w:rsidRDefault="000F077E" w:rsidP="00F23C8E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 xml:space="preserve">o których mowa w art. 201 ust. 3 ustawy z dnia 16 lipca 2004 r. Prawo telekomunikacyjne (Dz. U. </w:t>
            </w:r>
            <w:r w:rsidR="00F23C8E" w:rsidRPr="00415993">
              <w:rPr>
                <w:rFonts w:ascii="Arial" w:hAnsi="Arial" w:cs="Arial"/>
                <w:sz w:val="11"/>
                <w:szCs w:val="11"/>
              </w:rPr>
              <w:t>z 2017 r. poz. 1907)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CC6E7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74B75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A28C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7C9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D137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3107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B1BC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4B1F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A53A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BD680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096C1902" w14:textId="77777777" w:rsidTr="000364AF">
        <w:trPr>
          <w:cantSplit/>
          <w:trHeight w:val="285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25093ECB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AA96A" w14:textId="77777777"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24624" w14:textId="77777777" w:rsidR="000F077E" w:rsidRPr="00415993" w:rsidRDefault="00BF49B4" w:rsidP="00751BA0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985A8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948CF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11AF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09F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43233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AB97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8A43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1EDFA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6E29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35C24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27FA3186" w14:textId="77777777" w:rsidTr="000364AF">
        <w:trPr>
          <w:cantSplit/>
          <w:trHeight w:val="299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13082012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30AD0" w14:textId="77777777"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290DA" w14:textId="77777777" w:rsidR="000F077E" w:rsidRPr="00415993" w:rsidRDefault="00A754C9" w:rsidP="00751BA0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 xml:space="preserve">o których mowa w art. 7 ust. 1, art. 13 ust. 2, art. 18 ust. 3, art. 20, art. 22 ust. 1, art. 25d ust. 1, art. 27 ust. 6 i 9, art. 30 ust. 5 i art. 35a ust. 3, ustawy z dnia 7 maja 2010 r. o wspieraniu rozwoju usług i sieci telekomunikacyjnych (Dz. U. z 2016 r., poz. 1537, z </w:t>
            </w:r>
            <w:proofErr w:type="spellStart"/>
            <w:r w:rsidRPr="00415993">
              <w:rPr>
                <w:rFonts w:ascii="Arial" w:hAnsi="Arial" w:cs="Arial"/>
                <w:sz w:val="11"/>
                <w:szCs w:val="11"/>
              </w:rPr>
              <w:t>późn</w:t>
            </w:r>
            <w:proofErr w:type="spellEnd"/>
            <w:r w:rsidRPr="00415993">
              <w:rPr>
                <w:rFonts w:ascii="Arial" w:hAnsi="Arial" w:cs="Arial"/>
                <w:sz w:val="11"/>
                <w:szCs w:val="11"/>
              </w:rPr>
              <w:t>. zm.)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BB304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F86A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AB95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30B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5E885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22D0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5FFF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9C30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CF05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EED1FA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077E" w:rsidRPr="00B124F2" w14:paraId="5273BA7F" w14:textId="77777777" w:rsidTr="000364AF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444AA304" w14:textId="77777777" w:rsidR="000F077E" w:rsidRPr="00415993" w:rsidRDefault="000F077E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B946" w14:textId="77777777" w:rsidR="000F077E" w:rsidRPr="00415993" w:rsidRDefault="000F077E" w:rsidP="00751BA0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CB70D" w14:textId="77777777" w:rsidR="000F077E" w:rsidRPr="00415993" w:rsidRDefault="000F077E" w:rsidP="00751BA0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inne bez symbolu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75B0C" w14:textId="77777777" w:rsidR="000F077E" w:rsidRPr="00B124F2" w:rsidRDefault="000F077E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C8F5D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9883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9622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6733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E8FE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2D77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1C3A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A96C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D57198" w14:textId="77777777" w:rsidR="000F077E" w:rsidRPr="00B124F2" w:rsidRDefault="000F077E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59F0" w:rsidRPr="00B124F2" w14:paraId="1D709C6A" w14:textId="77777777" w:rsidTr="00673D57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3CC671BA" w14:textId="77777777" w:rsidR="006959F0" w:rsidRPr="00415993" w:rsidRDefault="006959F0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2405D360" w14:textId="77777777" w:rsidR="006959F0" w:rsidRPr="00415993" w:rsidRDefault="006959F0" w:rsidP="00751BA0">
            <w:pPr>
              <w:spacing w:after="100" w:afterAutospacing="1"/>
              <w:ind w:right="1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  <w:proofErr w:type="spellEnd"/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AC572" w14:textId="77777777" w:rsidR="006959F0" w:rsidRPr="00B124F2" w:rsidRDefault="006959F0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C5696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56B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1455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D6E5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FD1D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06E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46D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FF1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773D1E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959F0" w:rsidRPr="00B124F2" w14:paraId="5C97F0AC" w14:textId="77777777" w:rsidTr="00673D57">
        <w:trPr>
          <w:cantSplit/>
          <w:trHeight w:hRule="exact" w:val="227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042D535F" w14:textId="77777777" w:rsidR="006959F0" w:rsidRPr="00B124F2" w:rsidRDefault="006959F0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59E41437" w14:textId="77777777" w:rsidR="006959F0" w:rsidRPr="00B124F2" w:rsidRDefault="006959F0" w:rsidP="00751BA0">
            <w:pPr>
              <w:spacing w:after="100" w:afterAutospacing="1"/>
              <w:ind w:right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4F2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Amz</w:t>
            </w:r>
            <w:proofErr w:type="spellEnd"/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85E5F" w14:textId="77777777" w:rsidR="006959F0" w:rsidRPr="00B124F2" w:rsidRDefault="006959F0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79149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6BF0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BDA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83D8E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7B20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7548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325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54B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767CA2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959F0" w:rsidRPr="00B124F2" w14:paraId="2CF28D2C" w14:textId="77777777" w:rsidTr="00673D57">
        <w:trPr>
          <w:cantSplit/>
          <w:trHeight w:val="565"/>
        </w:trPr>
        <w:tc>
          <w:tcPr>
            <w:tcW w:w="364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BF8DB90" w14:textId="77777777" w:rsidR="006959F0" w:rsidRPr="00B124F2" w:rsidRDefault="006959F0" w:rsidP="00751BA0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50C09E4" w14:textId="77777777" w:rsidR="006959F0" w:rsidRPr="00B124F2" w:rsidRDefault="006959F0" w:rsidP="00F23C8E">
            <w:pPr>
              <w:spacing w:after="100" w:afterAutospacing="1"/>
              <w:ind w:left="126" w:right="10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B124F2">
              <w:rPr>
                <w:rFonts w:ascii="Arial" w:hAnsi="Arial" w:cs="Arial"/>
                <w:sz w:val="11"/>
                <w:szCs w:val="11"/>
              </w:rPr>
              <w:t>w tym zażaleń na postanowienie Prezesa Urzędu Komunikacji Elektronicznej, o którym mowa w art. 23 ustawy z dnia 16 lipca 2004 r. Prawo telekomu</w:t>
            </w:r>
            <w:r w:rsidRPr="00B124F2">
              <w:rPr>
                <w:rFonts w:ascii="Arial" w:hAnsi="Arial" w:cs="Arial"/>
                <w:sz w:val="11"/>
                <w:szCs w:val="11"/>
              </w:rPr>
              <w:softHyphen/>
              <w:t xml:space="preserve">nikacyjne (Dz. U. </w:t>
            </w:r>
            <w:r>
              <w:rPr>
                <w:rFonts w:ascii="Arial" w:hAnsi="Arial" w:cs="Arial"/>
                <w:sz w:val="11"/>
                <w:szCs w:val="11"/>
              </w:rPr>
              <w:t xml:space="preserve">z  </w:t>
            </w:r>
            <w:r w:rsidRPr="0051384D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E43CDA" w14:textId="77777777" w:rsidR="006959F0" w:rsidRPr="00B124F2" w:rsidRDefault="006959F0" w:rsidP="00751BA0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FF6CE9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901E7D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27B144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2C8643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B90B4F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F3CF89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6D929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9D59D6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C3C4F" w14:textId="77777777" w:rsidR="006959F0" w:rsidRDefault="006959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01EAF17" w14:textId="77777777" w:rsidR="00D02FE1" w:rsidRPr="005D630A" w:rsidRDefault="00D02FE1" w:rsidP="00E7725B">
      <w:pPr>
        <w:outlineLvl w:val="0"/>
        <w:rPr>
          <w:rFonts w:ascii="Arial" w:hAnsi="Arial" w:cs="Arial"/>
          <w:b/>
          <w:highlight w:val="yellow"/>
        </w:rPr>
      </w:pPr>
    </w:p>
    <w:p w14:paraId="64300AF3" w14:textId="77777777" w:rsidR="00F550AF" w:rsidRPr="005D630A" w:rsidRDefault="00D02FE1" w:rsidP="00D02FE1">
      <w:pPr>
        <w:rPr>
          <w:rFonts w:ascii="Arial" w:hAnsi="Arial" w:cs="Arial"/>
          <w:b/>
          <w:highlight w:val="yellow"/>
        </w:rPr>
      </w:pPr>
      <w:r>
        <w:rPr>
          <w:highlight w:val="yellow"/>
        </w:rPr>
        <w:br w:type="page"/>
      </w:r>
    </w:p>
    <w:p w14:paraId="22210763" w14:textId="77777777" w:rsidR="00F550AF" w:rsidRPr="005D630A" w:rsidRDefault="00F550AF" w:rsidP="00E7725B">
      <w:pPr>
        <w:outlineLvl w:val="0"/>
        <w:rPr>
          <w:rFonts w:ascii="Arial" w:hAnsi="Arial" w:cs="Arial"/>
          <w:b/>
          <w:highlight w:val="yellow"/>
        </w:rPr>
      </w:pPr>
    </w:p>
    <w:p w14:paraId="68252526" w14:textId="77777777" w:rsidR="00E7725B" w:rsidRPr="00B66E18" w:rsidRDefault="00E7725B" w:rsidP="00E7725B">
      <w:pPr>
        <w:outlineLvl w:val="0"/>
        <w:rPr>
          <w:rFonts w:ascii="Arial" w:hAnsi="Arial" w:cs="Arial"/>
          <w:b/>
          <w:sz w:val="20"/>
          <w:szCs w:val="20"/>
        </w:rPr>
      </w:pPr>
      <w:r w:rsidRPr="00B66E18">
        <w:rPr>
          <w:rFonts w:ascii="Arial" w:hAnsi="Arial" w:cs="Arial"/>
          <w:b/>
        </w:rPr>
        <w:t>Dział 2.2.a. Czas trwania postępowania sądowego</w:t>
      </w:r>
      <w:r w:rsidRPr="00B66E18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merytorycznie zakończonej (wyrokiem, orzeczeniem) w I instancji)</w:t>
      </w: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406"/>
        <w:gridCol w:w="2470"/>
        <w:gridCol w:w="292"/>
        <w:gridCol w:w="1388"/>
        <w:gridCol w:w="1388"/>
        <w:gridCol w:w="1388"/>
        <w:gridCol w:w="1389"/>
        <w:gridCol w:w="1388"/>
        <w:gridCol w:w="1388"/>
        <w:gridCol w:w="1389"/>
        <w:gridCol w:w="1372"/>
        <w:gridCol w:w="1158"/>
      </w:tblGrid>
      <w:tr w:rsidR="00E7725B" w:rsidRPr="006025E4" w14:paraId="4CDE2FF1" w14:textId="77777777" w:rsidTr="00E56ACA">
        <w:trPr>
          <w:cantSplit/>
          <w:trHeight w:val="321"/>
        </w:trPr>
        <w:tc>
          <w:tcPr>
            <w:tcW w:w="3532" w:type="dxa"/>
            <w:gridSpan w:val="4"/>
            <w:vAlign w:val="center"/>
          </w:tcPr>
          <w:p w14:paraId="740F07E1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SPRAWY</w:t>
            </w:r>
          </w:p>
          <w:p w14:paraId="7FAE4436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wg repertoriów</w:t>
            </w:r>
          </w:p>
        </w:tc>
        <w:tc>
          <w:tcPr>
            <w:tcW w:w="1388" w:type="dxa"/>
            <w:vAlign w:val="center"/>
          </w:tcPr>
          <w:p w14:paraId="5B7BC706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Razem</w:t>
            </w:r>
          </w:p>
          <w:p w14:paraId="368F1150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(suma rubr. 2 do 9)</w:t>
            </w:r>
          </w:p>
        </w:tc>
        <w:tc>
          <w:tcPr>
            <w:tcW w:w="1388" w:type="dxa"/>
            <w:vAlign w:val="center"/>
          </w:tcPr>
          <w:p w14:paraId="299805A0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Do 3 miesięcy</w:t>
            </w:r>
          </w:p>
        </w:tc>
        <w:tc>
          <w:tcPr>
            <w:tcW w:w="1388" w:type="dxa"/>
            <w:vAlign w:val="center"/>
          </w:tcPr>
          <w:p w14:paraId="481CA39D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3 do 6 miesięcy</w:t>
            </w:r>
          </w:p>
        </w:tc>
        <w:tc>
          <w:tcPr>
            <w:tcW w:w="1389" w:type="dxa"/>
            <w:vAlign w:val="center"/>
          </w:tcPr>
          <w:p w14:paraId="0DBDABBC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6 do 12 miesięcy</w:t>
            </w:r>
          </w:p>
        </w:tc>
        <w:tc>
          <w:tcPr>
            <w:tcW w:w="1388" w:type="dxa"/>
            <w:vAlign w:val="center"/>
          </w:tcPr>
          <w:p w14:paraId="4071FBC7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12 miesięcy  do 2 lat</w:t>
            </w:r>
          </w:p>
        </w:tc>
        <w:tc>
          <w:tcPr>
            <w:tcW w:w="1388" w:type="dxa"/>
            <w:vAlign w:val="center"/>
          </w:tcPr>
          <w:p w14:paraId="6FD4C8C6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2 do 3 lat</w:t>
            </w:r>
          </w:p>
        </w:tc>
        <w:tc>
          <w:tcPr>
            <w:tcW w:w="1389" w:type="dxa"/>
            <w:vAlign w:val="center"/>
          </w:tcPr>
          <w:p w14:paraId="512738B5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3 do 5 lat</w:t>
            </w:r>
          </w:p>
        </w:tc>
        <w:tc>
          <w:tcPr>
            <w:tcW w:w="1372" w:type="dxa"/>
            <w:vAlign w:val="center"/>
          </w:tcPr>
          <w:p w14:paraId="68B75D6E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powyżej 5 do 8 lat</w:t>
            </w:r>
          </w:p>
        </w:tc>
        <w:tc>
          <w:tcPr>
            <w:tcW w:w="1158" w:type="dxa"/>
            <w:vAlign w:val="center"/>
          </w:tcPr>
          <w:p w14:paraId="5D883175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6025E4">
              <w:rPr>
                <w:rFonts w:ascii="Arial" w:hAnsi="Arial" w:cs="Arial"/>
                <w:sz w:val="15"/>
                <w:szCs w:val="16"/>
              </w:rPr>
              <w:t>ponad 8 lat</w:t>
            </w:r>
          </w:p>
        </w:tc>
      </w:tr>
      <w:tr w:rsidR="00E7725B" w:rsidRPr="006025E4" w14:paraId="77A9E5C2" w14:textId="77777777" w:rsidTr="00E56ACA">
        <w:trPr>
          <w:cantSplit/>
          <w:trHeight w:hRule="exact" w:val="200"/>
        </w:trPr>
        <w:tc>
          <w:tcPr>
            <w:tcW w:w="3532" w:type="dxa"/>
            <w:gridSpan w:val="4"/>
            <w:vAlign w:val="center"/>
          </w:tcPr>
          <w:p w14:paraId="02E2139C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1388" w:type="dxa"/>
            <w:vAlign w:val="center"/>
          </w:tcPr>
          <w:p w14:paraId="36170018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1388" w:type="dxa"/>
            <w:vAlign w:val="center"/>
          </w:tcPr>
          <w:p w14:paraId="2B6B69F2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388" w:type="dxa"/>
            <w:vAlign w:val="center"/>
          </w:tcPr>
          <w:p w14:paraId="52CC2F7F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389" w:type="dxa"/>
            <w:vAlign w:val="center"/>
          </w:tcPr>
          <w:p w14:paraId="7E46F905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1388" w:type="dxa"/>
            <w:vAlign w:val="center"/>
          </w:tcPr>
          <w:p w14:paraId="03CC2583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5</w:t>
            </w:r>
          </w:p>
          <w:p w14:paraId="49C7CD42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vAlign w:val="center"/>
          </w:tcPr>
          <w:p w14:paraId="111A3F6F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1389" w:type="dxa"/>
            <w:vAlign w:val="center"/>
          </w:tcPr>
          <w:p w14:paraId="370052BA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1372" w:type="dxa"/>
            <w:vAlign w:val="center"/>
          </w:tcPr>
          <w:p w14:paraId="22727566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1158" w:type="dxa"/>
            <w:vAlign w:val="center"/>
          </w:tcPr>
          <w:p w14:paraId="1C0E9D01" w14:textId="77777777" w:rsidR="00E7725B" w:rsidRPr="006025E4" w:rsidRDefault="00E7725B" w:rsidP="00E56AC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6025E4">
              <w:rPr>
                <w:rFonts w:ascii="Arial" w:hAnsi="Arial" w:cs="Arial"/>
                <w:sz w:val="14"/>
              </w:rPr>
              <w:t>9</w:t>
            </w:r>
          </w:p>
        </w:tc>
      </w:tr>
      <w:tr w:rsidR="00217E15" w:rsidRPr="006025E4" w14:paraId="5A8FF537" w14:textId="77777777" w:rsidTr="00F24A97">
        <w:trPr>
          <w:cantSplit/>
          <w:trHeight w:hRule="exact" w:val="227"/>
        </w:trPr>
        <w:tc>
          <w:tcPr>
            <w:tcW w:w="364" w:type="dxa"/>
            <w:vMerge w:val="restart"/>
            <w:textDirection w:val="btLr"/>
            <w:vAlign w:val="center"/>
          </w:tcPr>
          <w:p w14:paraId="4BE03EBC" w14:textId="77777777" w:rsidR="00217E15" w:rsidRPr="006025E4" w:rsidRDefault="00217E15" w:rsidP="00E56ACA">
            <w:pPr>
              <w:pStyle w:val="Nagwek1"/>
              <w:spacing w:before="100" w:beforeAutospacing="1" w:after="100" w:afterAutospacing="1"/>
              <w:ind w:left="8" w:right="113"/>
              <w:jc w:val="center"/>
              <w:rPr>
                <w:rFonts w:eastAsia="Arial Unicode MS"/>
                <w:szCs w:val="16"/>
              </w:rPr>
            </w:pPr>
            <w:r w:rsidRPr="006025E4">
              <w:rPr>
                <w:rFonts w:eastAsia="Arial Unicode MS"/>
                <w:szCs w:val="16"/>
              </w:rPr>
              <w:t>SO I instancja</w:t>
            </w: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74D3847E" w14:textId="77777777"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AmC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8EB993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0B723A83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383B5BA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5838DC8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187026D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218EE81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026B6A7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6DE121F6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70E0D16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8" w:type="dxa"/>
            <w:tcBorders>
              <w:top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7BCF4B7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235291F1" w14:textId="77777777" w:rsidTr="00F24A97">
        <w:trPr>
          <w:cantSplit/>
          <w:trHeight w:hRule="exact" w:val="227"/>
        </w:trPr>
        <w:tc>
          <w:tcPr>
            <w:tcW w:w="364" w:type="dxa"/>
            <w:vMerge/>
            <w:textDirection w:val="btLr"/>
            <w:vAlign w:val="center"/>
          </w:tcPr>
          <w:p w14:paraId="5FBF3417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453E52E3" w14:textId="77777777"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AmE</w:t>
            </w:r>
            <w:proofErr w:type="spellEnd"/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02FEA3F6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7DE4D18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E464A76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79A3605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0BB4C547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100E114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09C77D2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4519268C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70E8997B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2654EE9C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58ADE77D" w14:textId="77777777" w:rsidTr="00F24A97">
        <w:trPr>
          <w:cantSplit/>
          <w:trHeight w:hRule="exact" w:val="227"/>
        </w:trPr>
        <w:tc>
          <w:tcPr>
            <w:tcW w:w="364" w:type="dxa"/>
            <w:vMerge/>
            <w:textDirection w:val="btLr"/>
            <w:vAlign w:val="center"/>
          </w:tcPr>
          <w:p w14:paraId="31B59807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1E961757" w14:textId="77777777"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AmK</w:t>
            </w:r>
            <w:proofErr w:type="spellEnd"/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7F0A336D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563E019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2398F08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D5055E4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4DFBE66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53C36180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0980420C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187271F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798B05F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6571C560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58BCD52C" w14:textId="77777777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14:paraId="22968AAB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045276F3" w14:textId="77777777"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AmA</w:t>
            </w:r>
            <w:proofErr w:type="spellEnd"/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6AA9FDEC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167F490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2C21B33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23E60440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4A3DE3F7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35F56F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B983293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58D8FA02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16FBF8F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5B8A03B3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5726125E" w14:textId="77777777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14:paraId="5F4AEF72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58D0C8EC" w14:textId="77777777" w:rsidR="00217E15" w:rsidRPr="006025E4" w:rsidRDefault="00217E15" w:rsidP="00E56ACA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AmT</w:t>
            </w:r>
            <w:proofErr w:type="spellEnd"/>
            <w:r w:rsidRPr="006025E4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proofErr w:type="spellStart"/>
            <w:r w:rsidRPr="006025E4">
              <w:rPr>
                <w:rFonts w:ascii="Arial" w:hAnsi="Arial" w:cs="Arial"/>
                <w:bCs/>
                <w:sz w:val="12"/>
                <w:szCs w:val="12"/>
                <w:lang w:val="de-DE"/>
              </w:rPr>
              <w:t>razem</w:t>
            </w:r>
            <w:proofErr w:type="spellEnd"/>
            <w:r w:rsidRPr="006025E4">
              <w:rPr>
                <w:rFonts w:ascii="Arial" w:hAnsi="Arial" w:cs="Arial"/>
                <w:bCs/>
                <w:sz w:val="12"/>
                <w:szCs w:val="12"/>
                <w:lang w:val="de-DE"/>
              </w:rPr>
              <w:t xml:space="preserve"> (w. 06 do13)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5CB8DDC6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B20DF2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771EB0E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6F75EC9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1A02C9DB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78069E69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0F829C4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3B67155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7CAAECAB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44464732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4800C179" w14:textId="77777777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14:paraId="6A9B8BBE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6C4CF1EE" w14:textId="77777777" w:rsidR="00217E15" w:rsidRPr="006025E4" w:rsidRDefault="00217E15" w:rsidP="00E56ACA">
            <w:pPr>
              <w:ind w:left="113" w:right="113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6025E4">
              <w:rPr>
                <w:rFonts w:ascii="Arial" w:hAnsi="Arial" w:cs="Arial"/>
                <w:bCs/>
                <w:sz w:val="11"/>
                <w:szCs w:val="11"/>
              </w:rPr>
              <w:t xml:space="preserve">sprawy dotyczące </w:t>
            </w:r>
            <w:proofErr w:type="spellStart"/>
            <w:r w:rsidRPr="006025E4">
              <w:rPr>
                <w:rFonts w:ascii="Arial" w:hAnsi="Arial" w:cs="Arial"/>
                <w:bCs/>
                <w:sz w:val="11"/>
                <w:szCs w:val="11"/>
              </w:rPr>
              <w:t>odwołań</w:t>
            </w:r>
            <w:proofErr w:type="spellEnd"/>
            <w:r w:rsidRPr="006025E4">
              <w:rPr>
                <w:rFonts w:ascii="Arial" w:hAnsi="Arial" w:cs="Arial"/>
                <w:bCs/>
                <w:sz w:val="11"/>
                <w:szCs w:val="11"/>
              </w:rPr>
              <w:t xml:space="preserve"> od decyzji Prezesa Urzędu Komunikacji Elektronicznej</w:t>
            </w: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EA259B" w14:textId="77777777" w:rsidR="00217E15" w:rsidRPr="006025E4" w:rsidRDefault="00217E15" w:rsidP="00E56ACA">
            <w:pPr>
              <w:ind w:left="56" w:right="48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o ustaleniu znaczącej pozycji rynkowej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57B185BF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5064D37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71074D6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5D5F06F7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219B07A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5382386F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5BBEA3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55143AE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0424BFB6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10DB4C09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041FE50E" w14:textId="77777777" w:rsidTr="00F24A97">
        <w:trPr>
          <w:cantSplit/>
          <w:trHeight w:val="271"/>
        </w:trPr>
        <w:tc>
          <w:tcPr>
            <w:tcW w:w="364" w:type="dxa"/>
            <w:vMerge/>
            <w:vAlign w:val="center"/>
          </w:tcPr>
          <w:p w14:paraId="600B0E61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3338DC2" w14:textId="77777777"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D2223F" w14:textId="77777777" w:rsidR="00217E15" w:rsidRPr="006025E4" w:rsidRDefault="00217E15" w:rsidP="00E56ACA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o nałożenie, zniesienie, zmianę lub uchylenie obowiązków regulacyjnych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17788B67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0688B0F5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4F965D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2EC5DEB3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77FD45D3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A6CB6D3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7AE8A34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0DF8C6A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1BE9E5B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771F3AC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3404B005" w14:textId="77777777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14:paraId="56A2F312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453E117" w14:textId="77777777"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EF0A3E" w14:textId="77777777" w:rsidR="00217E15" w:rsidRPr="006025E4" w:rsidRDefault="00217E15" w:rsidP="00E56ACA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o nałożenie kar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4D68D306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974799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1469DC6B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C39B5AF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0CFBD8F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4C0104B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73DD16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29984E0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52F6B0BF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5CE7646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58C993E7" w14:textId="77777777" w:rsidTr="00F24A97">
        <w:trPr>
          <w:cantSplit/>
          <w:trHeight w:val="286"/>
        </w:trPr>
        <w:tc>
          <w:tcPr>
            <w:tcW w:w="364" w:type="dxa"/>
            <w:vMerge/>
            <w:vAlign w:val="center"/>
          </w:tcPr>
          <w:p w14:paraId="32E18469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0A18CC2" w14:textId="77777777"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A1B570" w14:textId="77777777" w:rsidR="00217E15" w:rsidRPr="006025E4" w:rsidRDefault="00217E15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 xml:space="preserve">o których mowa w art. 43a ustawy z dnia 16 lipca 2004 r. Prawo telekomunikacyjne (Dz. U. z </w:t>
            </w:r>
            <w:r w:rsidR="0051384D" w:rsidRPr="0051384D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76BA3DAF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61DD6506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05797A2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20504EB6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43E87176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755916F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8B939CC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34EB253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3BFFB494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5BBF666F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329BFAFB" w14:textId="77777777" w:rsidTr="00F24A97">
        <w:trPr>
          <w:cantSplit/>
          <w:trHeight w:val="299"/>
        </w:trPr>
        <w:tc>
          <w:tcPr>
            <w:tcW w:w="364" w:type="dxa"/>
            <w:vMerge/>
            <w:vAlign w:val="center"/>
          </w:tcPr>
          <w:p w14:paraId="483BEE1E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E2ACFA3" w14:textId="77777777"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6C78C9" w14:textId="77777777" w:rsidR="00217E15" w:rsidRPr="006025E4" w:rsidRDefault="00217E15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 xml:space="preserve">o których mowa w art. 201 ust. 3 ustawy z dnia 16 lipca 2004 r. Prawo telekomunikacyjne (Dz. U. z </w:t>
            </w:r>
            <w:r w:rsidR="0051384D" w:rsidRPr="0051384D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5B625EF4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67E1AFB9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581F3A6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11148DB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4F24CA8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517B90FC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0C7606DD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26F214AB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300FA96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63E3BB79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2E5377EE" w14:textId="77777777" w:rsidTr="00F24A97">
        <w:trPr>
          <w:cantSplit/>
          <w:trHeight w:val="285"/>
        </w:trPr>
        <w:tc>
          <w:tcPr>
            <w:tcW w:w="364" w:type="dxa"/>
            <w:vMerge/>
            <w:vAlign w:val="center"/>
          </w:tcPr>
          <w:p w14:paraId="24F849D9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435DB6D" w14:textId="77777777"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2FDD63" w14:textId="77777777" w:rsidR="00217E15" w:rsidRPr="006025E4" w:rsidRDefault="00217E15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244CCAF3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11297A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150E30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072287AF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52BBF145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0F23B81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685A78F0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71DE719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7DB7B47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0B9355E9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33ECC437" w14:textId="77777777" w:rsidTr="00F24A97">
        <w:trPr>
          <w:cantSplit/>
          <w:trHeight w:val="299"/>
        </w:trPr>
        <w:tc>
          <w:tcPr>
            <w:tcW w:w="364" w:type="dxa"/>
            <w:vMerge/>
            <w:vAlign w:val="center"/>
          </w:tcPr>
          <w:p w14:paraId="532CA659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2F689B5" w14:textId="77777777"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0DDBBD" w14:textId="77777777" w:rsidR="00217E15" w:rsidRPr="006025E4" w:rsidRDefault="00A754C9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A754C9">
              <w:rPr>
                <w:rFonts w:ascii="Arial" w:hAnsi="Arial" w:cs="Arial"/>
                <w:sz w:val="11"/>
                <w:szCs w:val="11"/>
              </w:rPr>
              <w:t xml:space="preserve">o których mowa w art. 7 ust. 1, art. 13 ust. 2, art. 18 ust. 3, art. 20, art. 22 ust. 1, art. 25d ust. 1, art. 27 ust. 6 i 9, art. 30 ust. 5 i art. 35a ust. 3, ustawy z dnia 7 maja 2010 r. o wspieraniu rozwoju usług i sieci telekomunikacyjnych (Dz. U. z 2016 r., poz. 1537, z </w:t>
            </w:r>
            <w:proofErr w:type="spellStart"/>
            <w:r w:rsidRPr="00A754C9">
              <w:rPr>
                <w:rFonts w:ascii="Arial" w:hAnsi="Arial" w:cs="Arial"/>
                <w:sz w:val="11"/>
                <w:szCs w:val="11"/>
              </w:rPr>
              <w:t>późn</w:t>
            </w:r>
            <w:proofErr w:type="spellEnd"/>
            <w:r w:rsidRPr="00A754C9">
              <w:rPr>
                <w:rFonts w:ascii="Arial" w:hAnsi="Arial" w:cs="Arial"/>
                <w:sz w:val="11"/>
                <w:szCs w:val="11"/>
              </w:rPr>
              <w:t>. zm.)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69B3CC95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1BC51C3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2099735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39E9BD39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570D028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2926F88B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5719BDD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1195D188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3B9406C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38D3E45E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E15" w:rsidRPr="006025E4" w14:paraId="5A0EB8A9" w14:textId="77777777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14:paraId="1D303232" w14:textId="77777777" w:rsidR="00217E15" w:rsidRPr="006025E4" w:rsidRDefault="00217E15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D027530" w14:textId="77777777" w:rsidR="00217E15" w:rsidRPr="006025E4" w:rsidRDefault="00217E15" w:rsidP="00E56ACA">
            <w:pPr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56A826" w14:textId="77777777" w:rsidR="00217E15" w:rsidRPr="006025E4" w:rsidRDefault="00217E15" w:rsidP="00E56ACA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inne bez symbolu</w:t>
            </w:r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117DA15C" w14:textId="77777777" w:rsidR="00217E15" w:rsidRPr="006025E4" w:rsidRDefault="00217E15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1BA3FAF3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7CDEFC6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11865AEF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6A5B300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74D8482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03E14985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74CE2212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22FDF391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0375D23A" w14:textId="77777777" w:rsidR="00217E15" w:rsidRDefault="00217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E7283" w:rsidRPr="006025E4" w14:paraId="3CAE3E58" w14:textId="77777777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14:paraId="01CF1114" w14:textId="77777777" w:rsidR="000E7283" w:rsidRPr="006025E4" w:rsidRDefault="000E7283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7FCECC08" w14:textId="77777777" w:rsidR="000E7283" w:rsidRPr="00415993" w:rsidRDefault="000E7283" w:rsidP="00E56ACA">
            <w:pPr>
              <w:spacing w:after="100" w:afterAutospacing="1"/>
              <w:ind w:right="1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  <w:proofErr w:type="spellEnd"/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3B764FB6" w14:textId="77777777" w:rsidR="000E7283" w:rsidRPr="006025E4" w:rsidRDefault="000E7283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4DCCCD0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65AA1D47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A322534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00CA11C3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63181F75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2F7BBF7F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396E30F8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53597F05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2B6AD65B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E7283" w:rsidRPr="006025E4" w14:paraId="7A5D0688" w14:textId="77777777" w:rsidTr="00F24A97">
        <w:trPr>
          <w:cantSplit/>
          <w:trHeight w:hRule="exact" w:val="227"/>
        </w:trPr>
        <w:tc>
          <w:tcPr>
            <w:tcW w:w="364" w:type="dxa"/>
            <w:vMerge/>
            <w:vAlign w:val="center"/>
          </w:tcPr>
          <w:p w14:paraId="039A9548" w14:textId="77777777" w:rsidR="000E7283" w:rsidRPr="006025E4" w:rsidRDefault="000E7283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5C5DA06E" w14:textId="77777777" w:rsidR="000E7283" w:rsidRPr="006025E4" w:rsidRDefault="000E7283" w:rsidP="00E56ACA">
            <w:pPr>
              <w:spacing w:after="100" w:afterAutospacing="1"/>
              <w:ind w:right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25E4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Amz</w:t>
            </w:r>
            <w:proofErr w:type="spellEnd"/>
          </w:p>
        </w:tc>
        <w:tc>
          <w:tcPr>
            <w:tcW w:w="292" w:type="dxa"/>
            <w:tcBorders>
              <w:left w:val="single" w:sz="18" w:space="0" w:color="auto"/>
            </w:tcBorders>
            <w:vAlign w:val="center"/>
          </w:tcPr>
          <w:p w14:paraId="0EE07B6C" w14:textId="77777777" w:rsidR="000E7283" w:rsidRPr="006025E4" w:rsidRDefault="000E7283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54EBA172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6E9D69A1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27EA2FD0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5E390ECF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4DFA09A5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88" w:type="dxa"/>
            <w:tcMar>
              <w:right w:w="57" w:type="dxa"/>
            </w:tcMar>
            <w:vAlign w:val="center"/>
          </w:tcPr>
          <w:p w14:paraId="0C50CEBE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Mar>
              <w:right w:w="57" w:type="dxa"/>
            </w:tcMar>
            <w:vAlign w:val="center"/>
          </w:tcPr>
          <w:p w14:paraId="131813A9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Mar>
              <w:right w:w="57" w:type="dxa"/>
            </w:tcMar>
            <w:vAlign w:val="center"/>
          </w:tcPr>
          <w:p w14:paraId="1DB6FC8F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1003BC57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E7283" w:rsidRPr="006025E4" w14:paraId="4A000B98" w14:textId="77777777" w:rsidTr="00F24A97">
        <w:trPr>
          <w:cantSplit/>
          <w:trHeight w:val="565"/>
        </w:trPr>
        <w:tc>
          <w:tcPr>
            <w:tcW w:w="364" w:type="dxa"/>
            <w:vMerge/>
            <w:vAlign w:val="center"/>
          </w:tcPr>
          <w:p w14:paraId="5DD080B2" w14:textId="77777777" w:rsidR="000E7283" w:rsidRPr="006025E4" w:rsidRDefault="000E7283" w:rsidP="00E56ACA">
            <w:pPr>
              <w:spacing w:before="100" w:beforeAutospacing="1" w:after="100" w:afterAutospacing="1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6" w:type="dxa"/>
            <w:gridSpan w:val="2"/>
            <w:tcBorders>
              <w:right w:val="single" w:sz="18" w:space="0" w:color="auto"/>
            </w:tcBorders>
            <w:vAlign w:val="center"/>
          </w:tcPr>
          <w:p w14:paraId="22E61F15" w14:textId="77777777" w:rsidR="000E7283" w:rsidRPr="006025E4" w:rsidRDefault="000E7283" w:rsidP="00E56ACA">
            <w:pPr>
              <w:spacing w:after="100" w:afterAutospacing="1"/>
              <w:ind w:left="126" w:right="10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6025E4">
              <w:rPr>
                <w:rFonts w:ascii="Arial" w:hAnsi="Arial" w:cs="Arial"/>
                <w:sz w:val="11"/>
                <w:szCs w:val="11"/>
              </w:rPr>
              <w:t>w tym zażaleń na postanowienie Prezesa Urzędu Komunikacji Elektronicznej, o którym mowa w art. 23 ustawy z dnia 16 lipca 2004 r. Prawo telekomu</w:t>
            </w:r>
            <w:r w:rsidRPr="006025E4">
              <w:rPr>
                <w:rFonts w:ascii="Arial" w:hAnsi="Arial" w:cs="Arial"/>
                <w:sz w:val="11"/>
                <w:szCs w:val="11"/>
              </w:rPr>
              <w:softHyphen/>
              <w:t xml:space="preserve">nikacyjne (Dz. U. z </w:t>
            </w:r>
            <w:r w:rsidRPr="00156BCD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432A1D" w14:textId="77777777" w:rsidR="000E7283" w:rsidRPr="006025E4" w:rsidRDefault="000E7283" w:rsidP="00E56ACA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25E4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38B3914C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5BD9E6B3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517455EA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7710D9A1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5C79FDB5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4F06EB49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89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577D23E3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76D6A988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dxa"/>
            <w:tcBorders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2432C018" w14:textId="77777777" w:rsidR="000E7283" w:rsidRDefault="000E728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EC9ACDE" w14:textId="77777777" w:rsidR="00FA308F" w:rsidRPr="00B124F2" w:rsidRDefault="006B5D36" w:rsidP="00461884">
      <w:pPr>
        <w:rPr>
          <w:rFonts w:ascii="Arial" w:hAnsi="Arial"/>
        </w:rPr>
      </w:pPr>
      <w:r w:rsidRPr="00B124F2">
        <w:rPr>
          <w:rFonts w:ascii="Arial" w:hAnsi="Arial"/>
          <w:b/>
        </w:rPr>
        <w:br w:type="page"/>
      </w:r>
      <w:r w:rsidR="002D3BA4" w:rsidRPr="00B124F2">
        <w:rPr>
          <w:rFonts w:ascii="Arial" w:hAnsi="Arial"/>
          <w:b/>
        </w:rPr>
        <w:lastRenderedPageBreak/>
        <w:t>Dział 3. Sprawy od dnia pierwotnego wpisu do repertorium</w:t>
      </w:r>
      <w:r w:rsidR="002D3BA4" w:rsidRPr="00B124F2">
        <w:rPr>
          <w:sz w:val="18"/>
        </w:rPr>
        <w:t>*</w:t>
      </w:r>
      <w:r w:rsidR="002D3BA4" w:rsidRPr="00B124F2">
        <w:rPr>
          <w:sz w:val="18"/>
          <w:vertAlign w:val="superscript"/>
        </w:rPr>
        <w:t>)</w:t>
      </w:r>
    </w:p>
    <w:tbl>
      <w:tblPr>
        <w:tblpPr w:leftFromText="141" w:rightFromText="141" w:vertAnchor="text" w:horzAnchor="margin" w:tblpX="20" w:tblpY="173"/>
        <w:tblOverlap w:val="never"/>
        <w:tblW w:w="15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46"/>
        <w:gridCol w:w="3444"/>
        <w:gridCol w:w="350"/>
        <w:gridCol w:w="1397"/>
        <w:gridCol w:w="1398"/>
        <w:gridCol w:w="1397"/>
        <w:gridCol w:w="1398"/>
        <w:gridCol w:w="1397"/>
        <w:gridCol w:w="1398"/>
        <w:gridCol w:w="1397"/>
        <w:gridCol w:w="1398"/>
      </w:tblGrid>
      <w:tr w:rsidR="00FA308F" w:rsidRPr="00B124F2" w14:paraId="38D80B7E" w14:textId="77777777" w:rsidTr="000364AF">
        <w:trPr>
          <w:cantSplit/>
          <w:trHeight w:hRule="exact" w:val="420"/>
        </w:trPr>
        <w:tc>
          <w:tcPr>
            <w:tcW w:w="4140" w:type="dxa"/>
            <w:gridSpan w:val="3"/>
            <w:vMerge w:val="restart"/>
            <w:tcBorders>
              <w:right w:val="nil"/>
            </w:tcBorders>
            <w:vAlign w:val="center"/>
          </w:tcPr>
          <w:p w14:paraId="19F9BB02" w14:textId="77777777" w:rsidR="00FA308F" w:rsidRPr="00B124F2" w:rsidRDefault="00FA308F" w:rsidP="00C822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Rodzaje spraw</w:t>
            </w:r>
          </w:p>
          <w:p w14:paraId="1C880708" w14:textId="77777777" w:rsidR="00FA308F" w:rsidRPr="00B124F2" w:rsidRDefault="00FA308F" w:rsidP="00C82222">
            <w:pPr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 xml:space="preserve">z repertoriów </w:t>
            </w:r>
          </w:p>
          <w:p w14:paraId="29828670" w14:textId="77777777" w:rsidR="00FA308F" w:rsidRPr="00B124F2" w:rsidRDefault="00FA308F" w:rsidP="00C82222">
            <w:pPr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111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6C49F0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14:paraId="485D2818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FA308F" w:rsidRPr="00B124F2" w14:paraId="7E5D288D" w14:textId="77777777" w:rsidTr="000364AF">
        <w:trPr>
          <w:cantSplit/>
          <w:trHeight w:val="373"/>
        </w:trPr>
        <w:tc>
          <w:tcPr>
            <w:tcW w:w="414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533DB464" w14:textId="77777777" w:rsidR="00FA308F" w:rsidRPr="00B124F2" w:rsidRDefault="00FA308F" w:rsidP="00C82222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572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Razem</w:t>
            </w:r>
          </w:p>
          <w:p w14:paraId="4F60A638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(ko. 2 do 8)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D587D6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C90BB7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3 do 6 miesięcy</w:t>
            </w: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14:paraId="7ED31F54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 w14:paraId="0465CE08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12 mies. do 2 lat</w:t>
            </w: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14:paraId="509DCDC4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2 lat do 3 lat</w:t>
            </w:r>
          </w:p>
        </w:tc>
        <w:tc>
          <w:tcPr>
            <w:tcW w:w="1397" w:type="dxa"/>
            <w:tcBorders>
              <w:top w:val="nil"/>
              <w:bottom w:val="nil"/>
            </w:tcBorders>
            <w:vAlign w:val="center"/>
          </w:tcPr>
          <w:p w14:paraId="50EBAF45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398" w:type="dxa"/>
            <w:tcBorders>
              <w:top w:val="nil"/>
              <w:bottom w:val="nil"/>
            </w:tcBorders>
            <w:vAlign w:val="center"/>
          </w:tcPr>
          <w:p w14:paraId="7CAFC673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B124F2">
              <w:rPr>
                <w:rFonts w:ascii="Arial" w:hAnsi="Arial" w:cs="Arial"/>
                <w:sz w:val="14"/>
              </w:rPr>
              <w:t>ponad 5 lat</w:t>
            </w:r>
          </w:p>
        </w:tc>
      </w:tr>
      <w:tr w:rsidR="00FA308F" w:rsidRPr="00B124F2" w14:paraId="05D4E241" w14:textId="77777777" w:rsidTr="000364AF">
        <w:trPr>
          <w:cantSplit/>
          <w:trHeight w:hRule="exact" w:val="200"/>
        </w:trPr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9B650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F03F619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051186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7DFF7E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F7F5C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A630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5815D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A56D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71BDF" w14:textId="77777777" w:rsidR="00FA308F" w:rsidRPr="00B124F2" w:rsidRDefault="00FA308F" w:rsidP="00C82222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B124F2">
              <w:rPr>
                <w:rFonts w:ascii="Arial" w:hAnsi="Arial" w:cs="Arial"/>
                <w:sz w:val="12"/>
              </w:rPr>
              <w:t>8</w:t>
            </w:r>
          </w:p>
        </w:tc>
      </w:tr>
      <w:tr w:rsidR="002E0F64" w:rsidRPr="00B124F2" w14:paraId="02E4411F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8797B" w14:textId="77777777"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Razem</w:t>
            </w:r>
            <w:r w:rsidRPr="0041599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15993">
              <w:rPr>
                <w:rFonts w:ascii="Arial" w:hAnsi="Arial" w:cs="Arial"/>
                <w:sz w:val="14"/>
              </w:rPr>
              <w:t xml:space="preserve">(w. 02 do 06, </w:t>
            </w:r>
            <w:r w:rsidR="00374DBE" w:rsidRPr="00415993">
              <w:rPr>
                <w:rFonts w:ascii="Arial" w:hAnsi="Arial" w:cs="Arial"/>
                <w:sz w:val="14"/>
              </w:rPr>
              <w:t>15, 16, 18</w:t>
            </w:r>
            <w:r w:rsidR="00EE3301">
              <w:rPr>
                <w:rFonts w:ascii="Arial" w:hAnsi="Arial" w:cs="Arial"/>
                <w:sz w:val="14"/>
              </w:rPr>
              <w:t xml:space="preserve"> do 20</w:t>
            </w:r>
            <w:r w:rsidR="00374DBE" w:rsidRPr="0041599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4CEB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896CE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1.222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E48F5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248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1BD0A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212</w:t>
            </w:r>
          </w:p>
        </w:tc>
        <w:tc>
          <w:tcPr>
            <w:tcW w:w="13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6E00F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212</w:t>
            </w:r>
          </w:p>
        </w:tc>
        <w:tc>
          <w:tcPr>
            <w:tcW w:w="139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03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417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D36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1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4BA6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F030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2E0F64" w:rsidRPr="00B124F2" w14:paraId="6729D5B0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14:paraId="09A2F55E" w14:textId="77777777" w:rsidR="002E0F64" w:rsidRPr="00415993" w:rsidRDefault="002E0F64" w:rsidP="00C82222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AmC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5FB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70CD0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33B90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0DF66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72EF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43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6B72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C99C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6F2D4D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E0F64" w:rsidRPr="00B124F2" w14:paraId="24E55BE7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14:paraId="4AF79E5F" w14:textId="77777777" w:rsidR="002E0F64" w:rsidRPr="00415993" w:rsidRDefault="002E0F64" w:rsidP="00C82222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AmE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FC3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ED8E0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2C33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81DE1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EEEBE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D1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50A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19DF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E66AB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2E0F64" w:rsidRPr="00B124F2" w14:paraId="4561955A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0E038616" w14:textId="77777777" w:rsidR="002E0F64" w:rsidRPr="00415993" w:rsidRDefault="002E0F64" w:rsidP="00C82222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AmK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B350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de-DE"/>
              </w:rPr>
              <w:t>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ADC2D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D9B90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5CEC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9D47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0FCD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050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2041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F6211F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E0F64" w:rsidRPr="00B124F2" w14:paraId="1E080BC5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4BAB7789" w14:textId="77777777" w:rsidR="002E0F64" w:rsidRPr="00415993" w:rsidRDefault="002E0F64" w:rsidP="00C82222">
            <w:pPr>
              <w:ind w:left="38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AmA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472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de-DE"/>
              </w:rPr>
              <w:t>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C8C71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4994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9048B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03AD6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04C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26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D5E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CAAFA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2E0F64" w:rsidRPr="00B124F2" w14:paraId="5EBF4796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35B83AF7" w14:textId="77777777" w:rsidR="002E0F64" w:rsidRPr="00415993" w:rsidRDefault="002E0F64" w:rsidP="00C82222">
            <w:pPr>
              <w:ind w:left="80"/>
              <w:rPr>
                <w:rFonts w:ascii="Arial" w:hAnsi="Arial" w:cs="Arial"/>
                <w:sz w:val="14"/>
                <w:szCs w:val="14"/>
                <w:lang w:val="de-DE"/>
              </w:rPr>
            </w:pP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AmT</w:t>
            </w:r>
            <w:proofErr w:type="spellEnd"/>
            <w:r w:rsidRPr="00415993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proofErr w:type="spellStart"/>
            <w:r w:rsidRPr="00415993">
              <w:rPr>
                <w:rFonts w:ascii="Arial" w:hAnsi="Arial" w:cs="Arial"/>
                <w:bCs/>
                <w:sz w:val="12"/>
                <w:szCs w:val="12"/>
                <w:lang w:val="de-DE"/>
              </w:rPr>
              <w:t>razem</w:t>
            </w:r>
            <w:proofErr w:type="spellEnd"/>
            <w:r w:rsidRPr="00415993">
              <w:rPr>
                <w:rFonts w:ascii="Arial" w:hAnsi="Arial" w:cs="Arial"/>
                <w:bCs/>
                <w:sz w:val="12"/>
                <w:szCs w:val="12"/>
                <w:lang w:val="de-DE"/>
              </w:rPr>
              <w:t xml:space="preserve"> (w. 07 do14)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A9F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de-DE"/>
              </w:rPr>
              <w:t>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7CE3F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253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23BA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74C12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E1C8A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B75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834F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4D76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D609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E0F64" w:rsidRPr="00B124F2" w14:paraId="0F988895" w14:textId="77777777" w:rsidTr="000364AF">
        <w:trPr>
          <w:cantSplit/>
          <w:trHeight w:val="274"/>
        </w:trPr>
        <w:tc>
          <w:tcPr>
            <w:tcW w:w="3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2A3150" w14:textId="77777777" w:rsidR="002E0F64" w:rsidRPr="00415993" w:rsidRDefault="002E0F64" w:rsidP="00C82222">
            <w:pPr>
              <w:ind w:left="113" w:right="113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415993">
              <w:rPr>
                <w:rFonts w:ascii="Arial" w:hAnsi="Arial" w:cs="Arial"/>
                <w:bCs/>
                <w:sz w:val="11"/>
                <w:szCs w:val="11"/>
              </w:rPr>
              <w:t xml:space="preserve">sprawy dotyczące </w:t>
            </w:r>
            <w:proofErr w:type="spellStart"/>
            <w:r w:rsidRPr="00415993">
              <w:rPr>
                <w:rFonts w:ascii="Arial" w:hAnsi="Arial" w:cs="Arial"/>
                <w:bCs/>
                <w:sz w:val="11"/>
                <w:szCs w:val="11"/>
              </w:rPr>
              <w:t>odwołań</w:t>
            </w:r>
            <w:proofErr w:type="spellEnd"/>
            <w:r w:rsidRPr="00415993">
              <w:rPr>
                <w:rFonts w:ascii="Arial" w:hAnsi="Arial" w:cs="Arial"/>
                <w:bCs/>
                <w:sz w:val="11"/>
                <w:szCs w:val="11"/>
              </w:rPr>
              <w:t xml:space="preserve"> od decyzji Prezesa Urzędu Komunikacji Elektronicznej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2B283" w14:textId="77777777" w:rsidR="002E0F64" w:rsidRPr="00415993" w:rsidRDefault="002E0F64" w:rsidP="00C82222">
            <w:pPr>
              <w:ind w:left="56" w:right="48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ustaleniu znaczącej pozycji rynkowej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D85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B124F2">
              <w:rPr>
                <w:rFonts w:ascii="Arial" w:hAnsi="Arial" w:cs="Arial"/>
                <w:sz w:val="12"/>
                <w:szCs w:val="12"/>
                <w:lang w:val="de-DE"/>
              </w:rPr>
              <w:t>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A30AB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9D295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07C6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0CF2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E24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CF6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AAF1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69115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14:paraId="5039182A" w14:textId="77777777" w:rsidTr="000364AF">
        <w:trPr>
          <w:cantSplit/>
          <w:trHeight w:val="260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C6736" w14:textId="77777777" w:rsidR="002E0F64" w:rsidRPr="00415993" w:rsidRDefault="002E0F64" w:rsidP="00C822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06D76" w14:textId="77777777" w:rsidR="002E0F64" w:rsidRPr="00415993" w:rsidRDefault="007A0235" w:rsidP="00C82222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nałożenie, zniesienie, zmianę lub uchylenie obowiązków regulacyjnych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48D3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A6AFD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76FC9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83FDF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71D49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5A19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7675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2644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DEEA5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E0F64" w:rsidRPr="00B124F2" w14:paraId="17DB8185" w14:textId="77777777" w:rsidTr="000364AF">
        <w:trPr>
          <w:cantSplit/>
          <w:trHeight w:hRule="exact" w:val="227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0F680" w14:textId="77777777" w:rsidR="002E0F64" w:rsidRPr="00415993" w:rsidRDefault="002E0F64" w:rsidP="00C82222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D4DE9" w14:textId="77777777" w:rsidR="002E0F64" w:rsidRPr="00415993" w:rsidRDefault="002E0F64" w:rsidP="00C82222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nałożenie kar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370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649D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B113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9A6F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4640C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046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369C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70D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13922C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14:paraId="06923A8E" w14:textId="77777777" w:rsidTr="000364AF">
        <w:trPr>
          <w:cantSplit/>
          <w:trHeight w:val="232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4957E" w14:textId="77777777"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E7FC3B" w14:textId="77777777" w:rsidR="002E0F64" w:rsidRPr="00415993" w:rsidRDefault="002E0F64" w:rsidP="00156BCD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 xml:space="preserve">o których mowa w art. 43a ustawy z dnia 16 lipca 2004 r. Prawo telekomunikacyjne (Dz. U. </w:t>
            </w:r>
            <w:r w:rsidR="00156BCD" w:rsidRPr="00415993">
              <w:rPr>
                <w:rFonts w:ascii="Arial" w:hAnsi="Arial" w:cs="Arial"/>
                <w:sz w:val="11"/>
                <w:szCs w:val="11"/>
              </w:rPr>
              <w:t>z 2017 r. poz. 1907)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4E22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63B02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2683C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59B9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EC8E0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E4C1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C6D5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C9FE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2A15C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14:paraId="26986778" w14:textId="77777777" w:rsidTr="000364AF">
        <w:trPr>
          <w:cantSplit/>
          <w:trHeight w:val="232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D0319" w14:textId="77777777"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CA1AF" w14:textId="77777777" w:rsidR="002E0F64" w:rsidRPr="00415993" w:rsidRDefault="002E0F64" w:rsidP="00C82222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o których mowa w art. 201 ust. 3 ustawy z dnia 16 lipca 2004 r. Prawo telekomunikacyjne (Dz. U.</w:t>
            </w:r>
            <w:r w:rsidR="00156BCD" w:rsidRPr="00415993">
              <w:rPr>
                <w:rFonts w:ascii="Arial" w:hAnsi="Arial" w:cs="Arial"/>
                <w:sz w:val="11"/>
                <w:szCs w:val="11"/>
              </w:rPr>
              <w:t xml:space="preserve"> z </w:t>
            </w:r>
            <w:r w:rsidRPr="00415993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="00156BCD" w:rsidRPr="00415993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9AFB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D51F2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D84AF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80A4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E7A44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58F2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860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A4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869895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14:paraId="193473C1" w14:textId="77777777" w:rsidTr="000364AF">
        <w:trPr>
          <w:cantSplit/>
          <w:trHeight w:val="246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62A2E" w14:textId="77777777"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CFA68" w14:textId="77777777" w:rsidR="002E0F64" w:rsidRPr="00415993" w:rsidRDefault="007A0235" w:rsidP="00C82222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3D81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7298B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1B5B9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580B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7550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CD15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272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E283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C7FEC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14:paraId="5A0518C8" w14:textId="77777777" w:rsidTr="000364AF">
        <w:trPr>
          <w:cantSplit/>
          <w:trHeight w:val="274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95FB3" w14:textId="77777777"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90C6C" w14:textId="77777777" w:rsidR="002E0F64" w:rsidRPr="00415993" w:rsidRDefault="00A754C9" w:rsidP="00C82222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 xml:space="preserve">o których mowa w art. 7 ust. 1, art. 13 ust. 2, art. 18 ust. 3, art. 20, art. 22 ust. 1, art. 25d ust. 1, art. 27 ust. 6 i 9, art. 30 ust. 5 i art. 35a ust. 3, ustawy z dnia 7 maja 2010 r. o wspieraniu rozwoju usług i sieci telekomunikacyjnych (Dz. U. z 2016 r., poz. 1537, z </w:t>
            </w:r>
            <w:proofErr w:type="spellStart"/>
            <w:r w:rsidRPr="00415993">
              <w:rPr>
                <w:rFonts w:ascii="Arial" w:hAnsi="Arial" w:cs="Arial"/>
                <w:sz w:val="11"/>
                <w:szCs w:val="11"/>
              </w:rPr>
              <w:t>późn</w:t>
            </w:r>
            <w:proofErr w:type="spellEnd"/>
            <w:r w:rsidRPr="00415993">
              <w:rPr>
                <w:rFonts w:ascii="Arial" w:hAnsi="Arial" w:cs="Arial"/>
                <w:sz w:val="11"/>
                <w:szCs w:val="11"/>
              </w:rPr>
              <w:t>. zm.)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867F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A61F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D4AE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F314C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FEFB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33D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5EE6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58D2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36421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F64" w:rsidRPr="00B124F2" w14:paraId="70CB6561" w14:textId="77777777" w:rsidTr="000364AF">
        <w:trPr>
          <w:cantSplit/>
          <w:trHeight w:hRule="exact" w:val="227"/>
        </w:trPr>
        <w:tc>
          <w:tcPr>
            <w:tcW w:w="3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A5D9" w14:textId="77777777" w:rsidR="002E0F64" w:rsidRPr="00415993" w:rsidRDefault="002E0F64" w:rsidP="00C8222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B2C9B" w14:textId="77777777" w:rsidR="002E0F64" w:rsidRPr="00415993" w:rsidRDefault="002E0F64" w:rsidP="00C82222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415993">
              <w:rPr>
                <w:rFonts w:ascii="Arial" w:hAnsi="Arial" w:cs="Arial"/>
                <w:sz w:val="11"/>
                <w:szCs w:val="11"/>
              </w:rPr>
              <w:t>inne bez symbolu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7AF" w14:textId="77777777" w:rsidR="002E0F64" w:rsidRPr="00B124F2" w:rsidRDefault="002E0F64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28218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58B10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4D56D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CB70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47C2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AA80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637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48D3F" w14:textId="77777777" w:rsidR="002E0F64" w:rsidRPr="00B124F2" w:rsidRDefault="002E0F64" w:rsidP="000364A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506A" w:rsidRPr="00B124F2" w14:paraId="41F3B7E3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45FD1C9E" w14:textId="77777777" w:rsidR="00A2506A" w:rsidRPr="00415993" w:rsidRDefault="00A2506A" w:rsidP="00C82222">
            <w:pPr>
              <w:spacing w:after="100" w:afterAutospacing="1"/>
              <w:ind w:left="66" w:right="1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C646" w14:textId="77777777"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61BFC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C60FF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1F74A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8DE3A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12CA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04E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C44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BC82D4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506A" w:rsidRPr="00B124F2" w14:paraId="4BCCB88F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3DE25422" w14:textId="77777777" w:rsidR="00A2506A" w:rsidRPr="00B124F2" w:rsidRDefault="00A2506A" w:rsidP="00C82222">
            <w:pPr>
              <w:spacing w:after="100" w:afterAutospacing="1"/>
              <w:ind w:left="66" w:right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24F2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Amz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7FEF" w14:textId="77777777"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2B6A8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64C22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38CFF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4C18A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C018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750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A5CC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AC65DE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506A" w:rsidRPr="00B124F2" w14:paraId="02B4EE2F" w14:textId="77777777" w:rsidTr="000364AF">
        <w:trPr>
          <w:cantSplit/>
          <w:trHeight w:val="288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07D127A9" w14:textId="77777777" w:rsidR="00A2506A" w:rsidRPr="00B124F2" w:rsidRDefault="00A2506A" w:rsidP="00997331">
            <w:pPr>
              <w:spacing w:after="100" w:afterAutospacing="1"/>
              <w:ind w:left="126" w:right="10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B124F2">
              <w:rPr>
                <w:rFonts w:ascii="Arial" w:hAnsi="Arial" w:cs="Arial"/>
                <w:sz w:val="11"/>
                <w:szCs w:val="11"/>
              </w:rPr>
              <w:t>w tym zażaleń na postanowienie Prezesa Urzędu Komunikacji Elektronicznej, o którym mowa w art. 23 ustawy z dnia 16 lipca 2004 r. Prawo telekomu</w:t>
            </w:r>
            <w:r w:rsidRPr="00B124F2">
              <w:rPr>
                <w:rFonts w:ascii="Arial" w:hAnsi="Arial" w:cs="Arial"/>
                <w:sz w:val="11"/>
                <w:szCs w:val="11"/>
              </w:rPr>
              <w:softHyphen/>
              <w:t xml:space="preserve">nikacyjne (Dz. U. </w:t>
            </w:r>
            <w:r>
              <w:rPr>
                <w:rFonts w:ascii="Arial" w:hAnsi="Arial" w:cs="Arial"/>
                <w:sz w:val="11"/>
                <w:szCs w:val="11"/>
              </w:rPr>
              <w:t xml:space="preserve">z  </w:t>
            </w:r>
            <w:r w:rsidRPr="00997331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C79" w14:textId="77777777"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612FF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38FFC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79E19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8FFF9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398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BAA4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F90C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99288A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506A" w:rsidRPr="00B124F2" w14:paraId="096584FC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72222F74" w14:textId="77777777" w:rsidR="00A2506A" w:rsidRPr="00B124F2" w:rsidRDefault="00A2506A" w:rsidP="00C82222">
            <w:pPr>
              <w:ind w:left="94"/>
              <w:rPr>
                <w:rFonts w:ascii="Arial" w:hAnsi="Arial" w:cs="Arial"/>
                <w:sz w:val="14"/>
                <w:szCs w:val="14"/>
              </w:rPr>
            </w:pPr>
            <w:r w:rsidRPr="00B124F2">
              <w:rPr>
                <w:rFonts w:ascii="Arial" w:hAnsi="Arial" w:cs="Arial"/>
                <w:b/>
                <w:bCs/>
                <w:sz w:val="14"/>
                <w:szCs w:val="14"/>
              </w:rPr>
              <w:t>Amo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5FB1" w14:textId="77777777"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ADF18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D74BB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4220C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AE05A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CD2B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062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E6D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7184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506A" w:rsidRPr="00B124F2" w14:paraId="748201EC" w14:textId="77777777" w:rsidTr="00EE3301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16AB7B96" w14:textId="77777777" w:rsidR="00A2506A" w:rsidRPr="00B124F2" w:rsidRDefault="00A2506A" w:rsidP="00C82222">
            <w:pPr>
              <w:ind w:left="9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4F2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WSC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A45" w14:textId="77777777" w:rsidR="00A2506A" w:rsidRPr="00B124F2" w:rsidRDefault="00A2506A" w:rsidP="00C82222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24F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26C6C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63F88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00525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33E3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DF7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6E7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8FFB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9677E3" w14:textId="77777777" w:rsidR="00A2506A" w:rsidRDefault="00A2506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E3301" w:rsidRPr="00B124F2" w14:paraId="227EE397" w14:textId="77777777" w:rsidTr="000364AF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3A90BF5C" w14:textId="77777777" w:rsidR="00EE3301" w:rsidRPr="00B124F2" w:rsidRDefault="00EE3301" w:rsidP="00EE3301">
            <w:pPr>
              <w:ind w:left="94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WSNc</w:t>
            </w:r>
            <w:proofErr w:type="spellEnd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skarga</w:t>
            </w:r>
            <w:proofErr w:type="spellEnd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nadzwyczajna</w:t>
            </w:r>
            <w:proofErr w:type="spellEnd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09F361" w14:textId="77777777" w:rsidR="00EE3301" w:rsidRPr="00B124F2" w:rsidRDefault="00EE3301" w:rsidP="00EE3301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ECAAA9A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FFFB207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F5DBFD1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945F6A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1D189C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45EDDD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C32548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A0782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8EDD7C4" w14:textId="77777777" w:rsidR="002D3BA4" w:rsidRDefault="002D3BA4" w:rsidP="002D3BA4">
      <w:pPr>
        <w:pStyle w:val="Tekstpodstawowy3"/>
        <w:spacing w:line="220" w:lineRule="exact"/>
        <w:ind w:left="360"/>
        <w:rPr>
          <w:color w:val="auto"/>
          <w:sz w:val="12"/>
          <w:szCs w:val="12"/>
        </w:rPr>
      </w:pPr>
      <w:r w:rsidRPr="00461884">
        <w:rPr>
          <w:color w:val="auto"/>
          <w:sz w:val="12"/>
          <w:szCs w:val="12"/>
        </w:rPr>
        <w:t>*</w:t>
      </w:r>
      <w:r w:rsidRPr="00461884">
        <w:rPr>
          <w:color w:val="auto"/>
          <w:sz w:val="12"/>
          <w:szCs w:val="12"/>
          <w:vertAlign w:val="superscript"/>
        </w:rPr>
        <w:t>)</w:t>
      </w:r>
      <w:r w:rsidRPr="00461884">
        <w:rPr>
          <w:color w:val="auto"/>
          <w:sz w:val="12"/>
          <w:szCs w:val="12"/>
        </w:rPr>
        <w:t xml:space="preserve"> Wszystkie sprawy niezałatwione w ostatnim dniu okresu sprawozdawczego, niezależnie od faktu czy wpłynęły w tym samym okresie sprawozdawczym, czy były poprzednio kiedykolwiek zawieszone, a także te, które były podjęte po zawieszeniu („odwieszone”) i w ostatnim dniu okresu sprawozdawczego nie były załatwione. Wykazuje się stan spraw niezałatwionych ogółem. Terminowość niezałatwienia oblicza się od pierwszej rejestracji sprawy w sądzie (także tej, która była zawieszona, a więc sprzed zawieszenia).</w:t>
      </w:r>
    </w:p>
    <w:p w14:paraId="577B7815" w14:textId="77777777" w:rsidR="00CA5909" w:rsidRPr="00CA5909" w:rsidRDefault="007A3D2C" w:rsidP="00E56ACA">
      <w:pPr>
        <w:pStyle w:val="Nagwek9"/>
        <w:spacing w:after="80" w:line="220" w:lineRule="exact"/>
      </w:pPr>
      <w:r>
        <w:rPr>
          <w:rFonts w:cs="Times New Roman"/>
          <w:color w:val="auto"/>
        </w:rPr>
        <w:br w:type="page"/>
      </w:r>
      <w:r w:rsidR="00CA5909" w:rsidRPr="00CA5909">
        <w:lastRenderedPageBreak/>
        <w:t>Dział 3.a. Sprawy zawieszone nie zakreślone od dnia pierwotnego wpisu do repertorium (wykazane w dziale 3.)</w:t>
      </w:r>
    </w:p>
    <w:tbl>
      <w:tblPr>
        <w:tblpPr w:leftFromText="141" w:rightFromText="141" w:vertAnchor="text" w:horzAnchor="margin" w:tblpX="20" w:tblpY="173"/>
        <w:tblOverlap w:val="never"/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3444"/>
        <w:gridCol w:w="350"/>
        <w:gridCol w:w="1397"/>
        <w:gridCol w:w="1398"/>
        <w:gridCol w:w="1397"/>
        <w:gridCol w:w="1398"/>
        <w:gridCol w:w="1397"/>
        <w:gridCol w:w="1398"/>
        <w:gridCol w:w="1397"/>
        <w:gridCol w:w="1398"/>
      </w:tblGrid>
      <w:tr w:rsidR="00CA5909" w:rsidRPr="00CA5909" w14:paraId="1ADB379E" w14:textId="77777777" w:rsidTr="007520EF">
        <w:trPr>
          <w:cantSplit/>
          <w:trHeight w:hRule="exact" w:val="420"/>
        </w:trPr>
        <w:tc>
          <w:tcPr>
            <w:tcW w:w="4140" w:type="dxa"/>
            <w:gridSpan w:val="3"/>
            <w:vMerge w:val="restart"/>
            <w:vAlign w:val="center"/>
          </w:tcPr>
          <w:p w14:paraId="36BA9D77" w14:textId="77777777" w:rsidR="00CA5909" w:rsidRPr="00CA5909" w:rsidRDefault="00CA5909" w:rsidP="007520E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Rodzaje spraw</w:t>
            </w:r>
          </w:p>
          <w:p w14:paraId="30379DEC" w14:textId="77777777" w:rsidR="00CA5909" w:rsidRPr="00CA5909" w:rsidRDefault="00CA5909" w:rsidP="007520EF">
            <w:pPr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 xml:space="preserve">z repertoriów </w:t>
            </w:r>
          </w:p>
          <w:p w14:paraId="60B22958" w14:textId="77777777" w:rsidR="00CA5909" w:rsidRPr="00CA5909" w:rsidRDefault="00CA5909" w:rsidP="007520EF">
            <w:pPr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11180" w:type="dxa"/>
            <w:gridSpan w:val="8"/>
            <w:vAlign w:val="center"/>
          </w:tcPr>
          <w:p w14:paraId="2DE9012B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14:paraId="5EDE8D2F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CA5909" w:rsidRPr="00CA5909" w14:paraId="681197FE" w14:textId="77777777" w:rsidTr="007520EF">
        <w:trPr>
          <w:cantSplit/>
          <w:trHeight w:val="373"/>
        </w:trPr>
        <w:tc>
          <w:tcPr>
            <w:tcW w:w="4140" w:type="dxa"/>
            <w:gridSpan w:val="3"/>
            <w:vMerge/>
            <w:vAlign w:val="center"/>
          </w:tcPr>
          <w:p w14:paraId="66F15F52" w14:textId="77777777" w:rsidR="00CA5909" w:rsidRPr="00CA5909" w:rsidRDefault="00CA5909" w:rsidP="007520EF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1397" w:type="dxa"/>
            <w:vAlign w:val="center"/>
          </w:tcPr>
          <w:p w14:paraId="54E2AC19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Razem</w:t>
            </w:r>
          </w:p>
          <w:p w14:paraId="16F116B9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(ko. 2 do 8)</w:t>
            </w:r>
          </w:p>
        </w:tc>
        <w:tc>
          <w:tcPr>
            <w:tcW w:w="1398" w:type="dxa"/>
            <w:vAlign w:val="center"/>
          </w:tcPr>
          <w:p w14:paraId="3A01704E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397" w:type="dxa"/>
            <w:vAlign w:val="center"/>
          </w:tcPr>
          <w:p w14:paraId="643E238B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3 do 6 miesięcy</w:t>
            </w:r>
          </w:p>
        </w:tc>
        <w:tc>
          <w:tcPr>
            <w:tcW w:w="1398" w:type="dxa"/>
            <w:vAlign w:val="center"/>
          </w:tcPr>
          <w:p w14:paraId="3EE68914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397" w:type="dxa"/>
            <w:vAlign w:val="center"/>
          </w:tcPr>
          <w:p w14:paraId="2D25883A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12 mies. do 2 lat</w:t>
            </w:r>
          </w:p>
        </w:tc>
        <w:tc>
          <w:tcPr>
            <w:tcW w:w="1398" w:type="dxa"/>
            <w:vAlign w:val="center"/>
          </w:tcPr>
          <w:p w14:paraId="13E7E93F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2 lat do 3 lat</w:t>
            </w:r>
          </w:p>
        </w:tc>
        <w:tc>
          <w:tcPr>
            <w:tcW w:w="1397" w:type="dxa"/>
            <w:vAlign w:val="center"/>
          </w:tcPr>
          <w:p w14:paraId="42EBD700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398" w:type="dxa"/>
            <w:vAlign w:val="center"/>
          </w:tcPr>
          <w:p w14:paraId="6CA3EEEB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CA5909">
              <w:rPr>
                <w:rFonts w:ascii="Arial" w:hAnsi="Arial" w:cs="Arial"/>
                <w:sz w:val="14"/>
              </w:rPr>
              <w:t>ponad 5 lat</w:t>
            </w:r>
          </w:p>
        </w:tc>
      </w:tr>
      <w:tr w:rsidR="00CA5909" w:rsidRPr="00CA5909" w14:paraId="0205AFD7" w14:textId="77777777" w:rsidTr="007520EF">
        <w:trPr>
          <w:cantSplit/>
          <w:trHeight w:hRule="exact" w:val="200"/>
        </w:trPr>
        <w:tc>
          <w:tcPr>
            <w:tcW w:w="4140" w:type="dxa"/>
            <w:gridSpan w:val="3"/>
            <w:vAlign w:val="center"/>
          </w:tcPr>
          <w:p w14:paraId="0600D766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397" w:type="dxa"/>
            <w:vAlign w:val="center"/>
          </w:tcPr>
          <w:p w14:paraId="69541BA6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398" w:type="dxa"/>
            <w:vAlign w:val="center"/>
          </w:tcPr>
          <w:p w14:paraId="5AB5A6F7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397" w:type="dxa"/>
            <w:vAlign w:val="center"/>
          </w:tcPr>
          <w:p w14:paraId="05D32EA5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398" w:type="dxa"/>
            <w:vAlign w:val="center"/>
          </w:tcPr>
          <w:p w14:paraId="11B12C69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397" w:type="dxa"/>
            <w:vAlign w:val="center"/>
          </w:tcPr>
          <w:p w14:paraId="55018206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1398" w:type="dxa"/>
            <w:vAlign w:val="center"/>
          </w:tcPr>
          <w:p w14:paraId="35E5FDC4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1397" w:type="dxa"/>
            <w:vAlign w:val="center"/>
          </w:tcPr>
          <w:p w14:paraId="53451D05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1398" w:type="dxa"/>
            <w:vAlign w:val="center"/>
          </w:tcPr>
          <w:p w14:paraId="1D773A56" w14:textId="77777777" w:rsidR="00CA5909" w:rsidRPr="00CA5909" w:rsidRDefault="00CA5909" w:rsidP="007520EF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CA5909">
              <w:rPr>
                <w:rFonts w:ascii="Arial" w:hAnsi="Arial" w:cs="Arial"/>
                <w:sz w:val="12"/>
              </w:rPr>
              <w:t>8</w:t>
            </w:r>
          </w:p>
        </w:tc>
      </w:tr>
      <w:tr w:rsidR="00CA5909" w:rsidRPr="00CA5909" w14:paraId="2D3CA2C2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2F37803B" w14:textId="77777777"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Razem</w:t>
            </w:r>
            <w:r w:rsidRPr="00CA59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74DBE">
              <w:rPr>
                <w:rFonts w:ascii="Arial" w:hAnsi="Arial" w:cs="Arial"/>
                <w:sz w:val="14"/>
              </w:rPr>
              <w:t>(w. 02 do 06, 15,16</w:t>
            </w:r>
            <w:r w:rsidRPr="00CA5909">
              <w:rPr>
                <w:rFonts w:ascii="Arial" w:hAnsi="Arial" w:cs="Arial"/>
                <w:sz w:val="14"/>
              </w:rPr>
              <w:t>,18</w:t>
            </w:r>
            <w:r w:rsidR="00EE3301">
              <w:rPr>
                <w:rFonts w:ascii="Arial" w:hAnsi="Arial" w:cs="Arial"/>
                <w:sz w:val="14"/>
              </w:rPr>
              <w:t xml:space="preserve"> do 20</w:t>
            </w:r>
            <w:r w:rsidRPr="00CA5909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3F28F4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97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3513217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9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39F7796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65F9D7A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3CD252E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6BC3DEE1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544A51F3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Borders>
              <w:top w:val="single" w:sz="18" w:space="0" w:color="auto"/>
            </w:tcBorders>
            <w:tcMar>
              <w:right w:w="57" w:type="dxa"/>
            </w:tcMar>
            <w:vAlign w:val="center"/>
          </w:tcPr>
          <w:p w14:paraId="4236CCFD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top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4B62ED7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A5909" w:rsidRPr="00CA5909" w14:paraId="611B4F6A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0A3CAC9E" w14:textId="77777777" w:rsidR="00CA5909" w:rsidRPr="00CA5909" w:rsidRDefault="00CA5909" w:rsidP="007520EF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AmC</w:t>
            </w:r>
            <w:proofErr w:type="spellEnd"/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54B6EF75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090D2EFA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9CFEDA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18DC3E44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44D6515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82BC12E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019EC06E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248F0B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03474B2A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CA5909" w:rsidRPr="00CA5909" w14:paraId="141A6342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6FC28873" w14:textId="77777777" w:rsidR="00CA5909" w:rsidRPr="00CA5909" w:rsidRDefault="00CA5909" w:rsidP="007520EF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AmE</w:t>
            </w:r>
            <w:proofErr w:type="spellEnd"/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14F986B0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3B0B86C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6D9FE0B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97C0839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16543A6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851C7D4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346BE94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AE04944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796789B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59CD0CBE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535E9C8A" w14:textId="77777777" w:rsidR="00CA5909" w:rsidRPr="00CA5909" w:rsidRDefault="00CA5909" w:rsidP="007520EF">
            <w:pPr>
              <w:ind w:left="3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AmK</w:t>
            </w:r>
            <w:proofErr w:type="spellEnd"/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6FA8317F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de-DE"/>
              </w:rPr>
              <w:t>04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27FCD6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1BF78A10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027850A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CBA92B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7C9A9ED0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2CB94D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719B89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60CAA948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75EBD8EA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2A6EA9D8" w14:textId="77777777" w:rsidR="00CA5909" w:rsidRPr="00CA5909" w:rsidRDefault="00CA5909" w:rsidP="007520EF">
            <w:pPr>
              <w:ind w:left="38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AmA</w:t>
            </w:r>
            <w:proofErr w:type="spellEnd"/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72768E9E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de-DE"/>
              </w:rPr>
              <w:t>05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94A4AB8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221507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13195E25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F3D74A7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03B101E3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38A2256D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F8296C5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0FDEEB0C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61E31169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73ED73A1" w14:textId="77777777" w:rsidR="00CA5909" w:rsidRPr="00CA5909" w:rsidRDefault="00CA5909" w:rsidP="007520EF">
            <w:pPr>
              <w:ind w:left="80"/>
              <w:rPr>
                <w:rFonts w:ascii="Arial" w:hAnsi="Arial" w:cs="Arial"/>
                <w:sz w:val="14"/>
                <w:szCs w:val="14"/>
                <w:lang w:val="de-DE"/>
              </w:rPr>
            </w:pPr>
            <w:proofErr w:type="spellStart"/>
            <w:r w:rsidRPr="00CA5909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AmT</w:t>
            </w:r>
            <w:proofErr w:type="spellEnd"/>
            <w:r w:rsidRPr="00CA5909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- </w:t>
            </w:r>
            <w:proofErr w:type="spellStart"/>
            <w:r w:rsidRPr="00CA5909">
              <w:rPr>
                <w:rFonts w:ascii="Arial" w:hAnsi="Arial" w:cs="Arial"/>
                <w:bCs/>
                <w:sz w:val="12"/>
                <w:szCs w:val="12"/>
                <w:lang w:val="de-DE"/>
              </w:rPr>
              <w:t>razem</w:t>
            </w:r>
            <w:proofErr w:type="spellEnd"/>
            <w:r w:rsidRPr="00CA5909">
              <w:rPr>
                <w:rFonts w:ascii="Arial" w:hAnsi="Arial" w:cs="Arial"/>
                <w:bCs/>
                <w:sz w:val="12"/>
                <w:szCs w:val="12"/>
                <w:lang w:val="de-DE"/>
              </w:rPr>
              <w:t xml:space="preserve"> (w. 07 do14)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7779D39B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de-DE"/>
              </w:rPr>
              <w:t>06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17B7E5B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04F42919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5D95D7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1EE3F068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98A8C84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33D6969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601C999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2D9FAE00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5286DBD9" w14:textId="77777777" w:rsidTr="00F24A97">
        <w:trPr>
          <w:cantSplit/>
          <w:trHeight w:val="274"/>
        </w:trPr>
        <w:tc>
          <w:tcPr>
            <w:tcW w:w="346" w:type="dxa"/>
            <w:vMerge w:val="restart"/>
            <w:shd w:val="clear" w:color="auto" w:fill="auto"/>
            <w:textDirection w:val="btLr"/>
            <w:vAlign w:val="center"/>
          </w:tcPr>
          <w:p w14:paraId="5F1FDA0F" w14:textId="77777777" w:rsidR="00CA5909" w:rsidRPr="00CA5909" w:rsidRDefault="00CA5909" w:rsidP="007520EF">
            <w:pPr>
              <w:ind w:left="113" w:right="113"/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CA5909">
              <w:rPr>
                <w:rFonts w:ascii="Arial" w:hAnsi="Arial" w:cs="Arial"/>
                <w:bCs/>
                <w:sz w:val="11"/>
                <w:szCs w:val="11"/>
              </w:rPr>
              <w:t xml:space="preserve">sprawy dotyczące </w:t>
            </w:r>
            <w:proofErr w:type="spellStart"/>
            <w:r w:rsidRPr="00CA5909">
              <w:rPr>
                <w:rFonts w:ascii="Arial" w:hAnsi="Arial" w:cs="Arial"/>
                <w:bCs/>
                <w:sz w:val="11"/>
                <w:szCs w:val="11"/>
              </w:rPr>
              <w:t>odwołań</w:t>
            </w:r>
            <w:proofErr w:type="spellEnd"/>
            <w:r w:rsidRPr="00CA5909">
              <w:rPr>
                <w:rFonts w:ascii="Arial" w:hAnsi="Arial" w:cs="Arial"/>
                <w:bCs/>
                <w:sz w:val="11"/>
                <w:szCs w:val="11"/>
              </w:rPr>
              <w:t xml:space="preserve"> od decyzji Prezesa Urzędu Komunikacji Elektronicznej</w:t>
            </w: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FD6762" w14:textId="77777777" w:rsidR="00CA5909" w:rsidRPr="00CA5909" w:rsidRDefault="00CA5909" w:rsidP="007520EF">
            <w:pPr>
              <w:ind w:left="56" w:right="48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>o ustaleniu znaczącej pozycji rynkowej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0B741710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CA5909">
              <w:rPr>
                <w:rFonts w:ascii="Arial" w:hAnsi="Arial" w:cs="Arial"/>
                <w:sz w:val="12"/>
                <w:szCs w:val="12"/>
                <w:lang w:val="de-DE"/>
              </w:rPr>
              <w:t>07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7FA568F8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07B9001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5F45078F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763FE24C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0BD9664A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2E35CEE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14FE363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50D33AE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437EFD5F" w14:textId="77777777" w:rsidTr="00F24A97">
        <w:trPr>
          <w:cantSplit/>
          <w:trHeight w:val="260"/>
        </w:trPr>
        <w:tc>
          <w:tcPr>
            <w:tcW w:w="346" w:type="dxa"/>
            <w:vMerge/>
            <w:shd w:val="clear" w:color="auto" w:fill="auto"/>
            <w:vAlign w:val="center"/>
          </w:tcPr>
          <w:p w14:paraId="1AACF551" w14:textId="77777777" w:rsidR="00CA5909" w:rsidRPr="00CA5909" w:rsidRDefault="00CA5909" w:rsidP="007520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4BE3F6" w14:textId="77777777" w:rsidR="00CA5909" w:rsidRPr="00CA5909" w:rsidRDefault="00CA5909" w:rsidP="007520EF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>o nałożenie, zniesienie, zmianę lub uchylenie obowiązków regulacyjnych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127555C5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A6834B8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ABB3BA1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0BEB5F97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FBEDE00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8577E0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0F8B2FE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9B8BA4E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6ED02DEE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33C00BF7" w14:textId="77777777" w:rsidTr="00F24A97">
        <w:trPr>
          <w:cantSplit/>
          <w:trHeight w:hRule="exact" w:val="227"/>
        </w:trPr>
        <w:tc>
          <w:tcPr>
            <w:tcW w:w="346" w:type="dxa"/>
            <w:vMerge/>
            <w:shd w:val="clear" w:color="auto" w:fill="auto"/>
            <w:vAlign w:val="center"/>
          </w:tcPr>
          <w:p w14:paraId="79CAED5D" w14:textId="77777777" w:rsidR="00CA5909" w:rsidRPr="00CA5909" w:rsidRDefault="00CA5909" w:rsidP="007520E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011067" w14:textId="77777777" w:rsidR="00CA5909" w:rsidRPr="00CA5909" w:rsidRDefault="00CA5909" w:rsidP="007520EF">
            <w:pPr>
              <w:ind w:left="56" w:right="48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>o nałożenie kar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38DF36EE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64B178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69D1C844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FFCC414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0EFAF1E9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C1F256D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61EB9FC3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A59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75CDB8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305E7BCC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62DE9A3B" w14:textId="77777777" w:rsidTr="00F24A97">
        <w:trPr>
          <w:cantSplit/>
          <w:trHeight w:val="232"/>
        </w:trPr>
        <w:tc>
          <w:tcPr>
            <w:tcW w:w="346" w:type="dxa"/>
            <w:vMerge/>
            <w:shd w:val="clear" w:color="auto" w:fill="auto"/>
            <w:vAlign w:val="center"/>
          </w:tcPr>
          <w:p w14:paraId="6997C7D0" w14:textId="77777777"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D96288" w14:textId="77777777" w:rsidR="00CA5909" w:rsidRPr="00CA5909" w:rsidRDefault="00CA590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 xml:space="preserve">o których mowa w art. 43a ustawy z dnia 16 lipca 2004 r. Prawo telekomunikacyjne </w:t>
            </w:r>
            <w:r w:rsidR="00FC50B6" w:rsidRPr="008117E5">
              <w:rPr>
                <w:rFonts w:ascii="Arial" w:hAnsi="Arial" w:cs="Arial"/>
                <w:sz w:val="11"/>
                <w:szCs w:val="11"/>
              </w:rPr>
              <w:t xml:space="preserve">(Dz. U. z </w:t>
            </w:r>
            <w:r w:rsidR="00997331" w:rsidRPr="00997331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74A5F1CA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1D39D24A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E4516C1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B86DAF4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0F8AB19D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56CC87E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7F85DD9D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D93BB2F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3780CA53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54823A49" w14:textId="77777777" w:rsidTr="00F24A97">
        <w:trPr>
          <w:cantSplit/>
          <w:trHeight w:val="232"/>
        </w:trPr>
        <w:tc>
          <w:tcPr>
            <w:tcW w:w="346" w:type="dxa"/>
            <w:vMerge/>
            <w:shd w:val="clear" w:color="auto" w:fill="auto"/>
            <w:vAlign w:val="center"/>
          </w:tcPr>
          <w:p w14:paraId="10CFBF99" w14:textId="77777777"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F61538" w14:textId="77777777" w:rsidR="00CA5909" w:rsidRPr="00CA5909" w:rsidRDefault="00CA590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 xml:space="preserve">o których mowa w art. 201 ust. 3 ustawy z dnia 16 lipca 2004 r. Prawo telekomunikacyjne </w:t>
            </w:r>
            <w:r w:rsidR="008117E5" w:rsidRPr="008117E5">
              <w:rPr>
                <w:rFonts w:ascii="Arial" w:hAnsi="Arial" w:cs="Arial"/>
                <w:sz w:val="11"/>
                <w:szCs w:val="11"/>
              </w:rPr>
              <w:t xml:space="preserve">(Dz. U. z </w:t>
            </w:r>
            <w:r w:rsidR="009D55DE" w:rsidRPr="009D55DE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5798C781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1B2A889E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9C7C654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10104F7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CC49477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7C808114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68E4D306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D8089A3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372D00BE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1073C081" w14:textId="77777777" w:rsidTr="00F24A97">
        <w:trPr>
          <w:cantSplit/>
          <w:trHeight w:val="246"/>
        </w:trPr>
        <w:tc>
          <w:tcPr>
            <w:tcW w:w="346" w:type="dxa"/>
            <w:vMerge/>
            <w:shd w:val="clear" w:color="auto" w:fill="auto"/>
            <w:vAlign w:val="center"/>
          </w:tcPr>
          <w:p w14:paraId="2302E461" w14:textId="77777777"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001942" w14:textId="77777777" w:rsidR="00CA5909" w:rsidRPr="00CA5909" w:rsidRDefault="00CA590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CA5909">
              <w:rPr>
                <w:rFonts w:ascii="Arial" w:hAnsi="Arial" w:cs="Arial"/>
                <w:sz w:val="11"/>
                <w:szCs w:val="11"/>
              </w:rPr>
              <w:t>wydawanych w sprawach spornych, z wyjątkiem decyzji w sprawie rezerwacji częstotliwości po przeprowadzeniu przetargu, aukcji  albo konkursu oraz decyzji o uznaniu przetargu, aukcji albo konkursu za nierozstrzygnięte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3BD5BF69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121CEF19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7B0D3E49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61B7D2A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279D9DD5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4BCCB98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39DB708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27954AC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73B20B98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CA5909" w14:paraId="7C65EE87" w14:textId="77777777" w:rsidTr="00F24A97">
        <w:trPr>
          <w:cantSplit/>
          <w:trHeight w:val="274"/>
        </w:trPr>
        <w:tc>
          <w:tcPr>
            <w:tcW w:w="346" w:type="dxa"/>
            <w:vMerge/>
            <w:shd w:val="clear" w:color="auto" w:fill="auto"/>
            <w:vAlign w:val="center"/>
          </w:tcPr>
          <w:p w14:paraId="43ACD920" w14:textId="77777777" w:rsidR="00CA5909" w:rsidRPr="00CA5909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12664F" w14:textId="77777777" w:rsidR="00CA5909" w:rsidRPr="00CA5909" w:rsidRDefault="00A754C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A754C9">
              <w:rPr>
                <w:rFonts w:ascii="Arial" w:hAnsi="Arial" w:cs="Arial"/>
                <w:sz w:val="11"/>
                <w:szCs w:val="11"/>
              </w:rPr>
              <w:t xml:space="preserve">o których mowa w art. 7 ust. 1, art. 13 ust. 2, art. 18 ust. 3, art. 20, art. 22 ust. 1, art. 25d ust. 1, art. 27 ust. 6 i 9, art. 30 ust. 5 i art. 35a ust. 3, ustawy z dnia 7 maja 2010 r. o wspieraniu rozwoju usług i sieci telekomunikacyjnych (Dz. U. z 2016 r., poz. 1537, z </w:t>
            </w:r>
            <w:proofErr w:type="spellStart"/>
            <w:r w:rsidRPr="00A754C9">
              <w:rPr>
                <w:rFonts w:ascii="Arial" w:hAnsi="Arial" w:cs="Arial"/>
                <w:sz w:val="11"/>
                <w:szCs w:val="11"/>
              </w:rPr>
              <w:t>późn</w:t>
            </w:r>
            <w:proofErr w:type="spellEnd"/>
            <w:r w:rsidRPr="00A754C9">
              <w:rPr>
                <w:rFonts w:ascii="Arial" w:hAnsi="Arial" w:cs="Arial"/>
                <w:sz w:val="11"/>
                <w:szCs w:val="11"/>
              </w:rPr>
              <w:t>. zm.)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31EBBBB1" w14:textId="77777777" w:rsidR="00CA5909" w:rsidRPr="00CA5909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5909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B8C4AB8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101B516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030DDC98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5D46B57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0126C453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74654D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703231F2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50B2F4CB" w14:textId="77777777" w:rsidR="00CA5909" w:rsidRPr="00CA5909" w:rsidRDefault="00CA590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5909" w:rsidRPr="00E06940" w14:paraId="07CA739B" w14:textId="77777777" w:rsidTr="00F24A97">
        <w:trPr>
          <w:cantSplit/>
          <w:trHeight w:hRule="exact" w:val="227"/>
        </w:trPr>
        <w:tc>
          <w:tcPr>
            <w:tcW w:w="346" w:type="dxa"/>
            <w:vMerge/>
            <w:shd w:val="clear" w:color="auto" w:fill="auto"/>
            <w:vAlign w:val="center"/>
          </w:tcPr>
          <w:p w14:paraId="6D7CA8A0" w14:textId="77777777" w:rsidR="00CA5909" w:rsidRPr="00E06940" w:rsidRDefault="00CA5909" w:rsidP="007520E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5DFE6E" w14:textId="77777777" w:rsidR="00CA5909" w:rsidRPr="00E06940" w:rsidRDefault="00CA5909" w:rsidP="007520EF">
            <w:pPr>
              <w:ind w:left="56" w:right="48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E06940">
              <w:rPr>
                <w:rFonts w:ascii="Arial" w:hAnsi="Arial" w:cs="Arial"/>
                <w:sz w:val="11"/>
                <w:szCs w:val="11"/>
              </w:rPr>
              <w:t>inne bez symbolu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4AF6A8FD" w14:textId="77777777" w:rsidR="00CA5909" w:rsidRPr="00E06940" w:rsidRDefault="00CA5909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6940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73BDC261" w14:textId="77777777"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1D70696" w14:textId="77777777"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124925E" w14:textId="77777777"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330FECE0" w14:textId="77777777"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04FF2738" w14:textId="77777777"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B903AA7" w14:textId="77777777"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7726F20E" w14:textId="77777777"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2C20F7AD" w14:textId="77777777" w:rsidR="00CA5909" w:rsidRDefault="00CA590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14:paraId="314DAFD0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7CC1A6EB" w14:textId="77777777" w:rsidR="00F3712D" w:rsidRPr="00415993" w:rsidRDefault="00F3712D" w:rsidP="007520EF">
            <w:pPr>
              <w:spacing w:after="100" w:afterAutospacing="1"/>
              <w:ind w:left="66" w:right="1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proofErr w:type="spellStart"/>
            <w:r w:rsidRPr="00415993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AmW</w:t>
            </w:r>
            <w:proofErr w:type="spellEnd"/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2C2D8C9E" w14:textId="77777777"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A785DFD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26BAB5E3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3E08C6C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3877E599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AAFFAAB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7C305506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53ABE63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19A6DBDF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14:paraId="367BF641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0C5E8214" w14:textId="77777777" w:rsidR="00F3712D" w:rsidRPr="00E06940" w:rsidRDefault="00F3712D" w:rsidP="007520EF">
            <w:pPr>
              <w:spacing w:after="100" w:afterAutospacing="1"/>
              <w:ind w:left="66" w:right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  <w:t>Amz</w:t>
            </w:r>
            <w:proofErr w:type="spellEnd"/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20B0DFA2" w14:textId="77777777"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C7FFD54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15265131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7A0577D3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3ED2CE3E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83EEC47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60FB2BC5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1ECB0573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6D9CE14B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14:paraId="2D489CF3" w14:textId="77777777" w:rsidTr="00F24A97">
        <w:trPr>
          <w:cantSplit/>
          <w:trHeight w:val="288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4CA2E6C4" w14:textId="77777777" w:rsidR="00F3712D" w:rsidRPr="00E06940" w:rsidRDefault="00F3712D" w:rsidP="007520EF">
            <w:pPr>
              <w:spacing w:after="100" w:afterAutospacing="1"/>
              <w:ind w:left="126" w:right="10"/>
              <w:rPr>
                <w:rFonts w:ascii="Arial" w:hAnsi="Arial" w:cs="Arial"/>
                <w:b/>
                <w:bCs/>
                <w:sz w:val="11"/>
                <w:szCs w:val="11"/>
                <w:lang w:val="de-DE"/>
              </w:rPr>
            </w:pPr>
            <w:r w:rsidRPr="00E06940">
              <w:rPr>
                <w:rFonts w:ascii="Arial" w:hAnsi="Arial" w:cs="Arial"/>
                <w:sz w:val="11"/>
                <w:szCs w:val="11"/>
              </w:rPr>
              <w:t>w tym zażaleń na postanowienie Prezesa Urzędu Komunikacji Elektronicznej, o którym mowa w art. 23 ustawy z dnia 16 lipca 2004 r. Prawo telekomu</w:t>
            </w:r>
            <w:r w:rsidRPr="00E06940">
              <w:rPr>
                <w:rFonts w:ascii="Arial" w:hAnsi="Arial" w:cs="Arial"/>
                <w:sz w:val="11"/>
                <w:szCs w:val="11"/>
              </w:rPr>
              <w:softHyphen/>
              <w:t xml:space="preserve">nikacyjne (Dz. U. </w:t>
            </w:r>
            <w:r>
              <w:rPr>
                <w:rFonts w:ascii="Arial" w:hAnsi="Arial" w:cs="Arial"/>
                <w:sz w:val="11"/>
                <w:szCs w:val="11"/>
              </w:rPr>
              <w:t xml:space="preserve">z </w:t>
            </w:r>
            <w:r w:rsidRPr="009D55DE">
              <w:rPr>
                <w:rFonts w:ascii="Arial" w:hAnsi="Arial" w:cs="Arial"/>
                <w:sz w:val="11"/>
                <w:szCs w:val="11"/>
              </w:rPr>
              <w:t>2017 r. poz. 1907)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207BCE2A" w14:textId="77777777"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6940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8A0D662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D4D3F1F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777B7A13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70727BB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88C2273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431276BC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3661E5C9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64B9218A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14:paraId="1781C205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55B9ECBE" w14:textId="77777777" w:rsidR="00F3712D" w:rsidRPr="00E06940" w:rsidRDefault="00F3712D" w:rsidP="007520EF">
            <w:pPr>
              <w:ind w:left="94"/>
              <w:rPr>
                <w:rFonts w:ascii="Arial" w:hAnsi="Arial" w:cs="Arial"/>
                <w:sz w:val="14"/>
                <w:szCs w:val="14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</w:rPr>
              <w:t>Amo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58BC2664" w14:textId="77777777"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6940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5199D59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02B64311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5378D96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F3F85FD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23042B3B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71FB349F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4D1EAED3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2D25A042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3712D" w:rsidRPr="00E06940" w14:paraId="106AB38B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67FCFC93" w14:textId="77777777" w:rsidR="00F3712D" w:rsidRPr="00E06940" w:rsidRDefault="00F3712D" w:rsidP="007520EF">
            <w:pPr>
              <w:ind w:left="94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06940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WSC</w:t>
            </w:r>
          </w:p>
        </w:tc>
        <w:tc>
          <w:tcPr>
            <w:tcW w:w="350" w:type="dxa"/>
            <w:tcBorders>
              <w:left w:val="single" w:sz="18" w:space="0" w:color="auto"/>
            </w:tcBorders>
            <w:vAlign w:val="center"/>
          </w:tcPr>
          <w:p w14:paraId="6F728D88" w14:textId="77777777" w:rsidR="00F3712D" w:rsidRPr="00E06940" w:rsidRDefault="00F3712D" w:rsidP="007520EF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6940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18AC9D75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31215F81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6859B512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5484723E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781F9447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Mar>
              <w:right w:w="57" w:type="dxa"/>
            </w:tcMar>
            <w:vAlign w:val="center"/>
          </w:tcPr>
          <w:p w14:paraId="6E886D3D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Mar>
              <w:right w:w="57" w:type="dxa"/>
            </w:tcMar>
            <w:vAlign w:val="center"/>
          </w:tcPr>
          <w:p w14:paraId="02D3AA56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0D3A4B62" w14:textId="77777777" w:rsidR="00F3712D" w:rsidRDefault="00F371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E3301" w:rsidRPr="00E06940" w14:paraId="145617AA" w14:textId="77777777" w:rsidTr="00F24A97">
        <w:trPr>
          <w:cantSplit/>
          <w:trHeight w:hRule="exact" w:val="227"/>
        </w:trPr>
        <w:tc>
          <w:tcPr>
            <w:tcW w:w="3790" w:type="dxa"/>
            <w:gridSpan w:val="2"/>
            <w:tcBorders>
              <w:right w:val="single" w:sz="18" w:space="0" w:color="auto"/>
            </w:tcBorders>
            <w:vAlign w:val="center"/>
          </w:tcPr>
          <w:p w14:paraId="687683CC" w14:textId="77777777" w:rsidR="00EE3301" w:rsidRPr="00E06940" w:rsidRDefault="00EE3301" w:rsidP="00EE3301">
            <w:pPr>
              <w:ind w:left="94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WSNc</w:t>
            </w:r>
            <w:proofErr w:type="spellEnd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skarga</w:t>
            </w:r>
            <w:proofErr w:type="spellEnd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nadzwyczajna</w:t>
            </w:r>
            <w:proofErr w:type="spellEnd"/>
            <w:r w:rsidRPr="00EE330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3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AB0F6D" w14:textId="77777777" w:rsidR="00EE3301" w:rsidRPr="00E06940" w:rsidRDefault="00EE3301" w:rsidP="00EE3301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97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2E7B9061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555EB387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2D1A172A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5CF766EB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1A343C36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60F69A3D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tcBorders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6F87FFF5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8" w:type="dxa"/>
            <w:tcBorders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4F734620" w14:textId="77777777" w:rsidR="00EE3301" w:rsidRDefault="00EE3301" w:rsidP="00EE330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5D686A9" w14:textId="77777777" w:rsidR="00CA5909" w:rsidRDefault="00CA5909" w:rsidP="00236970">
      <w:pPr>
        <w:pStyle w:val="Nagwek9"/>
        <w:spacing w:after="80" w:line="220" w:lineRule="exact"/>
        <w:rPr>
          <w:rFonts w:cs="Times New Roman"/>
          <w:color w:val="auto"/>
        </w:rPr>
      </w:pPr>
    </w:p>
    <w:p w14:paraId="51F8DA2F" w14:textId="77777777" w:rsidR="00BC15E1" w:rsidRPr="00976966" w:rsidRDefault="00BC15E1" w:rsidP="00BC15E1">
      <w:pPr>
        <w:pStyle w:val="Nagwek9"/>
        <w:spacing w:after="80" w:line="220" w:lineRule="exact"/>
        <w:rPr>
          <w:rFonts w:cs="Times New Roman"/>
          <w:color w:val="auto"/>
        </w:rPr>
      </w:pPr>
      <w:r w:rsidRPr="00976966">
        <w:rPr>
          <w:rFonts w:cs="Times New Roman"/>
          <w:color w:val="auto"/>
        </w:rPr>
        <w:t>Dział 4.1.Terminowość obiegu spraw odwoławczych i zażaleniowych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340"/>
        <w:gridCol w:w="1134"/>
        <w:gridCol w:w="1276"/>
        <w:gridCol w:w="1276"/>
        <w:gridCol w:w="1275"/>
        <w:gridCol w:w="1276"/>
        <w:gridCol w:w="1125"/>
        <w:gridCol w:w="15"/>
      </w:tblGrid>
      <w:tr w:rsidR="00BC15E1" w:rsidRPr="00976966" w14:paraId="7568A783" w14:textId="77777777" w:rsidTr="00324F0E">
        <w:trPr>
          <w:gridAfter w:val="1"/>
          <w:wAfter w:w="15" w:type="dxa"/>
          <w:cantSplit/>
          <w:trHeight w:hRule="exact" w:val="270"/>
        </w:trPr>
        <w:tc>
          <w:tcPr>
            <w:tcW w:w="203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D72047" w14:textId="77777777" w:rsidR="00BC15E1" w:rsidRPr="00976966" w:rsidRDefault="00BC15E1" w:rsidP="00324F0E">
            <w:pPr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Rodzaje spraw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21FE3084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6228" w:type="dxa"/>
            <w:gridSpan w:val="5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F9800EF" w14:textId="77777777" w:rsidR="00BC15E1" w:rsidRPr="00976966" w:rsidRDefault="00BC15E1" w:rsidP="00324F0E">
            <w:pPr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2"/>
              </w:rPr>
              <w:t>Z tego od daty orzeczenia właściwego urzędu do daty wpływu do sądu upłynął okres</w:t>
            </w:r>
          </w:p>
        </w:tc>
      </w:tr>
      <w:tr w:rsidR="00BC15E1" w:rsidRPr="00976966" w14:paraId="331738AF" w14:textId="77777777" w:rsidTr="00324F0E">
        <w:trPr>
          <w:gridAfter w:val="1"/>
          <w:wAfter w:w="15" w:type="dxa"/>
          <w:cantSplit/>
          <w:trHeight w:hRule="exact" w:val="420"/>
        </w:trPr>
        <w:tc>
          <w:tcPr>
            <w:tcW w:w="203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EF52DC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5A4AAEF1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7E263867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2 mies.</w:t>
            </w:r>
          </w:p>
        </w:tc>
        <w:tc>
          <w:tcPr>
            <w:tcW w:w="1276" w:type="dxa"/>
            <w:vAlign w:val="center"/>
          </w:tcPr>
          <w:p w14:paraId="1B4EB3FE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2 </w:t>
            </w:r>
          </w:p>
          <w:p w14:paraId="355BD265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275" w:type="dxa"/>
            <w:vAlign w:val="center"/>
          </w:tcPr>
          <w:p w14:paraId="1EA32C3C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3 </w:t>
            </w:r>
          </w:p>
          <w:p w14:paraId="74E4AE78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4062609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pow.6 do</w:t>
            </w:r>
          </w:p>
          <w:p w14:paraId="7AEDE53B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12 miesięcy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010F5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ponad 12 mies.</w:t>
            </w:r>
          </w:p>
        </w:tc>
      </w:tr>
      <w:tr w:rsidR="00BC15E1" w:rsidRPr="00976966" w14:paraId="1A0BC8A2" w14:textId="77777777" w:rsidTr="00324F0E">
        <w:trPr>
          <w:gridAfter w:val="1"/>
          <w:wAfter w:w="15" w:type="dxa"/>
          <w:cantSplit/>
          <w:trHeight w:hRule="exact" w:val="200"/>
        </w:trPr>
        <w:tc>
          <w:tcPr>
            <w:tcW w:w="20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65576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4B695912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276" w:type="dxa"/>
            <w:vAlign w:val="center"/>
          </w:tcPr>
          <w:p w14:paraId="238AF323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276" w:type="dxa"/>
            <w:vAlign w:val="center"/>
          </w:tcPr>
          <w:p w14:paraId="249E5943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69D3271E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490AA8C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B858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6</w:t>
            </w:r>
          </w:p>
        </w:tc>
      </w:tr>
      <w:tr w:rsidR="00BC15E1" w:rsidRPr="00976966" w14:paraId="48181B72" w14:textId="77777777" w:rsidTr="00F24A97">
        <w:trPr>
          <w:cantSplit/>
          <w:trHeight w:hRule="exact" w:val="227"/>
        </w:trPr>
        <w:tc>
          <w:tcPr>
            <w:tcW w:w="1690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CBF53" w14:textId="77777777" w:rsidR="00BC15E1" w:rsidRPr="00976966" w:rsidRDefault="00BC15E1" w:rsidP="00324F0E">
            <w:pPr>
              <w:spacing w:after="40" w:line="140" w:lineRule="exact"/>
              <w:ind w:left="98" w:right="85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Odwoławczych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B023" w14:textId="77777777" w:rsidR="00BC15E1" w:rsidRPr="00976966" w:rsidRDefault="00BC15E1" w:rsidP="00324F0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E461884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238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22745B7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7AA3514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7C31191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141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185B53A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71864BD5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</w:tr>
      <w:tr w:rsidR="00BC15E1" w:rsidRPr="00976966" w14:paraId="41AE681A" w14:textId="77777777" w:rsidTr="00F24A97">
        <w:trPr>
          <w:cantSplit/>
          <w:trHeight w:hRule="exact" w:val="227"/>
        </w:trPr>
        <w:tc>
          <w:tcPr>
            <w:tcW w:w="169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E1C1FF" w14:textId="77777777" w:rsidR="00BC15E1" w:rsidRPr="00976966" w:rsidRDefault="00BC15E1" w:rsidP="00324F0E">
            <w:pPr>
              <w:spacing w:after="40" w:line="140" w:lineRule="exact"/>
              <w:ind w:left="98" w:right="85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Zażaleniowych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C4ED1" w14:textId="77777777" w:rsidR="00BC15E1" w:rsidRPr="00976966" w:rsidRDefault="00BC15E1" w:rsidP="00324F0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08C89972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12B36516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0739B917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4C7E4E65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924485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1A5B7544" w14:textId="77777777" w:rsidR="00BC15E1" w:rsidRPr="00AD48A4" w:rsidRDefault="00BC15E1" w:rsidP="00324F0E">
            <w:pPr>
              <w:jc w:val="right"/>
              <w:rPr>
                <w:rFonts w:ascii="Arial" w:hAnsi="Arial" w:cs="Arial"/>
                <w:sz w:val="14"/>
              </w:rPr>
            </w:pPr>
          </w:p>
        </w:tc>
      </w:tr>
    </w:tbl>
    <w:p w14:paraId="5ADC8256" w14:textId="77777777" w:rsidR="00BC15E1" w:rsidRDefault="00BC15E1" w:rsidP="00BC15E1">
      <w:pPr>
        <w:pStyle w:val="Nagwek4"/>
        <w:spacing w:after="80" w:line="220" w:lineRule="exact"/>
        <w:rPr>
          <w:sz w:val="24"/>
        </w:rPr>
      </w:pPr>
    </w:p>
    <w:p w14:paraId="588115BA" w14:textId="77777777" w:rsidR="00BC15E1" w:rsidRPr="00976966" w:rsidRDefault="00BC15E1" w:rsidP="00BC15E1">
      <w:pPr>
        <w:pStyle w:val="Nagwek4"/>
        <w:spacing w:after="80" w:line="220" w:lineRule="exact"/>
        <w:rPr>
          <w:sz w:val="24"/>
        </w:rPr>
      </w:pPr>
      <w:r w:rsidRPr="00976966">
        <w:rPr>
          <w:sz w:val="24"/>
        </w:rPr>
        <w:t>Dział 4.2 Liczba spraw, w których po wydaniu orzeczenia sądu akta zwrócono właściwemu urzędowi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410"/>
        <w:gridCol w:w="1134"/>
        <w:gridCol w:w="1276"/>
        <w:gridCol w:w="1276"/>
        <w:gridCol w:w="1275"/>
        <w:gridCol w:w="1276"/>
      </w:tblGrid>
      <w:tr w:rsidR="00BC15E1" w:rsidRPr="00976966" w14:paraId="41254F94" w14:textId="77777777" w:rsidTr="00324F0E">
        <w:trPr>
          <w:cantSplit/>
          <w:trHeight w:hRule="exact" w:val="270"/>
        </w:trPr>
        <w:tc>
          <w:tcPr>
            <w:tcW w:w="205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B5D67" w14:textId="77777777" w:rsidR="00BC15E1" w:rsidRPr="00976966" w:rsidRDefault="00BC15E1" w:rsidP="00324F0E">
            <w:pPr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Rodzaje spraw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79AB3AA4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38F59A18" w14:textId="77777777" w:rsidR="00BC15E1" w:rsidRPr="00976966" w:rsidRDefault="00BC15E1" w:rsidP="00324F0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W tym w terminie</w:t>
            </w:r>
          </w:p>
        </w:tc>
      </w:tr>
      <w:tr w:rsidR="00BC15E1" w:rsidRPr="00976966" w14:paraId="212BECC5" w14:textId="77777777" w:rsidTr="00324F0E">
        <w:trPr>
          <w:cantSplit/>
          <w:trHeight w:val="315"/>
        </w:trPr>
        <w:tc>
          <w:tcPr>
            <w:tcW w:w="20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AB7D5" w14:textId="77777777" w:rsidR="00BC15E1" w:rsidRPr="00976966" w:rsidRDefault="00BC15E1" w:rsidP="00324F0E">
            <w:pPr>
              <w:spacing w:line="140" w:lineRule="exact"/>
              <w:ind w:left="85" w:right="85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4C1B42C4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  <w:vAlign w:val="center"/>
          </w:tcPr>
          <w:p w14:paraId="4CDD319E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pow. 1 do 2 mies.</w:t>
            </w:r>
          </w:p>
        </w:tc>
        <w:tc>
          <w:tcPr>
            <w:tcW w:w="1276" w:type="dxa"/>
            <w:vAlign w:val="center"/>
          </w:tcPr>
          <w:p w14:paraId="5CC56120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2 </w:t>
            </w:r>
          </w:p>
          <w:p w14:paraId="1B2BE397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275" w:type="dxa"/>
            <w:vAlign w:val="center"/>
          </w:tcPr>
          <w:p w14:paraId="7DC6DEF5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3 </w:t>
            </w:r>
          </w:p>
          <w:p w14:paraId="51646BAB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276" w:type="dxa"/>
            <w:vAlign w:val="center"/>
          </w:tcPr>
          <w:p w14:paraId="148352F8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ponad </w:t>
            </w:r>
          </w:p>
          <w:p w14:paraId="0D12B163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6 miesięcy</w:t>
            </w:r>
          </w:p>
        </w:tc>
      </w:tr>
      <w:tr w:rsidR="00BC15E1" w:rsidRPr="00976966" w14:paraId="4B74EED6" w14:textId="77777777" w:rsidTr="00324F0E">
        <w:trPr>
          <w:cantSplit/>
          <w:trHeight w:hRule="exact" w:val="200"/>
        </w:trPr>
        <w:tc>
          <w:tcPr>
            <w:tcW w:w="20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7182F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4FD79C03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276" w:type="dxa"/>
            <w:vAlign w:val="center"/>
          </w:tcPr>
          <w:p w14:paraId="1D89103C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276" w:type="dxa"/>
            <w:vAlign w:val="center"/>
          </w:tcPr>
          <w:p w14:paraId="2E408BEA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275" w:type="dxa"/>
            <w:vAlign w:val="center"/>
          </w:tcPr>
          <w:p w14:paraId="7D4459BC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1276" w:type="dxa"/>
            <w:vAlign w:val="center"/>
          </w:tcPr>
          <w:p w14:paraId="4233774F" w14:textId="77777777" w:rsidR="00BC15E1" w:rsidRPr="00976966" w:rsidRDefault="00BC15E1" w:rsidP="00324F0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976966">
              <w:rPr>
                <w:rFonts w:ascii="Arial" w:hAnsi="Arial" w:cs="Arial"/>
                <w:sz w:val="12"/>
              </w:rPr>
              <w:t>5</w:t>
            </w:r>
          </w:p>
        </w:tc>
      </w:tr>
      <w:tr w:rsidR="00BC15E1" w:rsidRPr="00976966" w14:paraId="5240D551" w14:textId="77777777" w:rsidTr="00F24A97">
        <w:trPr>
          <w:trHeight w:hRule="exact" w:val="284"/>
        </w:trPr>
        <w:tc>
          <w:tcPr>
            <w:tcW w:w="1640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B591D" w14:textId="77777777" w:rsidR="00BC15E1" w:rsidRPr="00976966" w:rsidRDefault="00BC15E1" w:rsidP="00324F0E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Odwoławczych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16A" w14:textId="77777777" w:rsidR="00BC15E1" w:rsidRPr="00976966" w:rsidRDefault="00BC15E1" w:rsidP="00324F0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3556E37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F72249A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8F2DBA6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7E12F86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64E8CE57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</w:tr>
      <w:tr w:rsidR="00BC15E1" w:rsidRPr="00976966" w14:paraId="7623D21D" w14:textId="77777777" w:rsidTr="00F24A97">
        <w:trPr>
          <w:trHeight w:hRule="exact" w:val="284"/>
        </w:trPr>
        <w:tc>
          <w:tcPr>
            <w:tcW w:w="1640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446BFB" w14:textId="77777777" w:rsidR="00BC15E1" w:rsidRPr="00976966" w:rsidRDefault="00BC15E1" w:rsidP="00324F0E">
            <w:pPr>
              <w:spacing w:after="40" w:line="140" w:lineRule="exact"/>
              <w:ind w:left="85" w:right="85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Zażaleniowych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EF30B6" w14:textId="77777777" w:rsidR="00BC15E1" w:rsidRPr="00976966" w:rsidRDefault="00BC15E1" w:rsidP="00324F0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7E2C7641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0AC1880A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3D8C94D1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5535DDB5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0E87430C" w14:textId="77777777" w:rsidR="00BC15E1" w:rsidRDefault="00BC15E1" w:rsidP="00324F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</w:tr>
    </w:tbl>
    <w:p w14:paraId="5740898F" w14:textId="77777777" w:rsidR="00236970" w:rsidRPr="00976966" w:rsidRDefault="00E56ACA" w:rsidP="00B63B54">
      <w:pPr>
        <w:rPr>
          <w:rFonts w:ascii="Arial" w:hAnsi="Arial"/>
          <w:b/>
        </w:rPr>
      </w:pPr>
      <w:r>
        <w:br w:type="page"/>
      </w:r>
      <w:r w:rsidR="00236970" w:rsidRPr="00976966">
        <w:rPr>
          <w:rFonts w:ascii="Arial" w:hAnsi="Arial"/>
          <w:b/>
        </w:rPr>
        <w:lastRenderedPageBreak/>
        <w:t xml:space="preserve">Dział 5. Wyznaczenie pierwszej rozprawy/posiedzenia spraw </w:t>
      </w:r>
      <w:r w:rsidR="00236970" w:rsidRPr="00976966">
        <w:rPr>
          <w:rFonts w:ascii="Arial" w:hAnsi="Arial"/>
          <w:sz w:val="16"/>
        </w:rPr>
        <w:t>*</w:t>
      </w:r>
      <w:r w:rsidR="00236970" w:rsidRPr="00976966">
        <w:rPr>
          <w:rFonts w:ascii="Arial" w:hAnsi="Arial"/>
          <w:sz w:val="16"/>
          <w:vertAlign w:val="superscript"/>
        </w:rPr>
        <w:t>)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370"/>
        <w:gridCol w:w="10"/>
        <w:gridCol w:w="1066"/>
        <w:gridCol w:w="8"/>
        <w:gridCol w:w="1126"/>
        <w:gridCol w:w="1138"/>
        <w:gridCol w:w="1137"/>
        <w:gridCol w:w="1134"/>
        <w:gridCol w:w="1134"/>
        <w:gridCol w:w="1144"/>
        <w:gridCol w:w="1116"/>
        <w:gridCol w:w="18"/>
      </w:tblGrid>
      <w:tr w:rsidR="00236970" w:rsidRPr="00976966" w14:paraId="08FDF59B" w14:textId="77777777" w:rsidTr="004F61BA">
        <w:trPr>
          <w:cantSplit/>
          <w:trHeight w:hRule="exact" w:val="42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A29DC" w14:textId="77777777" w:rsidR="00236970" w:rsidRPr="00976966" w:rsidRDefault="00236970" w:rsidP="004F61B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Rodzaje spraw</w:t>
            </w:r>
          </w:p>
          <w:p w14:paraId="6F54C0E0" w14:textId="77777777" w:rsidR="00236970" w:rsidRPr="00976966" w:rsidRDefault="00236970" w:rsidP="004F61BA">
            <w:pPr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z repertoriów </w:t>
            </w:r>
          </w:p>
          <w:p w14:paraId="2178370E" w14:textId="77777777" w:rsidR="00236970" w:rsidRPr="00976966" w:rsidRDefault="00236970" w:rsidP="004F61BA">
            <w:pPr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9031" w:type="dxa"/>
            <w:gridSpan w:val="11"/>
            <w:tcBorders>
              <w:left w:val="nil"/>
            </w:tcBorders>
            <w:vAlign w:val="center"/>
          </w:tcPr>
          <w:p w14:paraId="1BE4DA4C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Od daty wpływu sprawy w danym lub poprzednim okresie sprawozdawczym do pierwszej rozprawy/posiedzenia</w:t>
            </w:r>
          </w:p>
          <w:p w14:paraId="359750A7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w okresie sprawozdawczym upłynął okres</w:t>
            </w:r>
          </w:p>
        </w:tc>
      </w:tr>
      <w:tr w:rsidR="00236970" w:rsidRPr="00976966" w14:paraId="1C6447DA" w14:textId="77777777" w:rsidTr="004F61BA">
        <w:trPr>
          <w:cantSplit/>
          <w:trHeight w:hRule="exact" w:val="420"/>
        </w:trPr>
        <w:tc>
          <w:tcPr>
            <w:tcW w:w="17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C3F41B" w14:textId="77777777" w:rsidR="00236970" w:rsidRPr="00976966" w:rsidRDefault="00236970" w:rsidP="004F61BA">
            <w:pPr>
              <w:spacing w:line="140" w:lineRule="exact"/>
              <w:ind w:left="85" w:right="85"/>
              <w:rPr>
                <w:rFonts w:ascii="Arial" w:hAnsi="Arial" w:cs="Arial"/>
                <w:sz w:val="14"/>
              </w:rPr>
            </w:pPr>
          </w:p>
        </w:tc>
        <w:tc>
          <w:tcPr>
            <w:tcW w:w="1076" w:type="dxa"/>
            <w:gridSpan w:val="2"/>
            <w:tcBorders>
              <w:left w:val="nil"/>
            </w:tcBorders>
            <w:vAlign w:val="center"/>
          </w:tcPr>
          <w:p w14:paraId="25787D83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razem </w:t>
            </w:r>
          </w:p>
          <w:p w14:paraId="1A73CBEE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(kol. 2 do 8)</w:t>
            </w:r>
          </w:p>
        </w:tc>
        <w:tc>
          <w:tcPr>
            <w:tcW w:w="1134" w:type="dxa"/>
            <w:gridSpan w:val="2"/>
            <w:vAlign w:val="center"/>
          </w:tcPr>
          <w:p w14:paraId="67632BEC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1 mies.</w:t>
            </w:r>
          </w:p>
        </w:tc>
        <w:tc>
          <w:tcPr>
            <w:tcW w:w="1138" w:type="dxa"/>
            <w:vAlign w:val="center"/>
          </w:tcPr>
          <w:p w14:paraId="6298DAFE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1 </w:t>
            </w:r>
          </w:p>
          <w:p w14:paraId="1D162F72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2 mies.</w:t>
            </w:r>
          </w:p>
        </w:tc>
        <w:tc>
          <w:tcPr>
            <w:tcW w:w="1137" w:type="dxa"/>
            <w:vAlign w:val="center"/>
          </w:tcPr>
          <w:p w14:paraId="7726F4D6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2 </w:t>
            </w:r>
          </w:p>
          <w:p w14:paraId="2C8BC070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134" w:type="dxa"/>
            <w:vAlign w:val="center"/>
          </w:tcPr>
          <w:p w14:paraId="0862448F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3 </w:t>
            </w:r>
          </w:p>
          <w:p w14:paraId="3CECDA72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4 mies.</w:t>
            </w:r>
          </w:p>
        </w:tc>
        <w:tc>
          <w:tcPr>
            <w:tcW w:w="1134" w:type="dxa"/>
            <w:vAlign w:val="center"/>
          </w:tcPr>
          <w:p w14:paraId="65851F9A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4  </w:t>
            </w:r>
          </w:p>
          <w:p w14:paraId="3F1A4F21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144" w:type="dxa"/>
            <w:vAlign w:val="center"/>
          </w:tcPr>
          <w:p w14:paraId="6F5A8C50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pow. 6 </w:t>
            </w:r>
          </w:p>
          <w:p w14:paraId="7FC5C568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do 12 miesięcy</w:t>
            </w:r>
          </w:p>
        </w:tc>
        <w:tc>
          <w:tcPr>
            <w:tcW w:w="1134" w:type="dxa"/>
            <w:gridSpan w:val="2"/>
            <w:vAlign w:val="center"/>
          </w:tcPr>
          <w:p w14:paraId="613319CB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 xml:space="preserve">ponad </w:t>
            </w:r>
          </w:p>
          <w:p w14:paraId="00717A0F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976966">
              <w:rPr>
                <w:rFonts w:ascii="Arial" w:hAnsi="Arial" w:cs="Arial"/>
                <w:sz w:val="14"/>
              </w:rPr>
              <w:t>12 miesięcy</w:t>
            </w:r>
          </w:p>
        </w:tc>
      </w:tr>
      <w:tr w:rsidR="00236970" w:rsidRPr="00976966" w14:paraId="08894612" w14:textId="77777777" w:rsidTr="004F61BA">
        <w:trPr>
          <w:cantSplit/>
          <w:trHeight w:hRule="exact" w:val="200"/>
        </w:trPr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524BA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076" w:type="dxa"/>
            <w:gridSpan w:val="2"/>
            <w:tcBorders>
              <w:left w:val="nil"/>
              <w:bottom w:val="nil"/>
            </w:tcBorders>
            <w:vAlign w:val="center"/>
          </w:tcPr>
          <w:p w14:paraId="01FED133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27AC3040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14:paraId="13C3CCDD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5996FAF2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0260CC1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EC3FEBD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vAlign w:val="center"/>
          </w:tcPr>
          <w:p w14:paraId="60105C18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6EA9F0D6" w14:textId="77777777" w:rsidR="00236970" w:rsidRPr="00976966" w:rsidRDefault="00236970" w:rsidP="004F61BA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7A0B2A" w:rsidRPr="00976966" w14:paraId="1DAE29E8" w14:textId="77777777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1CBA0" w14:textId="77777777"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en-US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proofErr w:type="spellStart"/>
            <w:r w:rsidRPr="00976966">
              <w:rPr>
                <w:rFonts w:ascii="Arial" w:hAnsi="Arial" w:cs="Arial"/>
                <w:b/>
                <w:bCs/>
                <w:sz w:val="16"/>
                <w:lang w:val="en-US"/>
              </w:rPr>
              <w:t>AmC</w:t>
            </w:r>
            <w:proofErr w:type="spellEnd"/>
          </w:p>
        </w:tc>
        <w:tc>
          <w:tcPr>
            <w:tcW w:w="3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7D9B" w14:textId="77777777"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0C8A444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C52690B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094A881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2115C95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F1977CD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F15CBBD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235EA74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397020FC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A0B2A" w:rsidRPr="00976966" w14:paraId="415F04CA" w14:textId="77777777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A7243" w14:textId="77777777"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en-US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proofErr w:type="spellStart"/>
            <w:r w:rsidRPr="00976966">
              <w:rPr>
                <w:rFonts w:ascii="Arial" w:hAnsi="Arial" w:cs="Arial"/>
                <w:b/>
                <w:bCs/>
                <w:sz w:val="16"/>
                <w:lang w:val="en-US"/>
              </w:rPr>
              <w:t>AmE</w:t>
            </w:r>
            <w:proofErr w:type="spellEnd"/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B09" w14:textId="77777777"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DA151D0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0CC8595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12DA0FD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E85C70D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D321FF5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700B294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0CF908F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15E9B204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</w:t>
            </w:r>
          </w:p>
        </w:tc>
      </w:tr>
      <w:tr w:rsidR="007A0B2A" w:rsidRPr="00976966" w14:paraId="616D340A" w14:textId="77777777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7A234" w14:textId="77777777"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en-US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en-US"/>
              </w:rPr>
              <w:t xml:space="preserve"> </w:t>
            </w:r>
            <w:proofErr w:type="spellStart"/>
            <w:r w:rsidRPr="00976966">
              <w:rPr>
                <w:rFonts w:ascii="Arial" w:hAnsi="Arial" w:cs="Arial"/>
                <w:b/>
                <w:bCs/>
                <w:sz w:val="16"/>
                <w:lang w:val="en-US"/>
              </w:rPr>
              <w:t>AmK</w:t>
            </w:r>
            <w:proofErr w:type="spellEnd"/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A983" w14:textId="77777777"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de-DE"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E41F3E9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3370C03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1D484D1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0F80278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5838670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1C97685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8D47B26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7A85286F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A0B2A" w:rsidRPr="00976966" w14:paraId="63010417" w14:textId="77777777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725E71" w14:textId="77777777"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de-DE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</w:t>
            </w:r>
            <w:proofErr w:type="spellStart"/>
            <w:r w:rsidRPr="00976966">
              <w:rPr>
                <w:rFonts w:ascii="Arial" w:hAnsi="Arial" w:cs="Arial"/>
                <w:b/>
                <w:bCs/>
                <w:sz w:val="16"/>
                <w:lang w:val="de-DE"/>
              </w:rPr>
              <w:t>AmA</w:t>
            </w:r>
            <w:proofErr w:type="spellEnd"/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3B9" w14:textId="77777777"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de-DE"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73625C4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353D042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16937B6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C8B22C0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0C0ED3A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599CDE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CE3BF7A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68356217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7A0B2A" w:rsidRPr="00976966" w14:paraId="0968432D" w14:textId="77777777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CA3C" w14:textId="77777777" w:rsidR="007A0B2A" w:rsidRPr="00976966" w:rsidRDefault="007A0B2A" w:rsidP="004F61BA">
            <w:pPr>
              <w:ind w:left="84"/>
              <w:rPr>
                <w:rFonts w:ascii="Arial" w:hAnsi="Arial" w:cs="Arial"/>
                <w:sz w:val="14"/>
                <w:lang w:val="de-DE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</w:t>
            </w:r>
            <w:proofErr w:type="spellStart"/>
            <w:r w:rsidRPr="00976966">
              <w:rPr>
                <w:rFonts w:ascii="Arial" w:hAnsi="Arial" w:cs="Arial"/>
                <w:b/>
                <w:bCs/>
                <w:sz w:val="16"/>
                <w:lang w:val="de-DE"/>
              </w:rPr>
              <w:t>AmT</w:t>
            </w:r>
            <w:proofErr w:type="spellEnd"/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E81" w14:textId="77777777" w:rsidR="007A0B2A" w:rsidRPr="00976966" w:rsidRDefault="007A0B2A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76966">
              <w:rPr>
                <w:rFonts w:ascii="Arial" w:hAnsi="Arial" w:cs="Arial"/>
                <w:sz w:val="12"/>
                <w:szCs w:val="12"/>
                <w:lang w:val="de-DE"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02FCB7B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49E07C0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D9C10F7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743A0C1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87B01D3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201E335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D761CC8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573AE4CC" w14:textId="77777777" w:rsidR="007A0B2A" w:rsidRDefault="007A0B2A" w:rsidP="007A0B2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</w:tr>
      <w:tr w:rsidR="009F0836" w:rsidRPr="00976966" w14:paraId="7679531D" w14:textId="77777777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E5B962" w14:textId="77777777" w:rsidR="009F0836" w:rsidRPr="00415993" w:rsidRDefault="00415993" w:rsidP="004F61BA">
            <w:pPr>
              <w:ind w:left="84"/>
              <w:rPr>
                <w:rFonts w:ascii="Arial" w:hAnsi="Arial" w:cs="Arial"/>
                <w:b/>
                <w:bCs/>
                <w:sz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="009F0836" w:rsidRPr="00415993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AmW</w:t>
            </w:r>
            <w:proofErr w:type="spellEnd"/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2F8" w14:textId="77777777" w:rsidR="009F0836" w:rsidRPr="00976966" w:rsidRDefault="009F0836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E46CC11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D0F75F4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52CD9F2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4B1FD9E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B5B7508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EA59D8F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29A2EC6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700121C4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836" w:rsidRPr="00976966" w14:paraId="66878C66" w14:textId="77777777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767A7F" w14:textId="77777777" w:rsidR="009F0836" w:rsidRPr="00976966" w:rsidRDefault="009F0836" w:rsidP="004F61BA">
            <w:pPr>
              <w:ind w:left="84"/>
              <w:rPr>
                <w:rFonts w:ascii="Arial" w:hAnsi="Arial" w:cs="Arial"/>
                <w:sz w:val="14"/>
                <w:lang w:val="de-DE"/>
              </w:rPr>
            </w:pPr>
            <w:r w:rsidRPr="00976966">
              <w:rPr>
                <w:rFonts w:ascii="Arial" w:hAnsi="Arial" w:cs="Arial"/>
                <w:b/>
                <w:bCs/>
                <w:sz w:val="16"/>
                <w:lang w:val="de-DE"/>
              </w:rPr>
              <w:t xml:space="preserve"> </w:t>
            </w:r>
            <w:proofErr w:type="spellStart"/>
            <w:r w:rsidRPr="00976966">
              <w:rPr>
                <w:rFonts w:ascii="Arial" w:hAnsi="Arial" w:cs="Arial"/>
                <w:b/>
                <w:bCs/>
                <w:sz w:val="16"/>
                <w:lang w:val="de-DE"/>
              </w:rPr>
              <w:t>Amz</w:t>
            </w:r>
            <w:proofErr w:type="spellEnd"/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1077" w14:textId="77777777" w:rsidR="009F0836" w:rsidRPr="00976966" w:rsidRDefault="009F0836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5F24CCB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5B78DDFD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6E90F5F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5FF8EE4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819C9CB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05F7273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8B6695D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78F4E87A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9F0836" w:rsidRPr="00976966" w14:paraId="7C395C52" w14:textId="77777777" w:rsidTr="00F24A97">
        <w:trPr>
          <w:gridAfter w:val="1"/>
          <w:wAfter w:w="18" w:type="dxa"/>
          <w:cantSplit/>
          <w:trHeight w:hRule="exact" w:val="340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221D76" w14:textId="77777777" w:rsidR="009F0836" w:rsidRPr="00976966" w:rsidRDefault="009F0836" w:rsidP="004F61BA">
            <w:pPr>
              <w:ind w:left="84"/>
              <w:rPr>
                <w:rFonts w:ascii="Arial" w:hAnsi="Arial" w:cs="Arial"/>
                <w:b/>
                <w:bCs/>
                <w:sz w:val="14"/>
              </w:rPr>
            </w:pPr>
            <w:r w:rsidRPr="00976966">
              <w:rPr>
                <w:rFonts w:ascii="Arial" w:hAnsi="Arial" w:cs="Arial"/>
                <w:b/>
                <w:bCs/>
                <w:sz w:val="16"/>
              </w:rPr>
              <w:t xml:space="preserve"> Amo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D1341A" w14:textId="77777777" w:rsidR="009F0836" w:rsidRPr="00976966" w:rsidRDefault="009F0836" w:rsidP="004F61BA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6966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70C88336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575EB08B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66A79D22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47441CFC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right w:w="57" w:type="dxa"/>
            </w:tcMar>
            <w:vAlign w:val="center"/>
          </w:tcPr>
          <w:p w14:paraId="1B18BE26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F43800A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B93B700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right w:w="57" w:type="dxa"/>
            </w:tcMar>
            <w:vAlign w:val="center"/>
          </w:tcPr>
          <w:p w14:paraId="6CE0841E" w14:textId="77777777" w:rsidR="009F0836" w:rsidRDefault="009F0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F97A582" w14:textId="77777777" w:rsidR="00236970" w:rsidRPr="00BC15E1" w:rsidRDefault="00236970" w:rsidP="00236970">
      <w:pPr>
        <w:ind w:left="360"/>
        <w:outlineLvl w:val="0"/>
        <w:rPr>
          <w:rFonts w:ascii="Arial" w:hAnsi="Arial"/>
          <w:sz w:val="14"/>
          <w:szCs w:val="14"/>
        </w:rPr>
      </w:pPr>
      <w:r w:rsidRPr="00BC15E1">
        <w:rPr>
          <w:rFonts w:ascii="Arial" w:hAnsi="Arial"/>
          <w:sz w:val="14"/>
          <w:szCs w:val="14"/>
        </w:rPr>
        <w:t>*</w:t>
      </w:r>
      <w:r w:rsidRPr="00BC15E1">
        <w:rPr>
          <w:rFonts w:ascii="Arial" w:hAnsi="Arial"/>
          <w:sz w:val="14"/>
          <w:szCs w:val="14"/>
          <w:vertAlign w:val="superscript"/>
        </w:rPr>
        <w:t>)</w:t>
      </w:r>
      <w:r w:rsidRPr="00BC15E1">
        <w:rPr>
          <w:rFonts w:ascii="Arial" w:hAnsi="Arial"/>
          <w:sz w:val="14"/>
          <w:szCs w:val="14"/>
        </w:rPr>
        <w:t xml:space="preserve">  Wszystkie sprawy, niezależnie od faktu czy wpłynęły w tym samym okresie sprawozdawczym, czy były poprzednio kiedykolwiek zawieszone, a także te, </w:t>
      </w:r>
    </w:p>
    <w:p w14:paraId="37B53F79" w14:textId="77777777" w:rsidR="00236970" w:rsidRPr="00BC15E1" w:rsidRDefault="00236970" w:rsidP="00236970">
      <w:pPr>
        <w:ind w:left="360"/>
        <w:outlineLvl w:val="0"/>
        <w:rPr>
          <w:rFonts w:ascii="Arial" w:hAnsi="Arial"/>
          <w:b/>
          <w:sz w:val="14"/>
          <w:szCs w:val="14"/>
        </w:rPr>
      </w:pPr>
      <w:r w:rsidRPr="00BC15E1">
        <w:rPr>
          <w:rFonts w:ascii="Arial" w:hAnsi="Arial"/>
          <w:sz w:val="14"/>
          <w:szCs w:val="14"/>
        </w:rPr>
        <w:t xml:space="preserve">     które były podjęte po zawieszeniu („odwieszone”) i pierwsza rozprawa/posiedzenie odbyła się  w danym okresie sprawozdawczym.</w:t>
      </w:r>
      <w:r w:rsidRPr="00BC15E1">
        <w:rPr>
          <w:rFonts w:ascii="Arial" w:hAnsi="Arial"/>
          <w:b/>
          <w:sz w:val="14"/>
          <w:szCs w:val="14"/>
        </w:rPr>
        <w:t xml:space="preserve"> </w:t>
      </w:r>
    </w:p>
    <w:p w14:paraId="3F50D73B" w14:textId="77777777" w:rsidR="003C46CC" w:rsidRDefault="00236970" w:rsidP="003C46CC">
      <w:pPr>
        <w:spacing w:after="80" w:line="220" w:lineRule="exact"/>
        <w:rPr>
          <w:rFonts w:ascii="Arial" w:hAnsi="Arial"/>
          <w:b/>
        </w:rPr>
      </w:pPr>
      <w:r w:rsidRPr="00976966">
        <w:rPr>
          <w:rFonts w:ascii="Arial" w:hAnsi="Arial"/>
          <w:b/>
        </w:rPr>
        <w:t xml:space="preserve">      </w:t>
      </w:r>
    </w:p>
    <w:p w14:paraId="1B5DB6D8" w14:textId="77777777" w:rsidR="00327998" w:rsidRPr="009D4800" w:rsidRDefault="00327998" w:rsidP="003C46CC">
      <w:pPr>
        <w:spacing w:after="80" w:line="220" w:lineRule="exact"/>
        <w:rPr>
          <w:rFonts w:ascii="Arial" w:hAnsi="Arial" w:cs="Arial"/>
          <w:b/>
          <w:bCs/>
          <w:sz w:val="18"/>
          <w:szCs w:val="18"/>
        </w:rPr>
      </w:pPr>
      <w:r w:rsidRPr="009D4800">
        <w:rPr>
          <w:rFonts w:ascii="Arial" w:hAnsi="Arial" w:cs="Arial"/>
          <w:b/>
          <w:bCs/>
          <w:sz w:val="18"/>
          <w:szCs w:val="18"/>
        </w:rPr>
        <w:t>W poniższych działach odnoszących się do biegłych i tłumaczy wykazujemy dane dotyczące opinii i tłumaczeń.</w:t>
      </w:r>
    </w:p>
    <w:p w14:paraId="753C5016" w14:textId="77777777"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</w:p>
    <w:p w14:paraId="25D9511B" w14:textId="77777777"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7.1. </w:t>
      </w:r>
      <w:r w:rsidRPr="009D4800">
        <w:rPr>
          <w:rFonts w:ascii="Arial" w:hAnsi="Arial" w:cs="Arial"/>
          <w:b/>
          <w:sz w:val="22"/>
          <w:szCs w:val="22"/>
        </w:rPr>
        <w:t>Liczba biegłych/podmiotów wydających opinie w sprawach  (z wył. tłumaczy przysięgłych)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380"/>
        <w:gridCol w:w="1560"/>
        <w:gridCol w:w="1418"/>
      </w:tblGrid>
      <w:tr w:rsidR="00327998" w:rsidRPr="009D4800" w14:paraId="092A8230" w14:textId="77777777" w:rsidTr="00324F0E">
        <w:trPr>
          <w:trHeight w:val="179"/>
        </w:trPr>
        <w:tc>
          <w:tcPr>
            <w:tcW w:w="5845" w:type="dxa"/>
            <w:gridSpan w:val="4"/>
            <w:shd w:val="clear" w:color="auto" w:fill="auto"/>
            <w:vAlign w:val="center"/>
          </w:tcPr>
          <w:p w14:paraId="1D094F0E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Liczba powołanych biegłych</w:t>
            </w:r>
          </w:p>
        </w:tc>
      </w:tr>
      <w:tr w:rsidR="00327998" w:rsidRPr="009D4800" w14:paraId="393FD2EA" w14:textId="77777777" w:rsidTr="00324F0E">
        <w:trPr>
          <w:trHeight w:val="140"/>
        </w:trPr>
        <w:tc>
          <w:tcPr>
            <w:tcW w:w="1487" w:type="dxa"/>
            <w:shd w:val="clear" w:color="auto" w:fill="auto"/>
            <w:vAlign w:val="center"/>
          </w:tcPr>
          <w:p w14:paraId="3ED12475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Razem (kol. 2-4)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8707F1B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biegli sądowi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C93083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biegli spoza listy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6D540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inne  podmioty</w:t>
            </w:r>
          </w:p>
        </w:tc>
      </w:tr>
      <w:tr w:rsidR="00327998" w:rsidRPr="009D4800" w14:paraId="7AC13844" w14:textId="77777777" w:rsidTr="00324F0E">
        <w:tc>
          <w:tcPr>
            <w:tcW w:w="1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8B2C9A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3B08BB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CAC048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3F5589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27998" w:rsidRPr="009D4800" w14:paraId="4A191E56" w14:textId="77777777" w:rsidTr="00324F0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7E30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F073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2CAB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5B23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ADB42A" w14:textId="77777777"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7.2. Terminowość sporządzania opinii pisemnych </w:t>
      </w:r>
      <w:r w:rsidRPr="009D4800">
        <w:rPr>
          <w:rFonts w:ascii="Arial" w:hAnsi="Arial" w:cs="Arial"/>
          <w:b/>
          <w:sz w:val="22"/>
          <w:szCs w:val="22"/>
        </w:rPr>
        <w:t>(z wył. tłumaczy przysięgłych)</w:t>
      </w:r>
    </w:p>
    <w:tbl>
      <w:tblPr>
        <w:tblW w:w="8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946"/>
        <w:gridCol w:w="1194"/>
        <w:gridCol w:w="1260"/>
        <w:gridCol w:w="1002"/>
        <w:gridCol w:w="861"/>
        <w:gridCol w:w="1313"/>
        <w:gridCol w:w="1134"/>
      </w:tblGrid>
      <w:tr w:rsidR="00327998" w:rsidRPr="009D4800" w14:paraId="1BF16870" w14:textId="77777777" w:rsidTr="00324F0E">
        <w:trPr>
          <w:cantSplit/>
          <w:trHeight w:val="230"/>
        </w:trPr>
        <w:tc>
          <w:tcPr>
            <w:tcW w:w="8579" w:type="dxa"/>
            <w:gridSpan w:val="8"/>
            <w:shd w:val="clear" w:color="auto" w:fill="auto"/>
            <w:vAlign w:val="center"/>
          </w:tcPr>
          <w:p w14:paraId="62E590D0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Liczba sporządzonych opinii</w:t>
            </w:r>
          </w:p>
        </w:tc>
      </w:tr>
      <w:tr w:rsidR="00327998" w:rsidRPr="009D4800" w14:paraId="0CE1B68A" w14:textId="77777777" w:rsidTr="00324F0E">
        <w:trPr>
          <w:cantSplit/>
          <w:trHeight w:val="230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1740413E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razem</w:t>
            </w:r>
          </w:p>
          <w:p w14:paraId="1713B5FA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(kol.1= 2 do 5 = 6 do 8)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6A38F21D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w ustalonym terminie</w:t>
            </w:r>
          </w:p>
        </w:tc>
        <w:tc>
          <w:tcPr>
            <w:tcW w:w="3456" w:type="dxa"/>
            <w:gridSpan w:val="3"/>
            <w:shd w:val="clear" w:color="auto" w:fill="auto"/>
            <w:vAlign w:val="center"/>
          </w:tcPr>
          <w:p w14:paraId="25AD2884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 ustalonym terminie</w:t>
            </w: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 w14:paraId="7EF80B98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wg czasu wydania opinii</w:t>
            </w:r>
          </w:p>
        </w:tc>
      </w:tr>
      <w:tr w:rsidR="00327998" w:rsidRPr="009D4800" w14:paraId="24731868" w14:textId="77777777" w:rsidTr="00324F0E">
        <w:trPr>
          <w:cantSplit/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14:paraId="4A248A66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6DE42B8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7B27A9D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do 30 dni</w:t>
            </w:r>
          </w:p>
          <w:p w14:paraId="2516B6EC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74460F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1 do 3 miesięcy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EB0B4D8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3 miesięcy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C16A4FF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do 30 dni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C4C55F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1 do 3 miesięcy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4955F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3 miesięcy</w:t>
            </w:r>
          </w:p>
        </w:tc>
      </w:tr>
      <w:tr w:rsidR="00327998" w:rsidRPr="009D4800" w14:paraId="7802EB46" w14:textId="77777777" w:rsidTr="00324F0E">
        <w:trPr>
          <w:trHeight w:val="220"/>
        </w:trPr>
        <w:tc>
          <w:tcPr>
            <w:tcW w:w="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7C1EC7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B59FB2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BC3C9E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6E41C8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DE5AF7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54903E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2E848C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FC985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27998" w:rsidRPr="009D4800" w14:paraId="572B5852" w14:textId="77777777" w:rsidTr="00324F0E">
        <w:trPr>
          <w:trHeight w:val="249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08D537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E87154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506EE6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BB16B1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62536D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74F3E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7E4C6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0654F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D480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34E82CB6" w14:textId="77777777" w:rsidR="00327998" w:rsidRPr="009D4800" w:rsidRDefault="00327998" w:rsidP="00327998">
      <w:pPr>
        <w:pStyle w:val="style20"/>
        <w:spacing w:line="240" w:lineRule="auto"/>
        <w:rPr>
          <w:rFonts w:ascii="Arial" w:hAnsi="Arial" w:cs="Arial"/>
          <w:bCs/>
          <w:sz w:val="14"/>
          <w:szCs w:val="14"/>
        </w:rPr>
      </w:pPr>
      <w:r w:rsidRPr="009D4800">
        <w:rPr>
          <w:rFonts w:ascii="Arial" w:hAnsi="Arial" w:cs="Arial"/>
          <w:bCs/>
          <w:sz w:val="14"/>
          <w:szCs w:val="14"/>
        </w:rPr>
        <w:t>W przypadku złożenia przez biegłego opinii w terminie przedłużonym przez sąd, uznaje się ją za sporządzoną w ustalonym terminie.</w:t>
      </w:r>
    </w:p>
    <w:p w14:paraId="4A0823AC" w14:textId="77777777"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</w:p>
    <w:p w14:paraId="354D6A5B" w14:textId="77777777"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7.3. Terminowość przyznawania wynagrodzeń za sporządzenie opinii pisemnych i ustnych oraz za stawiennictwo </w:t>
      </w:r>
      <w:r w:rsidRPr="009D4800">
        <w:rPr>
          <w:rFonts w:ascii="Arial" w:hAnsi="Arial" w:cs="Arial"/>
          <w:b/>
          <w:sz w:val="22"/>
          <w:szCs w:val="22"/>
        </w:rPr>
        <w:t>(z wył. tłumaczy przysięgłych)</w:t>
      </w:r>
    </w:p>
    <w:tbl>
      <w:tblPr>
        <w:tblpPr w:leftFromText="141" w:rightFromText="141" w:vertAnchor="text" w:tblpX="182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72"/>
        <w:gridCol w:w="1080"/>
        <w:gridCol w:w="1080"/>
        <w:gridCol w:w="900"/>
        <w:gridCol w:w="1020"/>
        <w:gridCol w:w="1393"/>
        <w:gridCol w:w="1394"/>
        <w:gridCol w:w="1393"/>
        <w:gridCol w:w="1394"/>
        <w:gridCol w:w="1394"/>
      </w:tblGrid>
      <w:tr w:rsidR="00327998" w:rsidRPr="009D4800" w14:paraId="32138E22" w14:textId="77777777" w:rsidTr="00B80B31">
        <w:trPr>
          <w:trHeight w:val="563"/>
        </w:trPr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5FBF9" w14:textId="77777777" w:rsidR="00327998" w:rsidRPr="009D4800" w:rsidRDefault="00327998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Postanowienia o przyznaniu wynagrodzenia</w:t>
            </w:r>
          </w:p>
          <w:p w14:paraId="78D07444" w14:textId="77777777" w:rsidR="00327998" w:rsidRPr="009D4800" w:rsidRDefault="00327998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wg czasu od złożenia rachunku</w:t>
            </w:r>
          </w:p>
        </w:tc>
        <w:tc>
          <w:tcPr>
            <w:tcW w:w="9968" w:type="dxa"/>
            <w:gridSpan w:val="8"/>
            <w:shd w:val="clear" w:color="auto" w:fill="auto"/>
            <w:vAlign w:val="center"/>
          </w:tcPr>
          <w:p w14:paraId="70095BCC" w14:textId="77777777" w:rsidR="00327998" w:rsidRPr="009D4800" w:rsidRDefault="00327998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Skierowanie rachunku do oddziału finansowego wg czasu od postanowienia o przyznaniu wynagrodzenia</w:t>
            </w:r>
          </w:p>
        </w:tc>
      </w:tr>
      <w:tr w:rsidR="006B4E95" w:rsidRPr="009D4800" w14:paraId="55D4A71F" w14:textId="77777777" w:rsidTr="00B80B31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14:paraId="33406CEB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razem</w:t>
            </w:r>
          </w:p>
          <w:p w14:paraId="499F408C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(kol.2-4)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7C1824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do 14 dni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CB722C1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 14 do 30 dni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CFB63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powyżej miesiąca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E46C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razem</w:t>
            </w:r>
          </w:p>
          <w:p w14:paraId="67BBECCE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(kol. 6-8)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8986B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do 14 dni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D5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pow.14 do 30 dni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0D22F8D" w14:textId="77777777"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razem powyżej miesiąca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B4E95">
              <w:rPr>
                <w:rFonts w:ascii="Arial" w:hAnsi="Arial" w:cs="Arial"/>
                <w:sz w:val="16"/>
                <w:szCs w:val="16"/>
              </w:rPr>
              <w:t>(kol. 9-12)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A771BB3" w14:textId="77777777"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pow. 1 do 2miesięcy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66E7605" w14:textId="77777777"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pow. 2 do 3 miesięcy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6B28F68" w14:textId="77777777"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pow. 3 do 6 miesięcy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B3470B4" w14:textId="77777777" w:rsidR="006B4E95" w:rsidRPr="006B4E95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95">
              <w:rPr>
                <w:rFonts w:ascii="Arial" w:hAnsi="Arial" w:cs="Arial"/>
                <w:sz w:val="16"/>
                <w:szCs w:val="16"/>
              </w:rPr>
              <w:t>pow. 6 miesięcy</w:t>
            </w:r>
          </w:p>
        </w:tc>
      </w:tr>
      <w:tr w:rsidR="006B4E95" w:rsidRPr="009D4800" w14:paraId="4E21F87C" w14:textId="77777777" w:rsidTr="00B80B31">
        <w:trPr>
          <w:trHeight w:val="116"/>
        </w:trPr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1C224F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5D0692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D1C8A8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0BC906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BA58D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7AD8CE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C34B8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8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DF678A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93D3CD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141EF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B14DD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1C2E1D" w14:textId="77777777" w:rsidR="006B4E95" w:rsidRPr="009D4800" w:rsidRDefault="006B4E95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24A97" w:rsidRPr="009D4800" w14:paraId="2D00EEC0" w14:textId="77777777" w:rsidTr="00B80B31">
        <w:trPr>
          <w:trHeight w:val="238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80BF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CEBF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2112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8568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C6C4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1AD3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17BF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E769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65A3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E46D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E4A5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F4684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14:paraId="17D40974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3C7B687B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6563F925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4759DEB3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5DC16632" w14:textId="77777777" w:rsidR="006B4E95" w:rsidRDefault="006B4E95" w:rsidP="00327998">
      <w:pPr>
        <w:pStyle w:val="style20"/>
        <w:spacing w:line="240" w:lineRule="auto"/>
        <w:rPr>
          <w:rFonts w:ascii="Arial" w:hAnsi="Arial" w:cs="Arial"/>
          <w:bCs/>
          <w:sz w:val="14"/>
          <w:szCs w:val="14"/>
        </w:rPr>
      </w:pPr>
    </w:p>
    <w:p w14:paraId="5F7A7EF4" w14:textId="77777777" w:rsidR="00327998" w:rsidRDefault="00327998" w:rsidP="00327998">
      <w:pPr>
        <w:pStyle w:val="style20"/>
        <w:spacing w:line="240" w:lineRule="auto"/>
        <w:rPr>
          <w:rFonts w:ascii="Arial" w:hAnsi="Arial" w:cs="Arial"/>
          <w:bCs/>
          <w:sz w:val="14"/>
          <w:szCs w:val="14"/>
        </w:rPr>
      </w:pPr>
      <w:r w:rsidRPr="009D4800">
        <w:rPr>
          <w:rFonts w:ascii="Arial" w:hAnsi="Arial" w:cs="Arial"/>
          <w:bCs/>
          <w:sz w:val="14"/>
          <w:szCs w:val="14"/>
        </w:rPr>
        <w:t xml:space="preserve">W przypadku wezwania biegłego do uzupełnienia rachunku, za datę złożenia rachunku uznaje się datę jego uzupełnienia. </w:t>
      </w:r>
    </w:p>
    <w:p w14:paraId="79653AF7" w14:textId="77777777" w:rsidR="00327998" w:rsidRPr="00B63B54" w:rsidRDefault="00327998" w:rsidP="00327998">
      <w:r>
        <w:br w:type="page"/>
      </w:r>
    </w:p>
    <w:tbl>
      <w:tblPr>
        <w:tblpPr w:leftFromText="142" w:rightFromText="142" w:vertAnchor="text" w:horzAnchor="page" w:tblpX="4342" w:tblpY="2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AEEF3"/>
        <w:tblLook w:val="01E0" w:firstRow="1" w:lastRow="1" w:firstColumn="1" w:lastColumn="1" w:noHBand="0" w:noVBand="0"/>
      </w:tblPr>
      <w:tblGrid>
        <w:gridCol w:w="1541"/>
      </w:tblGrid>
      <w:tr w:rsidR="00327998" w:rsidRPr="009D4800" w14:paraId="3C59554B" w14:textId="77777777" w:rsidTr="00324F0E">
        <w:trPr>
          <w:trHeight w:hRule="exact" w:val="340"/>
        </w:trPr>
        <w:tc>
          <w:tcPr>
            <w:tcW w:w="1541" w:type="dxa"/>
            <w:shd w:val="clear" w:color="auto" w:fill="auto"/>
            <w:vAlign w:val="center"/>
          </w:tcPr>
          <w:p w14:paraId="3B941E40" w14:textId="77777777" w:rsidR="00327998" w:rsidRPr="009D4800" w:rsidRDefault="00327998" w:rsidP="00324F0E">
            <w:pPr>
              <w:jc w:val="center"/>
              <w:rPr>
                <w:rStyle w:val="fontstyle34"/>
                <w:rFonts w:ascii="Arial" w:hAnsi="Arial" w:cs="Arial"/>
                <w:i w:val="0"/>
                <w:iCs w:val="0"/>
                <w:sz w:val="14"/>
                <w:szCs w:val="14"/>
              </w:rPr>
            </w:pPr>
          </w:p>
        </w:tc>
      </w:tr>
    </w:tbl>
    <w:p w14:paraId="4A29E221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43D4FB8E" w14:textId="77777777"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8.1 Liczba powołań tłumaczy </w:t>
      </w:r>
    </w:p>
    <w:p w14:paraId="5CC3622E" w14:textId="77777777" w:rsidR="00327998" w:rsidRPr="009D4800" w:rsidRDefault="00327998" w:rsidP="00327998">
      <w:pPr>
        <w:rPr>
          <w:rFonts w:ascii="Arial" w:hAnsi="Arial" w:cs="Arial"/>
          <w:bCs/>
          <w:sz w:val="20"/>
          <w:szCs w:val="20"/>
        </w:rPr>
      </w:pPr>
    </w:p>
    <w:p w14:paraId="4E9A789E" w14:textId="77777777" w:rsidR="00327998" w:rsidRPr="009D4800" w:rsidRDefault="00327998" w:rsidP="00327998">
      <w:pPr>
        <w:rPr>
          <w:rFonts w:ascii="Arial" w:hAnsi="Arial" w:cs="Arial"/>
          <w:bCs/>
          <w:sz w:val="20"/>
          <w:szCs w:val="20"/>
        </w:rPr>
      </w:pPr>
    </w:p>
    <w:p w14:paraId="1712338C" w14:textId="77777777" w:rsidR="00327998" w:rsidRPr="009D4800" w:rsidRDefault="00327998" w:rsidP="00327998">
      <w:pPr>
        <w:rPr>
          <w:rFonts w:ascii="Arial" w:hAnsi="Arial" w:cs="Arial"/>
          <w:b/>
          <w:bCs/>
          <w:sz w:val="22"/>
          <w:szCs w:val="22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8.2 Terminowość sporządzania tłumaczeń pisemnych </w:t>
      </w:r>
    </w:p>
    <w:tbl>
      <w:tblPr>
        <w:tblW w:w="8711" w:type="dxa"/>
        <w:tblInd w:w="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128"/>
        <w:gridCol w:w="1134"/>
        <w:gridCol w:w="1235"/>
        <w:gridCol w:w="999"/>
        <w:gridCol w:w="829"/>
        <w:gridCol w:w="1284"/>
        <w:gridCol w:w="1120"/>
      </w:tblGrid>
      <w:tr w:rsidR="00327998" w:rsidRPr="009D4800" w14:paraId="102C3524" w14:textId="77777777" w:rsidTr="00B80B31">
        <w:trPr>
          <w:cantSplit/>
          <w:trHeight w:val="230"/>
        </w:trPr>
        <w:tc>
          <w:tcPr>
            <w:tcW w:w="87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35C9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Liczba sporządzonych tłumaczeń pisemnych</w:t>
            </w:r>
          </w:p>
        </w:tc>
      </w:tr>
      <w:tr w:rsidR="00327998" w:rsidRPr="009D4800" w14:paraId="47CA9D4C" w14:textId="77777777" w:rsidTr="00B80B31">
        <w:trPr>
          <w:cantSplit/>
          <w:trHeight w:val="230"/>
        </w:trPr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66BF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D4800">
              <w:rPr>
                <w:rFonts w:ascii="Arial" w:hAnsi="Arial" w:cs="Arial"/>
                <w:sz w:val="14"/>
                <w:szCs w:val="18"/>
              </w:rPr>
              <w:t>razem</w:t>
            </w:r>
          </w:p>
          <w:p w14:paraId="03155780" w14:textId="77777777" w:rsidR="00327998" w:rsidRPr="009D4800" w:rsidRDefault="00327998" w:rsidP="00324F0E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D4800">
              <w:rPr>
                <w:rFonts w:ascii="Arial" w:hAnsi="Arial" w:cs="Arial"/>
                <w:sz w:val="14"/>
                <w:szCs w:val="18"/>
              </w:rPr>
              <w:t>(kol.1= 2 do 5 = 6 do 8)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801F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4"/>
                <w:szCs w:val="20"/>
                <w:lang w:eastAsia="en-US"/>
              </w:rPr>
              <w:t>w ustalonym terminie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0F10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 ustalonym terminie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B593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wg czasu wydania tłumaczenia</w:t>
            </w:r>
          </w:p>
        </w:tc>
      </w:tr>
      <w:tr w:rsidR="00327998" w:rsidRPr="009D4800" w14:paraId="35A5CDCE" w14:textId="77777777" w:rsidTr="00B80B31">
        <w:trPr>
          <w:cantSplit/>
          <w:trHeight w:val="283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13EBB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068C6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296D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30 dni</w:t>
            </w:r>
          </w:p>
          <w:p w14:paraId="45522EF6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7093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 do 3 miesięcy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B61B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3 miesięcy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09A4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30 dni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BEA2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 do 3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0F9D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3 miesięcy</w:t>
            </w:r>
          </w:p>
        </w:tc>
      </w:tr>
      <w:tr w:rsidR="00327998" w:rsidRPr="009D4800" w14:paraId="2EF6F9DB" w14:textId="77777777" w:rsidTr="00B80B31">
        <w:trPr>
          <w:trHeight w:val="22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3486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4"/>
                <w:szCs w:val="20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C69A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4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FE8E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43C2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4FD4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56A7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07F5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F9D4" w14:textId="77777777" w:rsidR="00327998" w:rsidRPr="009D4800" w:rsidRDefault="00327998" w:rsidP="00324F0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8</w:t>
            </w:r>
          </w:p>
        </w:tc>
      </w:tr>
      <w:tr w:rsidR="00327998" w:rsidRPr="009D4800" w14:paraId="10D4F7CC" w14:textId="77777777" w:rsidTr="00B80B31">
        <w:trPr>
          <w:trHeight w:val="249"/>
        </w:trPr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257C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D5F5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FA50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8E88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A51C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1BBB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B8BC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0267" w14:textId="77777777" w:rsidR="00327998" w:rsidRPr="009D4800" w:rsidRDefault="00327998" w:rsidP="00324F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533006F" w14:textId="77777777" w:rsidR="00327998" w:rsidRPr="009D4800" w:rsidRDefault="00327998" w:rsidP="00327998">
      <w:pPr>
        <w:rPr>
          <w:rFonts w:ascii="Arial" w:eastAsia="Calibri" w:hAnsi="Arial" w:cs="Arial"/>
          <w:lang w:eastAsia="en-US"/>
        </w:rPr>
      </w:pPr>
    </w:p>
    <w:p w14:paraId="20A48C6D" w14:textId="77777777" w:rsidR="00327998" w:rsidRPr="009D4800" w:rsidRDefault="00327998" w:rsidP="00327998">
      <w:pPr>
        <w:rPr>
          <w:rFonts w:ascii="Arial" w:hAnsi="Arial" w:cs="Arial"/>
          <w:bCs/>
          <w:sz w:val="20"/>
          <w:szCs w:val="20"/>
        </w:rPr>
      </w:pPr>
    </w:p>
    <w:p w14:paraId="63ABECDD" w14:textId="77777777" w:rsidR="00327998" w:rsidRPr="009D4800" w:rsidRDefault="00327998" w:rsidP="00327998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9D4800">
        <w:rPr>
          <w:rFonts w:ascii="Arial" w:hAnsi="Arial" w:cs="Arial"/>
          <w:b/>
          <w:bCs/>
          <w:sz w:val="22"/>
          <w:szCs w:val="22"/>
        </w:rPr>
        <w:t xml:space="preserve">Dział 8.3 </w:t>
      </w:r>
      <w:r w:rsidRPr="009D4800">
        <w:rPr>
          <w:rFonts w:ascii="Arial" w:eastAsia="Calibri" w:hAnsi="Arial" w:cs="Arial"/>
          <w:b/>
          <w:sz w:val="22"/>
          <w:szCs w:val="22"/>
          <w:lang w:eastAsia="en-US"/>
        </w:rPr>
        <w:t xml:space="preserve">Terminowość przyznawania wynagrodzeń </w:t>
      </w:r>
      <w:r w:rsidRPr="009D4800">
        <w:rPr>
          <w:rFonts w:ascii="Arial" w:hAnsi="Arial" w:cs="Arial"/>
          <w:b/>
          <w:bCs/>
          <w:sz w:val="22"/>
          <w:szCs w:val="22"/>
        </w:rPr>
        <w:t>za sporządzenie tłumaczeń pisemnych i ustnych oraz za stawiennictwo</w:t>
      </w:r>
    </w:p>
    <w:tbl>
      <w:tblPr>
        <w:tblpPr w:leftFromText="141" w:rightFromText="141" w:vertAnchor="text" w:tblpX="178"/>
        <w:tblW w:w="14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238"/>
        <w:gridCol w:w="1237"/>
        <w:gridCol w:w="1216"/>
        <w:gridCol w:w="1195"/>
        <w:gridCol w:w="1196"/>
        <w:gridCol w:w="1195"/>
        <w:gridCol w:w="1196"/>
        <w:gridCol w:w="1195"/>
        <w:gridCol w:w="1196"/>
        <w:gridCol w:w="1195"/>
        <w:gridCol w:w="1196"/>
      </w:tblGrid>
      <w:tr w:rsidR="00327998" w:rsidRPr="009D4800" w14:paraId="1D292210" w14:textId="77777777" w:rsidTr="00B80B31">
        <w:trPr>
          <w:trHeight w:val="563"/>
        </w:trPr>
        <w:tc>
          <w:tcPr>
            <w:tcW w:w="49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CE20" w14:textId="77777777" w:rsidR="00327998" w:rsidRPr="009D4800" w:rsidRDefault="00327998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Postanowienia o przyznaniu wynagrodzenia wg czasu od złożenia rachunku</w:t>
            </w:r>
          </w:p>
        </w:tc>
        <w:tc>
          <w:tcPr>
            <w:tcW w:w="956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746C" w14:textId="77777777" w:rsidR="00327998" w:rsidRPr="009D4800" w:rsidRDefault="00327998" w:rsidP="00B80B3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Skierowanie rachunku do oddziału finansowego wg czasu od postanowienia o przyznaniu wynagrodzenia</w:t>
            </w:r>
          </w:p>
        </w:tc>
      </w:tr>
      <w:tr w:rsidR="00BB7C5B" w:rsidRPr="009D4800" w14:paraId="64B7E665" w14:textId="77777777" w:rsidTr="00B80B31">
        <w:trPr>
          <w:trHeight w:val="67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7696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razem</w:t>
            </w:r>
          </w:p>
          <w:p w14:paraId="4F2E29DD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(kol.2-4)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E72A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14 dni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14F8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14 do 30 dni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3858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powyżej miesiąca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8865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razem (kol. 6-8)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716A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14 dni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F0D5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pow.14 do 30 dni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0900" w14:textId="77777777" w:rsidR="00BB7C5B" w:rsidRPr="00BB7C5B" w:rsidRDefault="00BB7C5B" w:rsidP="00B80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razem powyżej miesiąca</w:t>
            </w:r>
          </w:p>
          <w:p w14:paraId="44BA14F3" w14:textId="77777777"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(kol. 9-12)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80D9" w14:textId="77777777"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pow. 1 do 2 miesięcy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51E" w14:textId="77777777"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pow. 2 do 3 miesięcy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308" w14:textId="77777777"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pow. 3 do 6 miesięcy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F085" w14:textId="77777777" w:rsidR="00BB7C5B" w:rsidRPr="00BB7C5B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BB7C5B">
              <w:rPr>
                <w:rFonts w:ascii="Arial" w:hAnsi="Arial" w:cs="Arial"/>
                <w:sz w:val="16"/>
                <w:szCs w:val="16"/>
              </w:rPr>
              <w:t>pow. 6 miesięcy</w:t>
            </w:r>
          </w:p>
        </w:tc>
      </w:tr>
      <w:tr w:rsidR="00BB7C5B" w:rsidRPr="009D4800" w14:paraId="6638A895" w14:textId="77777777" w:rsidTr="00B80B31">
        <w:trPr>
          <w:trHeight w:val="1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A6DA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E432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1453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9CE8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E2137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DF8B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C9EA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9D4800">
              <w:rPr>
                <w:rFonts w:ascii="Arial" w:eastAsia="Calibri" w:hAnsi="Arial" w:cs="Arial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EE80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86BD6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DA139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ECF31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F4937" w14:textId="77777777" w:rsidR="00BB7C5B" w:rsidRPr="009D4800" w:rsidRDefault="00BB7C5B" w:rsidP="00B80B31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20"/>
                <w:lang w:eastAsia="en-US"/>
              </w:rPr>
              <w:t>12</w:t>
            </w:r>
          </w:p>
        </w:tc>
      </w:tr>
      <w:tr w:rsidR="00F24A97" w:rsidRPr="009D4800" w14:paraId="4D70257A" w14:textId="77777777" w:rsidTr="00B80B31">
        <w:trPr>
          <w:trHeight w:val="290"/>
        </w:trPr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26A841A9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FEBA898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2EAF8B8A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F88E914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626263BA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7398D100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4896E58F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FF182D4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F34DDB9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A2AF2D3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CB262B8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281ED10" w14:textId="77777777" w:rsidR="00F24A97" w:rsidRDefault="00F24A97" w:rsidP="00B80B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25A88AC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463A06AD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3B1EECAC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2C6A4373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03AA58C4" w14:textId="77777777" w:rsidR="00327998" w:rsidRPr="009D4800" w:rsidRDefault="00327998" w:rsidP="00327998">
      <w:pPr>
        <w:pStyle w:val="style20"/>
        <w:rPr>
          <w:rFonts w:ascii="Arial" w:hAnsi="Arial" w:cs="Arial"/>
          <w:b/>
          <w:bCs/>
        </w:rPr>
      </w:pPr>
    </w:p>
    <w:p w14:paraId="391BFD58" w14:textId="77777777" w:rsidR="00327998" w:rsidRDefault="00327998" w:rsidP="00236970">
      <w:pPr>
        <w:spacing w:after="80" w:line="220" w:lineRule="exact"/>
        <w:rPr>
          <w:rFonts w:ascii="Arial" w:hAnsi="Arial"/>
          <w:b/>
        </w:rPr>
      </w:pPr>
    </w:p>
    <w:p w14:paraId="01D2DDE8" w14:textId="77777777" w:rsidR="00CA5909" w:rsidRPr="009D4800" w:rsidRDefault="00CA5909" w:rsidP="00874C1D">
      <w:pPr>
        <w:spacing w:after="80" w:line="220" w:lineRule="exact"/>
        <w:outlineLvl w:val="0"/>
        <w:rPr>
          <w:rFonts w:ascii="Arial" w:hAnsi="Arial" w:cs="Arial"/>
          <w:b/>
        </w:rPr>
      </w:pPr>
    </w:p>
    <w:p w14:paraId="1197C4F5" w14:textId="77777777" w:rsidR="00CA5909" w:rsidRDefault="00CA5909" w:rsidP="00874C1D">
      <w:pPr>
        <w:spacing w:after="80" w:line="220" w:lineRule="exact"/>
        <w:outlineLvl w:val="0"/>
        <w:rPr>
          <w:rFonts w:ascii="Arial" w:hAnsi="Arial" w:cs="Arial"/>
          <w:b/>
        </w:rPr>
      </w:pPr>
    </w:p>
    <w:p w14:paraId="066B9CEA" w14:textId="77777777" w:rsidR="00236970" w:rsidRPr="00236970" w:rsidRDefault="00232914" w:rsidP="00236970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232914">
        <w:rPr>
          <w:b/>
          <w:bCs/>
          <w:noProof/>
        </w:rPr>
        <w:pict w14:anchorId="52496AA6">
          <v:shape id="_x0000_s1028" type="#_x0000_t202" style="position:absolute;left:0;text-align:left;margin-left:434.2pt;margin-top:17.45pt;width:369pt;height:153.8pt;z-index:251657216" filled="f" stroked="f">
            <v:textbox style="mso-next-textbox:#_x0000_s1028">
              <w:txbxContent>
                <w:p w14:paraId="61668D7C" w14:textId="77777777" w:rsidR="00F24A97" w:rsidRPr="004102F7" w:rsidRDefault="00F24A97" w:rsidP="00236970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02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Wyjaśnienia dotyczące sprawozdania można</w:t>
                  </w:r>
                </w:p>
                <w:p w14:paraId="364EA94F" w14:textId="77777777" w:rsidR="00F24A97" w:rsidRPr="004102F7" w:rsidRDefault="00F24A97" w:rsidP="00236970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02F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uzyskać pod numerem telefonu</w:t>
                  </w:r>
                </w:p>
                <w:p w14:paraId="02C21EAF" w14:textId="77777777" w:rsidR="00F24A97" w:rsidRPr="004102F7" w:rsidRDefault="00F24A97" w:rsidP="00236970">
                  <w:pPr>
                    <w:spacing w:line="80" w:lineRule="exact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  <w:p w14:paraId="6C1FD106" w14:textId="77777777" w:rsidR="00F24A97" w:rsidRPr="004102F7" w:rsidRDefault="00F24A97" w:rsidP="00236970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4102F7">
                    <w:rPr>
                      <w:rFonts w:ascii="Arial" w:hAnsi="Arial" w:cs="Arial"/>
                    </w:rPr>
                    <w:t>...........................................</w:t>
                  </w:r>
                  <w:r w:rsidRPr="004102F7">
                    <w:rPr>
                      <w:rFonts w:ascii="Arial" w:hAnsi="Arial" w:cs="Arial"/>
                      <w:sz w:val="12"/>
                    </w:rPr>
                    <w:t xml:space="preserve">                                                                           .</w:t>
                  </w:r>
                </w:p>
                <w:p w14:paraId="1BA2CEE4" w14:textId="77777777" w:rsidR="00F24A97" w:rsidRPr="004102F7" w:rsidRDefault="00F24A97" w:rsidP="00236970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4FE7C709" w14:textId="77777777" w:rsidR="00F24A97" w:rsidRPr="000B589E" w:rsidRDefault="00F24A97" w:rsidP="00236970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09CB85AE" w14:textId="77777777" w:rsidR="00F24A97" w:rsidRPr="004102F7" w:rsidRDefault="00F24A97" w:rsidP="00236970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..............................................................................                 .................................................................................................................</w:t>
                  </w:r>
                </w:p>
                <w:p w14:paraId="5FD41CC8" w14:textId="77777777" w:rsidR="00F24A97" w:rsidRPr="004102F7" w:rsidRDefault="00F24A97" w:rsidP="00236970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                                 (pieczątka i podpis osoby sporządzającej) </w:t>
                  </w:r>
                </w:p>
                <w:p w14:paraId="676103D0" w14:textId="77777777" w:rsidR="00F24A97" w:rsidRPr="004102F7" w:rsidRDefault="00F24A97" w:rsidP="00236970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0FDC36A1" w14:textId="77777777" w:rsidR="00F24A97" w:rsidRPr="004102F7" w:rsidRDefault="00F24A97" w:rsidP="00236970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0E287FD4" w14:textId="77777777" w:rsidR="00F24A97" w:rsidRPr="004102F7" w:rsidRDefault="00F24A97" w:rsidP="00236970">
                  <w:pPr>
                    <w:rPr>
                      <w:rFonts w:ascii="Arial" w:hAnsi="Arial" w:cs="Arial"/>
                      <w:sz w:val="12"/>
                    </w:rPr>
                  </w:pPr>
                </w:p>
                <w:p w14:paraId="42BCAA7A" w14:textId="77777777" w:rsidR="00F24A97" w:rsidRPr="004102F7" w:rsidRDefault="00F24A97" w:rsidP="00236970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                   ................................................................................................................</w:t>
                  </w:r>
                </w:p>
                <w:p w14:paraId="5AE4E894" w14:textId="77777777" w:rsidR="00F24A97" w:rsidRPr="004102F7" w:rsidRDefault="00F24A97" w:rsidP="00236970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                                  (pieczątka i podpis przewodniczącego wydziału)</w:t>
                  </w:r>
                </w:p>
                <w:p w14:paraId="1ABB62F0" w14:textId="77777777" w:rsidR="00F24A97" w:rsidRDefault="00F24A97" w:rsidP="002369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1CF5D9E" w14:textId="77777777" w:rsidR="00F24A97" w:rsidRPr="000B589E" w:rsidRDefault="00F24A97" w:rsidP="002369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B47345E" w14:textId="77777777" w:rsidR="00F24A97" w:rsidRPr="004102F7" w:rsidRDefault="00F24A97" w:rsidP="00236970">
                  <w:pPr>
                    <w:rPr>
                      <w:rFonts w:ascii="Arial" w:hAnsi="Arial" w:cs="Arial"/>
                      <w:sz w:val="12"/>
                    </w:rPr>
                  </w:pPr>
                  <w:r w:rsidRPr="004102F7">
                    <w:rPr>
                      <w:rFonts w:ascii="Arial" w:hAnsi="Arial" w:cs="Arial"/>
                      <w:sz w:val="12"/>
                    </w:rPr>
                    <w:t xml:space="preserve"> .......................................................................                       .................................................................................................................</w:t>
                  </w:r>
                </w:p>
                <w:p w14:paraId="65B0B5F0" w14:textId="77777777" w:rsidR="00F24A97" w:rsidRPr="004102F7" w:rsidRDefault="00F24A97" w:rsidP="00236970">
                  <w:pPr>
                    <w:rPr>
                      <w:rFonts w:ascii="Arial" w:hAnsi="Arial" w:cs="Arial"/>
                      <w:sz w:val="10"/>
                    </w:rPr>
                  </w:pPr>
                  <w:r w:rsidRPr="004102F7">
                    <w:rPr>
                      <w:rFonts w:ascii="Arial" w:hAnsi="Arial" w:cs="Arial"/>
                      <w:sz w:val="10"/>
                    </w:rPr>
                    <w:t xml:space="preserve">                             (miejscowość i data)                                                                                 (pieczątka i podpis prezesa sądu)</w:t>
                  </w:r>
                  <w:r w:rsidRPr="006C1C1F">
                    <w:rPr>
                      <w:rFonts w:ascii="Arial" w:hAnsi="Arial" w:cs="Arial"/>
                      <w:sz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</w:rPr>
                    <w:t>*</w:t>
                  </w:r>
                </w:p>
                <w:p w14:paraId="4740B671" w14:textId="77777777" w:rsidR="00F24A97" w:rsidRPr="008117E5" w:rsidRDefault="00F24A97" w:rsidP="008117E5">
                  <w:pPr>
                    <w:pStyle w:val="Tekstpodstawowy"/>
                    <w:spacing w:line="240" w:lineRule="auto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8117E5">
                    <w:rPr>
                      <w:rFonts w:ascii="ArialMT" w:hAnsi="ArialMT" w:cs="ArialMT"/>
                      <w:color w:val="auto"/>
                      <w:szCs w:val="12"/>
                    </w:rPr>
                    <w:t>* Wymóg opatrzenia pieczęcią dotyczy wyłącznie sprawozdania wnoszonego w postaci papierowej.</w:t>
                  </w:r>
                </w:p>
                <w:p w14:paraId="18A3E95D" w14:textId="77777777" w:rsidR="00F24A97" w:rsidRPr="004102F7" w:rsidRDefault="00F24A97" w:rsidP="00236970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696F6012" w14:textId="77777777" w:rsidR="00236970" w:rsidRDefault="00236970" w:rsidP="00236970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14:paraId="70C5930A" w14:textId="77777777" w:rsidR="00236970" w:rsidRDefault="00236970" w:rsidP="00236970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14:paraId="66A6D42D" w14:textId="77777777"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2926B1C5" w14:textId="77777777"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4C7E89DD" w14:textId="77777777"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2D7BBF13" w14:textId="77777777"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7F5E02EE" w14:textId="77777777"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54A36C28" w14:textId="77777777"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1C791293" w14:textId="77777777" w:rsidR="00236970" w:rsidRDefault="00236970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6BCA5549" w14:textId="77777777" w:rsidR="00B63B54" w:rsidRDefault="00B63B54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4C36C116" w14:textId="77777777"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6B9A54A9" w14:textId="77777777"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1AAED846" w14:textId="77777777"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40ABB917" w14:textId="77777777"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16E88206" w14:textId="77777777" w:rsidR="00415993" w:rsidRDefault="00415993" w:rsidP="002D3BA4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70D0CB69" w14:textId="77777777" w:rsidR="008F4AD3" w:rsidRPr="00976966" w:rsidRDefault="008F4AD3" w:rsidP="008F4AD3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  <w:r w:rsidRPr="00976966">
        <w:rPr>
          <w:b/>
          <w:bCs/>
          <w:color w:val="auto"/>
          <w:sz w:val="24"/>
        </w:rPr>
        <w:t>Objaśnienia do sporządzania sprawozdania MS-S19k</w:t>
      </w:r>
    </w:p>
    <w:p w14:paraId="151873EF" w14:textId="77777777" w:rsidR="008F4AD3" w:rsidRPr="00976966" w:rsidRDefault="008F4AD3" w:rsidP="008F4AD3">
      <w:pPr>
        <w:pStyle w:val="Tekstpodstawowy"/>
        <w:jc w:val="center"/>
        <w:rPr>
          <w:b/>
          <w:bCs/>
          <w:color w:val="auto"/>
          <w:sz w:val="24"/>
        </w:rPr>
      </w:pPr>
    </w:p>
    <w:p w14:paraId="662443CE" w14:textId="77777777" w:rsidR="008F4AD3" w:rsidRPr="00976966" w:rsidRDefault="008F4AD3" w:rsidP="008F4AD3">
      <w:pPr>
        <w:pStyle w:val="Tekstpodstawowy"/>
        <w:jc w:val="center"/>
        <w:rPr>
          <w:b/>
          <w:bCs/>
          <w:color w:val="auto"/>
          <w:sz w:val="24"/>
        </w:rPr>
      </w:pPr>
    </w:p>
    <w:p w14:paraId="184A2794" w14:textId="77777777" w:rsidR="008F4AD3" w:rsidRPr="00976966" w:rsidRDefault="008F4AD3" w:rsidP="008F4AD3">
      <w:pPr>
        <w:pStyle w:val="Tekstpodstawowy"/>
        <w:jc w:val="center"/>
        <w:rPr>
          <w:b/>
          <w:bCs/>
          <w:color w:val="auto"/>
          <w:sz w:val="24"/>
        </w:rPr>
      </w:pPr>
    </w:p>
    <w:p w14:paraId="6FDD2843" w14:textId="77777777" w:rsidR="008F4AD3" w:rsidRPr="008F4AD3" w:rsidRDefault="008F4AD3" w:rsidP="008F4AD3">
      <w:pPr>
        <w:pStyle w:val="Tekstpodstawowy"/>
        <w:spacing w:line="240" w:lineRule="auto"/>
        <w:rPr>
          <w:b/>
          <w:color w:val="auto"/>
          <w:sz w:val="18"/>
        </w:rPr>
      </w:pPr>
      <w:r w:rsidRPr="008F4AD3">
        <w:rPr>
          <w:b/>
          <w:color w:val="auto"/>
          <w:sz w:val="18"/>
        </w:rPr>
        <w:t>1.     Właściwość rzeczowa</w:t>
      </w:r>
    </w:p>
    <w:p w14:paraId="125E87D5" w14:textId="77777777" w:rsidR="008F4AD3" w:rsidRPr="008F4AD3" w:rsidRDefault="008F4AD3" w:rsidP="008F4AD3">
      <w:pPr>
        <w:pStyle w:val="Tekstpodstawowy"/>
        <w:spacing w:line="240" w:lineRule="auto"/>
        <w:ind w:left="360"/>
        <w:rPr>
          <w:color w:val="auto"/>
          <w:sz w:val="18"/>
        </w:rPr>
      </w:pPr>
      <w:r w:rsidRPr="008F4AD3">
        <w:rPr>
          <w:color w:val="auto"/>
          <w:sz w:val="18"/>
        </w:rPr>
        <w:t xml:space="preserve">Sąd wykazuje sprawy, które należą do jego właściwości rzeczowej. O ile zdarzyłyby się sytuacje, że  sprawa jest zarejestrowana w wydziale (sądzie) innego rodzaju, to należy ją  wpisać do właściwego pola sprawozdania i w adnotacji wyjaśnić przyczynę takiej rejestracji. </w:t>
      </w:r>
    </w:p>
    <w:p w14:paraId="4F8DA2A9" w14:textId="77777777" w:rsidR="008F4AD3" w:rsidRPr="008F4AD3" w:rsidRDefault="008F4AD3" w:rsidP="008F4AD3">
      <w:pPr>
        <w:pStyle w:val="Tekstpodstawowy"/>
        <w:spacing w:line="240" w:lineRule="auto"/>
        <w:jc w:val="both"/>
        <w:rPr>
          <w:color w:val="auto"/>
        </w:rPr>
      </w:pPr>
    </w:p>
    <w:p w14:paraId="07A614A6" w14:textId="77777777" w:rsidR="008F4AD3" w:rsidRPr="008F4AD3" w:rsidRDefault="008F4AD3" w:rsidP="008F4AD3">
      <w:pPr>
        <w:pStyle w:val="Tekstpodstawowy"/>
        <w:spacing w:line="240" w:lineRule="exact"/>
        <w:ind w:firstLine="284"/>
        <w:jc w:val="both"/>
        <w:rPr>
          <w:color w:val="auto"/>
          <w:sz w:val="18"/>
        </w:rPr>
      </w:pPr>
    </w:p>
    <w:p w14:paraId="0972E353" w14:textId="77777777" w:rsidR="007447ED" w:rsidRDefault="007447ED" w:rsidP="008F4AD3">
      <w:pPr>
        <w:pStyle w:val="Tekstpodstawowy"/>
        <w:spacing w:line="240" w:lineRule="exact"/>
        <w:ind w:left="360" w:hanging="360"/>
        <w:jc w:val="both"/>
        <w:rPr>
          <w:b/>
          <w:color w:val="auto"/>
          <w:sz w:val="18"/>
        </w:rPr>
      </w:pPr>
      <w:r w:rsidRPr="007447ED">
        <w:rPr>
          <w:b/>
          <w:color w:val="auto"/>
          <w:sz w:val="18"/>
        </w:rPr>
        <w:t>2</w:t>
      </w:r>
      <w:r w:rsidRPr="007447ED">
        <w:rPr>
          <w:color w:val="auto"/>
          <w:sz w:val="18"/>
        </w:rPr>
        <w:t>.   W dziale 2.2 nie należy wykazywać spraw zakreślonych, a jedynie sprawy zakończone prawomocnie.</w:t>
      </w:r>
    </w:p>
    <w:p w14:paraId="1787916A" w14:textId="77777777" w:rsidR="007447ED" w:rsidRDefault="007447ED" w:rsidP="008F4AD3">
      <w:pPr>
        <w:pStyle w:val="Tekstpodstawowy"/>
        <w:spacing w:line="240" w:lineRule="exact"/>
        <w:ind w:left="360" w:hanging="360"/>
        <w:jc w:val="both"/>
        <w:rPr>
          <w:b/>
          <w:color w:val="auto"/>
          <w:sz w:val="18"/>
        </w:rPr>
      </w:pPr>
    </w:p>
    <w:p w14:paraId="46E25411" w14:textId="77777777" w:rsidR="008F4AD3" w:rsidRPr="008F4AD3" w:rsidRDefault="00EA2E65" w:rsidP="008F4AD3">
      <w:pPr>
        <w:pStyle w:val="Tekstpodstawowy"/>
        <w:spacing w:line="240" w:lineRule="exact"/>
        <w:ind w:left="360" w:hanging="360"/>
        <w:jc w:val="both"/>
        <w:rPr>
          <w:color w:val="auto"/>
          <w:sz w:val="18"/>
        </w:rPr>
      </w:pPr>
      <w:r>
        <w:rPr>
          <w:b/>
          <w:color w:val="auto"/>
          <w:sz w:val="18"/>
        </w:rPr>
        <w:t>3</w:t>
      </w:r>
      <w:r w:rsidR="008F4AD3" w:rsidRPr="008F4AD3">
        <w:rPr>
          <w:b/>
          <w:color w:val="auto"/>
          <w:sz w:val="18"/>
        </w:rPr>
        <w:t>.</w:t>
      </w:r>
      <w:r w:rsidR="008F4AD3" w:rsidRPr="008F4AD3">
        <w:rPr>
          <w:color w:val="auto"/>
          <w:sz w:val="18"/>
        </w:rPr>
        <w:t xml:space="preserve">   W dziale 3 </w:t>
      </w:r>
      <w:r w:rsidR="008F4AD3" w:rsidRPr="008F4AD3">
        <w:rPr>
          <w:b/>
          <w:bCs/>
          <w:color w:val="auto"/>
          <w:sz w:val="18"/>
        </w:rPr>
        <w:t>„Sprawy od dnia pierwotnego wpisu do repertorium”</w:t>
      </w:r>
      <w:r w:rsidR="008F4AD3" w:rsidRPr="008F4AD3">
        <w:rPr>
          <w:color w:val="auto"/>
          <w:sz w:val="18"/>
        </w:rPr>
        <w:t xml:space="preserve"> wykazuje się sprawy, które w ostatnim dniu okresu sprawozdawczego są niezałatwione, przy czym terminy liczy się od dnia pierwotnego wpisu sprawy do właściwego repertorium. </w:t>
      </w:r>
    </w:p>
    <w:p w14:paraId="73BFF1BB" w14:textId="77777777" w:rsidR="008F4AD3" w:rsidRPr="008F4AD3" w:rsidRDefault="008F4AD3" w:rsidP="008F4AD3">
      <w:pPr>
        <w:pStyle w:val="Tekstpodstawowy"/>
        <w:spacing w:line="240" w:lineRule="exact"/>
        <w:ind w:firstLine="284"/>
        <w:jc w:val="both"/>
        <w:rPr>
          <w:color w:val="auto"/>
          <w:sz w:val="18"/>
        </w:rPr>
      </w:pPr>
    </w:p>
    <w:p w14:paraId="25A97FCE" w14:textId="77777777" w:rsidR="008F4AD3" w:rsidRPr="008F4AD3" w:rsidRDefault="00EA2E65" w:rsidP="008F4AD3">
      <w:pPr>
        <w:pStyle w:val="Tekstpodstawowy"/>
        <w:spacing w:line="240" w:lineRule="exact"/>
        <w:jc w:val="both"/>
        <w:rPr>
          <w:color w:val="auto"/>
          <w:sz w:val="18"/>
        </w:rPr>
      </w:pPr>
      <w:r>
        <w:rPr>
          <w:b/>
          <w:color w:val="auto"/>
          <w:sz w:val="18"/>
        </w:rPr>
        <w:t>4</w:t>
      </w:r>
      <w:r w:rsidR="008F4AD3" w:rsidRPr="008F4AD3">
        <w:rPr>
          <w:b/>
          <w:color w:val="auto"/>
          <w:sz w:val="18"/>
        </w:rPr>
        <w:t>.</w:t>
      </w:r>
      <w:r w:rsidR="008F4AD3" w:rsidRPr="008F4AD3">
        <w:rPr>
          <w:color w:val="auto"/>
          <w:sz w:val="18"/>
        </w:rPr>
        <w:t xml:space="preserve">     W dziale 6 </w:t>
      </w:r>
      <w:r w:rsidR="008F4AD3" w:rsidRPr="008F4AD3">
        <w:rPr>
          <w:b/>
          <w:bCs/>
          <w:color w:val="auto"/>
          <w:sz w:val="18"/>
        </w:rPr>
        <w:t>„ Obsada wydziału”</w:t>
      </w:r>
      <w:r w:rsidR="008F4AD3" w:rsidRPr="008F4AD3">
        <w:rPr>
          <w:color w:val="auto"/>
          <w:sz w:val="18"/>
        </w:rPr>
        <w:t xml:space="preserve"> wykazywana jest następująco: </w:t>
      </w:r>
    </w:p>
    <w:p w14:paraId="7298D8D3" w14:textId="77777777" w:rsidR="008F4AD3" w:rsidRPr="008F4AD3" w:rsidRDefault="008F4AD3" w:rsidP="008F4AD3">
      <w:pPr>
        <w:pStyle w:val="Tekstpodstawowy"/>
        <w:numPr>
          <w:ilvl w:val="0"/>
          <w:numId w:val="6"/>
        </w:numPr>
        <w:spacing w:line="240" w:lineRule="exact"/>
        <w:jc w:val="both"/>
        <w:rPr>
          <w:color w:val="auto"/>
          <w:sz w:val="18"/>
        </w:rPr>
      </w:pPr>
      <w:r w:rsidRPr="008F4AD3">
        <w:rPr>
          <w:color w:val="auto"/>
          <w:sz w:val="18"/>
        </w:rPr>
        <w:t>w sprawozdaniu wykazuje się pełną obsadę średniookresową</w:t>
      </w:r>
    </w:p>
    <w:p w14:paraId="6CC3126E" w14:textId="77777777" w:rsidR="008F4AD3" w:rsidRPr="008F4AD3" w:rsidRDefault="008F4AD3" w:rsidP="008F4AD3">
      <w:pPr>
        <w:pStyle w:val="Tekstpodstawowy"/>
        <w:numPr>
          <w:ilvl w:val="0"/>
          <w:numId w:val="6"/>
        </w:numPr>
        <w:spacing w:line="240" w:lineRule="exact"/>
        <w:jc w:val="both"/>
        <w:rPr>
          <w:color w:val="auto"/>
          <w:sz w:val="18"/>
        </w:rPr>
      </w:pPr>
      <w:r w:rsidRPr="008F4AD3">
        <w:rPr>
          <w:color w:val="auto"/>
          <w:sz w:val="18"/>
        </w:rPr>
        <w:t>liczbę delegowanych z jednostek z innego szczebla, wydziałów lub korzystających z urlopów macierzyńskich, wychowawczych, dla poratowania zdrowia lub innych, wykazywać należy w odpowiedniej proporcji do liczby dni pracy w jednostce po delegacji lub do liczby dni pracy (poza urlopami  wyżej wymienionymi). Np. jeżeli sędzia delegowany jest w pierwszym półroczu na 3 miesiące, to liczy się do obsady 3/6, tj. 0,5 osoby, jeżeli na miesiąc – to liczy się 1/6 osoby, natomiast w sprawozdaniu rocznym proporcje te będą inne: delegowany na miesiąc, to jest 1/12 osoby, a delegowany na 3 miesiące – 1/4 osoby.</w:t>
      </w:r>
    </w:p>
    <w:p w14:paraId="12A708DD" w14:textId="77777777" w:rsidR="008F4AD3" w:rsidRPr="008F4AD3" w:rsidRDefault="008F4AD3" w:rsidP="008F4AD3">
      <w:pPr>
        <w:numPr>
          <w:ilvl w:val="0"/>
          <w:numId w:val="6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18"/>
          <w:szCs w:val="18"/>
        </w:rPr>
      </w:pPr>
      <w:r w:rsidRPr="008F4AD3">
        <w:rPr>
          <w:rFonts w:ascii="Arial" w:hAnsi="Arial" w:cs="Arial"/>
          <w:b/>
          <w:bCs/>
          <w:sz w:val="18"/>
          <w:szCs w:val="18"/>
        </w:rPr>
        <w:t xml:space="preserve">„Liczba obsadzonych etatów (na ostatni dzień okresu statystycznego)”, </w:t>
      </w:r>
      <w:r w:rsidRPr="008F4AD3">
        <w:rPr>
          <w:rFonts w:ascii="Arial" w:hAnsi="Arial" w:cs="Arial"/>
          <w:bCs/>
          <w:sz w:val="18"/>
          <w:szCs w:val="18"/>
        </w:rPr>
        <w:t>kol. 30 wykazujemy faktycznie obsadzone etaty (od limitu etatów odejmujemy wyłącznie wakaty).</w:t>
      </w:r>
      <w:r w:rsidRPr="008F4AD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D0BC65A" w14:textId="77777777" w:rsidR="008F4AD3" w:rsidRPr="008F4AD3" w:rsidRDefault="008F4AD3" w:rsidP="008F4AD3">
      <w:pPr>
        <w:numPr>
          <w:ilvl w:val="0"/>
          <w:numId w:val="6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8F4AD3">
        <w:rPr>
          <w:rFonts w:ascii="Arial" w:hAnsi="Arial" w:cs="Arial"/>
          <w:b/>
          <w:bCs/>
          <w:sz w:val="18"/>
          <w:szCs w:val="18"/>
        </w:rPr>
        <w:t xml:space="preserve">„Liczba obsadzonych etatów (w okresie statystycznym)”, </w:t>
      </w:r>
      <w:r w:rsidRPr="008F4AD3">
        <w:rPr>
          <w:rFonts w:ascii="Arial" w:hAnsi="Arial" w:cs="Arial"/>
          <w:bCs/>
          <w:sz w:val="18"/>
          <w:szCs w:val="18"/>
        </w:rPr>
        <w:t>kol. 31 wykazujemy faktycznie obsadzone etaty w okresie statystycznym (od limitu etatów odejmujemy wyłącznie wakaty w okresie statystycznym).</w:t>
      </w:r>
    </w:p>
    <w:p w14:paraId="37C529C9" w14:textId="77777777" w:rsidR="008F4AD3" w:rsidRPr="008F4AD3" w:rsidRDefault="008F4AD3" w:rsidP="008F4AD3">
      <w:pPr>
        <w:pStyle w:val="Tekstpodstawowy"/>
        <w:spacing w:line="240" w:lineRule="exact"/>
        <w:ind w:left="360"/>
        <w:jc w:val="both"/>
        <w:rPr>
          <w:color w:val="auto"/>
          <w:sz w:val="18"/>
        </w:rPr>
      </w:pPr>
    </w:p>
    <w:p w14:paraId="21E0DB9D" w14:textId="77777777" w:rsidR="008F4AD3" w:rsidRPr="008F4AD3" w:rsidRDefault="008F4AD3" w:rsidP="008F4AD3"/>
    <w:p w14:paraId="4A55D679" w14:textId="77777777" w:rsidR="008F4AD3" w:rsidRPr="008F4AD3" w:rsidRDefault="00EA2E65" w:rsidP="008F4AD3">
      <w:pPr>
        <w:pStyle w:val="Tekstpodstawowy"/>
        <w:spacing w:line="240" w:lineRule="exact"/>
        <w:jc w:val="both"/>
        <w:rPr>
          <w:color w:val="auto"/>
          <w:sz w:val="18"/>
        </w:rPr>
      </w:pPr>
      <w:r>
        <w:rPr>
          <w:b/>
          <w:color w:val="auto"/>
          <w:sz w:val="18"/>
        </w:rPr>
        <w:t>5</w:t>
      </w:r>
      <w:r w:rsidR="008F4AD3" w:rsidRPr="008F4AD3">
        <w:rPr>
          <w:b/>
          <w:color w:val="auto"/>
          <w:sz w:val="18"/>
        </w:rPr>
        <w:t>.</w:t>
      </w:r>
      <w:r w:rsidR="008F4AD3" w:rsidRPr="008F4AD3">
        <w:rPr>
          <w:color w:val="auto"/>
          <w:sz w:val="18"/>
        </w:rPr>
        <w:t xml:space="preserve">     Wypełniając dział 6 posługujemy się objaśnieniami z MS-S19</w:t>
      </w:r>
      <w:r w:rsidR="00E66D95">
        <w:rPr>
          <w:color w:val="auto"/>
          <w:sz w:val="18"/>
        </w:rPr>
        <w:t>o</w:t>
      </w:r>
      <w:r w:rsidR="008F4AD3" w:rsidRPr="008F4AD3">
        <w:rPr>
          <w:color w:val="auto"/>
          <w:sz w:val="18"/>
        </w:rPr>
        <w:t xml:space="preserve">. </w:t>
      </w:r>
    </w:p>
    <w:p w14:paraId="5A11C1E3" w14:textId="77777777" w:rsidR="008F4AD3" w:rsidRPr="008F4AD3" w:rsidRDefault="008F4AD3" w:rsidP="008F4AD3">
      <w:pPr>
        <w:rPr>
          <w:sz w:val="16"/>
        </w:rPr>
      </w:pPr>
    </w:p>
    <w:p w14:paraId="76480AD0" w14:textId="77777777" w:rsidR="00E66D95" w:rsidRPr="008C3832" w:rsidRDefault="00E66D95" w:rsidP="008C3832">
      <w:pPr>
        <w:ind w:left="426"/>
        <w:jc w:val="both"/>
        <w:rPr>
          <w:rFonts w:ascii="Arial" w:hAnsi="Arial" w:cs="Arial"/>
          <w:sz w:val="18"/>
          <w:szCs w:val="18"/>
        </w:rPr>
      </w:pPr>
      <w:r w:rsidRPr="008C3832">
        <w:rPr>
          <w:rFonts w:ascii="Arial" w:hAnsi="Arial" w:cs="Arial"/>
          <w:sz w:val="18"/>
          <w:szCs w:val="18"/>
        </w:rPr>
        <w:t>Dział 7.1.  W dziale tym odnotowujemy wszystkie przypadki wysłania akt sprawy do biegłego. W rubryce inne podmioty odnotowujemy wszystkie przypadki wysłania akt do podmiotów innych niż osoby fizyczne. W przypadku gdy sąd zleca wykonanie opinii instytucji wówczas wykazuje się jeden podmiot. Gdy sąd zleca wykonanie opinii w sprawie więcej niż jednemu biegłemu wykazuje się liczbę wszystkich biegłych. Zlecenie wykonania opinii w drodze pomocy sądowej wykazuje sąd zlecający.</w:t>
      </w:r>
    </w:p>
    <w:p w14:paraId="44D3B63D" w14:textId="77777777" w:rsidR="00E66D95" w:rsidRPr="008C3832" w:rsidRDefault="00E66D95" w:rsidP="00E66D95">
      <w:pPr>
        <w:jc w:val="both"/>
        <w:rPr>
          <w:rFonts w:ascii="Arial" w:hAnsi="Arial" w:cs="Arial"/>
          <w:sz w:val="18"/>
          <w:szCs w:val="18"/>
        </w:rPr>
      </w:pPr>
    </w:p>
    <w:p w14:paraId="09031290" w14:textId="77777777" w:rsidR="00326558" w:rsidRPr="008C3832" w:rsidRDefault="00E66D95" w:rsidP="008C3832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8C3832">
        <w:rPr>
          <w:rFonts w:ascii="Arial" w:hAnsi="Arial" w:cs="Arial"/>
          <w:sz w:val="18"/>
          <w:szCs w:val="18"/>
        </w:rPr>
        <w:t xml:space="preserve">Dział 7.2. </w:t>
      </w:r>
      <w:r w:rsidRPr="008C3832">
        <w:rPr>
          <w:rFonts w:ascii="Arial" w:hAnsi="Arial" w:cs="Arial"/>
          <w:bCs/>
          <w:sz w:val="18"/>
          <w:szCs w:val="18"/>
        </w:rPr>
        <w:t>W dziale tym odnotowujemy wszystkie przypadki zwrotu akt z opinią (a więc także przypadki zwrotu akt z opinią uzupełniającą). Czas wydania opinii to okres pomiędzy wysłaniem akt do biegłego a zwrotem akt z opinią.</w:t>
      </w:r>
    </w:p>
    <w:sectPr w:rsidR="00326558" w:rsidRPr="008C3832" w:rsidSect="004D7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60" w:right="567" w:bottom="360" w:left="45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5D19" w14:textId="77777777" w:rsidR="00532EA3" w:rsidRDefault="00532EA3">
      <w:r>
        <w:separator/>
      </w:r>
    </w:p>
  </w:endnote>
  <w:endnote w:type="continuationSeparator" w:id="0">
    <w:p w14:paraId="7B145CC5" w14:textId="77777777" w:rsidR="00532EA3" w:rsidRDefault="005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3FE5" w14:textId="77777777" w:rsidR="00F24A97" w:rsidRDefault="00F24A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4B43" w14:textId="77777777" w:rsidR="00F24A97" w:rsidRPr="00774B6A" w:rsidRDefault="00F24A97">
    <w:pPr>
      <w:pStyle w:val="Stopka"/>
      <w:jc w:val="center"/>
      <w:rPr>
        <w:sz w:val="16"/>
        <w:szCs w:val="16"/>
      </w:rPr>
    </w:pPr>
    <w:r w:rsidRPr="00774B6A">
      <w:rPr>
        <w:sz w:val="16"/>
        <w:szCs w:val="16"/>
      </w:rPr>
      <w:t xml:space="preserve">Strona </w:t>
    </w:r>
    <w:r w:rsidR="00232914" w:rsidRPr="00774B6A">
      <w:rPr>
        <w:b/>
        <w:bCs/>
        <w:sz w:val="16"/>
        <w:szCs w:val="16"/>
      </w:rPr>
      <w:fldChar w:fldCharType="begin"/>
    </w:r>
    <w:r w:rsidRPr="00774B6A">
      <w:rPr>
        <w:b/>
        <w:bCs/>
        <w:sz w:val="16"/>
        <w:szCs w:val="16"/>
      </w:rPr>
      <w:instrText>PAGE</w:instrText>
    </w:r>
    <w:r w:rsidR="00232914" w:rsidRPr="00774B6A">
      <w:rPr>
        <w:b/>
        <w:bCs/>
        <w:sz w:val="16"/>
        <w:szCs w:val="16"/>
      </w:rPr>
      <w:fldChar w:fldCharType="separate"/>
    </w:r>
    <w:r w:rsidR="00D527B4">
      <w:rPr>
        <w:b/>
        <w:bCs/>
        <w:noProof/>
        <w:sz w:val="16"/>
        <w:szCs w:val="16"/>
      </w:rPr>
      <w:t>2</w:t>
    </w:r>
    <w:r w:rsidR="00232914" w:rsidRPr="00774B6A">
      <w:rPr>
        <w:b/>
        <w:bCs/>
        <w:sz w:val="16"/>
        <w:szCs w:val="16"/>
      </w:rPr>
      <w:fldChar w:fldCharType="end"/>
    </w:r>
    <w:r w:rsidRPr="00774B6A">
      <w:rPr>
        <w:sz w:val="16"/>
        <w:szCs w:val="16"/>
      </w:rPr>
      <w:t xml:space="preserve"> z </w:t>
    </w:r>
    <w:r w:rsidR="00232914" w:rsidRPr="00774B6A">
      <w:rPr>
        <w:b/>
        <w:bCs/>
        <w:sz w:val="16"/>
        <w:szCs w:val="16"/>
      </w:rPr>
      <w:fldChar w:fldCharType="begin"/>
    </w:r>
    <w:r w:rsidRPr="00774B6A">
      <w:rPr>
        <w:b/>
        <w:bCs/>
        <w:sz w:val="16"/>
        <w:szCs w:val="16"/>
      </w:rPr>
      <w:instrText>NUMPAGES</w:instrText>
    </w:r>
    <w:r w:rsidR="00232914" w:rsidRPr="00774B6A">
      <w:rPr>
        <w:b/>
        <w:bCs/>
        <w:sz w:val="16"/>
        <w:szCs w:val="16"/>
      </w:rPr>
      <w:fldChar w:fldCharType="separate"/>
    </w:r>
    <w:r w:rsidR="00D527B4">
      <w:rPr>
        <w:b/>
        <w:bCs/>
        <w:noProof/>
        <w:sz w:val="16"/>
        <w:szCs w:val="16"/>
      </w:rPr>
      <w:t>11</w:t>
    </w:r>
    <w:r w:rsidR="00232914" w:rsidRPr="00774B6A">
      <w:rPr>
        <w:b/>
        <w:bCs/>
        <w:sz w:val="16"/>
        <w:szCs w:val="16"/>
      </w:rPr>
      <w:fldChar w:fldCharType="end"/>
    </w:r>
  </w:p>
  <w:p w14:paraId="2E401D43" w14:textId="77777777" w:rsidR="00F24A97" w:rsidRDefault="00F24A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D2D7" w14:textId="77777777" w:rsidR="00F24A97" w:rsidRDefault="00F24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4E0D" w14:textId="77777777" w:rsidR="00532EA3" w:rsidRDefault="00532EA3">
      <w:r>
        <w:separator/>
      </w:r>
    </w:p>
  </w:footnote>
  <w:footnote w:type="continuationSeparator" w:id="0">
    <w:p w14:paraId="6377F2CB" w14:textId="77777777" w:rsidR="00532EA3" w:rsidRDefault="0053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5974" w14:textId="77777777" w:rsidR="00F24A97" w:rsidRDefault="00F24A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975F" w14:textId="77777777" w:rsidR="00F24A97" w:rsidRPr="0036752C" w:rsidRDefault="00F24A97" w:rsidP="0036752C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MS-S19K </w:t>
    </w:r>
    <w:r w:rsidRPr="0036752C">
      <w:rPr>
        <w:rFonts w:ascii="Arial" w:hAnsi="Arial" w:cs="Arial"/>
        <w:sz w:val="16"/>
        <w:szCs w:val="16"/>
      </w:rPr>
      <w:t>22.07.2020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74A2" w14:textId="77777777" w:rsidR="00F24A97" w:rsidRDefault="00F24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D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E5F80"/>
    <w:multiLevelType w:val="hybridMultilevel"/>
    <w:tmpl w:val="7ECCDE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6F5CF0"/>
    <w:multiLevelType w:val="hybridMultilevel"/>
    <w:tmpl w:val="5030D486"/>
    <w:lvl w:ilvl="0" w:tplc="6458D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06B4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564811"/>
    <w:multiLevelType w:val="singleLevel"/>
    <w:tmpl w:val="BEEAA3D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D06170"/>
    <w:multiLevelType w:val="hybridMultilevel"/>
    <w:tmpl w:val="FEBADA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AD19B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20C55"/>
    <w:rsid w:val="000003E4"/>
    <w:rsid w:val="000044D0"/>
    <w:rsid w:val="000073D9"/>
    <w:rsid w:val="00020663"/>
    <w:rsid w:val="00030D69"/>
    <w:rsid w:val="00030FBF"/>
    <w:rsid w:val="000364AF"/>
    <w:rsid w:val="00044DEE"/>
    <w:rsid w:val="00051D77"/>
    <w:rsid w:val="00052CB5"/>
    <w:rsid w:val="00054597"/>
    <w:rsid w:val="00056684"/>
    <w:rsid w:val="00061A42"/>
    <w:rsid w:val="00062FEC"/>
    <w:rsid w:val="000641B0"/>
    <w:rsid w:val="000806C6"/>
    <w:rsid w:val="00084BCD"/>
    <w:rsid w:val="0009117F"/>
    <w:rsid w:val="00091A59"/>
    <w:rsid w:val="000A450D"/>
    <w:rsid w:val="000A6B3D"/>
    <w:rsid w:val="000A7238"/>
    <w:rsid w:val="000D4F55"/>
    <w:rsid w:val="000D6D88"/>
    <w:rsid w:val="000E21AC"/>
    <w:rsid w:val="000E7283"/>
    <w:rsid w:val="000F077E"/>
    <w:rsid w:val="000F20B4"/>
    <w:rsid w:val="00103A03"/>
    <w:rsid w:val="00112BC6"/>
    <w:rsid w:val="001144F2"/>
    <w:rsid w:val="00115A20"/>
    <w:rsid w:val="00115B19"/>
    <w:rsid w:val="00136E2E"/>
    <w:rsid w:val="001403DA"/>
    <w:rsid w:val="00152A11"/>
    <w:rsid w:val="0015302C"/>
    <w:rsid w:val="00156BCD"/>
    <w:rsid w:val="00157E00"/>
    <w:rsid w:val="0016249A"/>
    <w:rsid w:val="0016366C"/>
    <w:rsid w:val="00172406"/>
    <w:rsid w:val="00174FCD"/>
    <w:rsid w:val="001815C3"/>
    <w:rsid w:val="00181CF3"/>
    <w:rsid w:val="00183962"/>
    <w:rsid w:val="001908E2"/>
    <w:rsid w:val="0019288C"/>
    <w:rsid w:val="001934CD"/>
    <w:rsid w:val="00194BA5"/>
    <w:rsid w:val="001A0EDC"/>
    <w:rsid w:val="001A2A1F"/>
    <w:rsid w:val="001A5169"/>
    <w:rsid w:val="001B1147"/>
    <w:rsid w:val="001B333F"/>
    <w:rsid w:val="001B5210"/>
    <w:rsid w:val="001B6ADC"/>
    <w:rsid w:val="001B79F5"/>
    <w:rsid w:val="001C391C"/>
    <w:rsid w:val="001E017F"/>
    <w:rsid w:val="001F5F08"/>
    <w:rsid w:val="00203F87"/>
    <w:rsid w:val="0021073F"/>
    <w:rsid w:val="00216781"/>
    <w:rsid w:val="00217E15"/>
    <w:rsid w:val="00231C7E"/>
    <w:rsid w:val="00232914"/>
    <w:rsid w:val="002332CC"/>
    <w:rsid w:val="00236970"/>
    <w:rsid w:val="00247084"/>
    <w:rsid w:val="00250F67"/>
    <w:rsid w:val="0025346E"/>
    <w:rsid w:val="002550E0"/>
    <w:rsid w:val="0026419F"/>
    <w:rsid w:val="00265877"/>
    <w:rsid w:val="00285DF2"/>
    <w:rsid w:val="002A335A"/>
    <w:rsid w:val="002A3C7C"/>
    <w:rsid w:val="002B46D4"/>
    <w:rsid w:val="002C3A6D"/>
    <w:rsid w:val="002C7549"/>
    <w:rsid w:val="002D39C8"/>
    <w:rsid w:val="002D3BA4"/>
    <w:rsid w:val="002E0F64"/>
    <w:rsid w:val="002E2C0C"/>
    <w:rsid w:val="003131A9"/>
    <w:rsid w:val="0031581F"/>
    <w:rsid w:val="0031780A"/>
    <w:rsid w:val="0032291B"/>
    <w:rsid w:val="00324993"/>
    <w:rsid w:val="00324F0E"/>
    <w:rsid w:val="00326558"/>
    <w:rsid w:val="00327998"/>
    <w:rsid w:val="003423D6"/>
    <w:rsid w:val="00363B3A"/>
    <w:rsid w:val="0036752C"/>
    <w:rsid w:val="00373C5E"/>
    <w:rsid w:val="00374921"/>
    <w:rsid w:val="00374DBE"/>
    <w:rsid w:val="00380CAE"/>
    <w:rsid w:val="00387850"/>
    <w:rsid w:val="003963C5"/>
    <w:rsid w:val="003979A7"/>
    <w:rsid w:val="003A54C4"/>
    <w:rsid w:val="003B0ACA"/>
    <w:rsid w:val="003B5A43"/>
    <w:rsid w:val="003C46CC"/>
    <w:rsid w:val="003C4E66"/>
    <w:rsid w:val="003D2664"/>
    <w:rsid w:val="003D61D0"/>
    <w:rsid w:val="003E0195"/>
    <w:rsid w:val="003E1CF9"/>
    <w:rsid w:val="003E3223"/>
    <w:rsid w:val="003F34CE"/>
    <w:rsid w:val="003F461C"/>
    <w:rsid w:val="00406420"/>
    <w:rsid w:val="00415993"/>
    <w:rsid w:val="0041711D"/>
    <w:rsid w:val="004219DD"/>
    <w:rsid w:val="00440892"/>
    <w:rsid w:val="00443323"/>
    <w:rsid w:val="004602AB"/>
    <w:rsid w:val="00461884"/>
    <w:rsid w:val="00462759"/>
    <w:rsid w:val="00462982"/>
    <w:rsid w:val="00473A69"/>
    <w:rsid w:val="00475BC1"/>
    <w:rsid w:val="00475C69"/>
    <w:rsid w:val="004776F1"/>
    <w:rsid w:val="004949E8"/>
    <w:rsid w:val="004A0571"/>
    <w:rsid w:val="004B100B"/>
    <w:rsid w:val="004B7875"/>
    <w:rsid w:val="004C3112"/>
    <w:rsid w:val="004C7F56"/>
    <w:rsid w:val="004D6C36"/>
    <w:rsid w:val="004D76DB"/>
    <w:rsid w:val="004E0937"/>
    <w:rsid w:val="004E7125"/>
    <w:rsid w:val="004F0415"/>
    <w:rsid w:val="004F3D92"/>
    <w:rsid w:val="004F61BA"/>
    <w:rsid w:val="004F6A16"/>
    <w:rsid w:val="004F73CA"/>
    <w:rsid w:val="0051384D"/>
    <w:rsid w:val="00514DCC"/>
    <w:rsid w:val="0052278F"/>
    <w:rsid w:val="00525FE8"/>
    <w:rsid w:val="00532EA3"/>
    <w:rsid w:val="00533E65"/>
    <w:rsid w:val="00543AA5"/>
    <w:rsid w:val="00550C07"/>
    <w:rsid w:val="00551103"/>
    <w:rsid w:val="005535C2"/>
    <w:rsid w:val="00556270"/>
    <w:rsid w:val="00557395"/>
    <w:rsid w:val="00571E89"/>
    <w:rsid w:val="005740C5"/>
    <w:rsid w:val="005779AB"/>
    <w:rsid w:val="00577F23"/>
    <w:rsid w:val="00580A2B"/>
    <w:rsid w:val="00583FD6"/>
    <w:rsid w:val="00592C21"/>
    <w:rsid w:val="00595412"/>
    <w:rsid w:val="005A12FC"/>
    <w:rsid w:val="005A5296"/>
    <w:rsid w:val="005B7929"/>
    <w:rsid w:val="005D02BF"/>
    <w:rsid w:val="005D2821"/>
    <w:rsid w:val="005D630A"/>
    <w:rsid w:val="005D7760"/>
    <w:rsid w:val="005E1969"/>
    <w:rsid w:val="005E2CFD"/>
    <w:rsid w:val="005E43DC"/>
    <w:rsid w:val="005E59DD"/>
    <w:rsid w:val="005E5BC6"/>
    <w:rsid w:val="005F42C6"/>
    <w:rsid w:val="005F6458"/>
    <w:rsid w:val="005F6FEA"/>
    <w:rsid w:val="005F7894"/>
    <w:rsid w:val="00616273"/>
    <w:rsid w:val="006203FE"/>
    <w:rsid w:val="00621491"/>
    <w:rsid w:val="006236A3"/>
    <w:rsid w:val="00632557"/>
    <w:rsid w:val="00632C19"/>
    <w:rsid w:val="00633E57"/>
    <w:rsid w:val="00640744"/>
    <w:rsid w:val="00645FEE"/>
    <w:rsid w:val="00646F34"/>
    <w:rsid w:val="00651712"/>
    <w:rsid w:val="0065345C"/>
    <w:rsid w:val="00653B17"/>
    <w:rsid w:val="00653F26"/>
    <w:rsid w:val="00654D25"/>
    <w:rsid w:val="0066296D"/>
    <w:rsid w:val="00665A3E"/>
    <w:rsid w:val="00673D57"/>
    <w:rsid w:val="0068286E"/>
    <w:rsid w:val="006959F0"/>
    <w:rsid w:val="006A2577"/>
    <w:rsid w:val="006A447A"/>
    <w:rsid w:val="006A486B"/>
    <w:rsid w:val="006B4E95"/>
    <w:rsid w:val="006B5D36"/>
    <w:rsid w:val="006C1C1F"/>
    <w:rsid w:val="006D0DED"/>
    <w:rsid w:val="006D1A1B"/>
    <w:rsid w:val="006D265A"/>
    <w:rsid w:val="006D583B"/>
    <w:rsid w:val="006D68FF"/>
    <w:rsid w:val="006F25D0"/>
    <w:rsid w:val="007040BD"/>
    <w:rsid w:val="00704E4A"/>
    <w:rsid w:val="007108AF"/>
    <w:rsid w:val="00710ABD"/>
    <w:rsid w:val="007166D1"/>
    <w:rsid w:val="00741CE1"/>
    <w:rsid w:val="007447ED"/>
    <w:rsid w:val="00746EDF"/>
    <w:rsid w:val="00747F06"/>
    <w:rsid w:val="00751604"/>
    <w:rsid w:val="00751ABF"/>
    <w:rsid w:val="00751BA0"/>
    <w:rsid w:val="007520EF"/>
    <w:rsid w:val="00754171"/>
    <w:rsid w:val="00754C6B"/>
    <w:rsid w:val="007711F7"/>
    <w:rsid w:val="00771B68"/>
    <w:rsid w:val="0077362F"/>
    <w:rsid w:val="007743AA"/>
    <w:rsid w:val="00774B6A"/>
    <w:rsid w:val="007807AA"/>
    <w:rsid w:val="0078345B"/>
    <w:rsid w:val="007859DA"/>
    <w:rsid w:val="0078703B"/>
    <w:rsid w:val="007A0235"/>
    <w:rsid w:val="007A0B2A"/>
    <w:rsid w:val="007A1585"/>
    <w:rsid w:val="007A1ED0"/>
    <w:rsid w:val="007A3D2C"/>
    <w:rsid w:val="007A3EAA"/>
    <w:rsid w:val="007A4648"/>
    <w:rsid w:val="007B067F"/>
    <w:rsid w:val="007B11CA"/>
    <w:rsid w:val="007C326E"/>
    <w:rsid w:val="007C3D92"/>
    <w:rsid w:val="007D233F"/>
    <w:rsid w:val="007E33F6"/>
    <w:rsid w:val="007E593A"/>
    <w:rsid w:val="007E62C5"/>
    <w:rsid w:val="007E7420"/>
    <w:rsid w:val="00805364"/>
    <w:rsid w:val="008117E5"/>
    <w:rsid w:val="00813E94"/>
    <w:rsid w:val="00815CD4"/>
    <w:rsid w:val="00831B59"/>
    <w:rsid w:val="00837C70"/>
    <w:rsid w:val="00842C86"/>
    <w:rsid w:val="00843DDD"/>
    <w:rsid w:val="00855165"/>
    <w:rsid w:val="00863064"/>
    <w:rsid w:val="0086377B"/>
    <w:rsid w:val="00872123"/>
    <w:rsid w:val="00874C1D"/>
    <w:rsid w:val="00886BFF"/>
    <w:rsid w:val="00890F43"/>
    <w:rsid w:val="008A48B2"/>
    <w:rsid w:val="008C17BD"/>
    <w:rsid w:val="008C3832"/>
    <w:rsid w:val="008C434A"/>
    <w:rsid w:val="008C486B"/>
    <w:rsid w:val="008C6E48"/>
    <w:rsid w:val="008D2333"/>
    <w:rsid w:val="008D3F9F"/>
    <w:rsid w:val="008D6E80"/>
    <w:rsid w:val="008F262C"/>
    <w:rsid w:val="008F3BC5"/>
    <w:rsid w:val="008F4190"/>
    <w:rsid w:val="008F4AD3"/>
    <w:rsid w:val="00904DC5"/>
    <w:rsid w:val="009158E1"/>
    <w:rsid w:val="0093135C"/>
    <w:rsid w:val="00936C38"/>
    <w:rsid w:val="009518EB"/>
    <w:rsid w:val="009614BF"/>
    <w:rsid w:val="0098247C"/>
    <w:rsid w:val="0098318E"/>
    <w:rsid w:val="0099174B"/>
    <w:rsid w:val="0099255E"/>
    <w:rsid w:val="00995CF6"/>
    <w:rsid w:val="00997331"/>
    <w:rsid w:val="009B2262"/>
    <w:rsid w:val="009B69B2"/>
    <w:rsid w:val="009C5DCA"/>
    <w:rsid w:val="009C7533"/>
    <w:rsid w:val="009C79DB"/>
    <w:rsid w:val="009D1F87"/>
    <w:rsid w:val="009D4800"/>
    <w:rsid w:val="009D55DE"/>
    <w:rsid w:val="009E2072"/>
    <w:rsid w:val="009F0836"/>
    <w:rsid w:val="00A04D01"/>
    <w:rsid w:val="00A1244C"/>
    <w:rsid w:val="00A2506A"/>
    <w:rsid w:val="00A35678"/>
    <w:rsid w:val="00A47C4D"/>
    <w:rsid w:val="00A5092B"/>
    <w:rsid w:val="00A5302C"/>
    <w:rsid w:val="00A70266"/>
    <w:rsid w:val="00A754C9"/>
    <w:rsid w:val="00A76278"/>
    <w:rsid w:val="00A8529B"/>
    <w:rsid w:val="00A906AD"/>
    <w:rsid w:val="00AA1658"/>
    <w:rsid w:val="00AA31AE"/>
    <w:rsid w:val="00AA492D"/>
    <w:rsid w:val="00AB07FE"/>
    <w:rsid w:val="00AB3100"/>
    <w:rsid w:val="00AB37EF"/>
    <w:rsid w:val="00AC22E6"/>
    <w:rsid w:val="00AC33DC"/>
    <w:rsid w:val="00AC68AB"/>
    <w:rsid w:val="00AD0C0F"/>
    <w:rsid w:val="00AD225D"/>
    <w:rsid w:val="00AD468A"/>
    <w:rsid w:val="00AD48A4"/>
    <w:rsid w:val="00AF20AD"/>
    <w:rsid w:val="00AF4532"/>
    <w:rsid w:val="00AF743B"/>
    <w:rsid w:val="00B007DE"/>
    <w:rsid w:val="00B00970"/>
    <w:rsid w:val="00B00EE9"/>
    <w:rsid w:val="00B04CF9"/>
    <w:rsid w:val="00B07C8A"/>
    <w:rsid w:val="00B124F2"/>
    <w:rsid w:val="00B20C55"/>
    <w:rsid w:val="00B26DF0"/>
    <w:rsid w:val="00B32D43"/>
    <w:rsid w:val="00B40F25"/>
    <w:rsid w:val="00B43E58"/>
    <w:rsid w:val="00B45648"/>
    <w:rsid w:val="00B504A9"/>
    <w:rsid w:val="00B5648A"/>
    <w:rsid w:val="00B63B54"/>
    <w:rsid w:val="00B662FB"/>
    <w:rsid w:val="00B66B16"/>
    <w:rsid w:val="00B66E18"/>
    <w:rsid w:val="00B70B23"/>
    <w:rsid w:val="00B80414"/>
    <w:rsid w:val="00B80B31"/>
    <w:rsid w:val="00B82458"/>
    <w:rsid w:val="00B85249"/>
    <w:rsid w:val="00BA5151"/>
    <w:rsid w:val="00BB0EA2"/>
    <w:rsid w:val="00BB2A80"/>
    <w:rsid w:val="00BB7C5B"/>
    <w:rsid w:val="00BC15E1"/>
    <w:rsid w:val="00BC6459"/>
    <w:rsid w:val="00BC6B6E"/>
    <w:rsid w:val="00BD1AA4"/>
    <w:rsid w:val="00BF49B4"/>
    <w:rsid w:val="00C0082C"/>
    <w:rsid w:val="00C05FA0"/>
    <w:rsid w:val="00C06743"/>
    <w:rsid w:val="00C10022"/>
    <w:rsid w:val="00C17589"/>
    <w:rsid w:val="00C20D22"/>
    <w:rsid w:val="00C3305D"/>
    <w:rsid w:val="00C33835"/>
    <w:rsid w:val="00C516A5"/>
    <w:rsid w:val="00C5631C"/>
    <w:rsid w:val="00C57A99"/>
    <w:rsid w:val="00C61A97"/>
    <w:rsid w:val="00C71A91"/>
    <w:rsid w:val="00C73ADE"/>
    <w:rsid w:val="00C82222"/>
    <w:rsid w:val="00C82919"/>
    <w:rsid w:val="00C90706"/>
    <w:rsid w:val="00CA0FFC"/>
    <w:rsid w:val="00CA419D"/>
    <w:rsid w:val="00CA5909"/>
    <w:rsid w:val="00CA61EA"/>
    <w:rsid w:val="00CA7DBA"/>
    <w:rsid w:val="00CC0D5E"/>
    <w:rsid w:val="00CC27B1"/>
    <w:rsid w:val="00CC353D"/>
    <w:rsid w:val="00CE085A"/>
    <w:rsid w:val="00CE3EE5"/>
    <w:rsid w:val="00CE46BE"/>
    <w:rsid w:val="00CF318A"/>
    <w:rsid w:val="00CF5EA8"/>
    <w:rsid w:val="00CF63E9"/>
    <w:rsid w:val="00D02FE1"/>
    <w:rsid w:val="00D03C26"/>
    <w:rsid w:val="00D042C4"/>
    <w:rsid w:val="00D057E7"/>
    <w:rsid w:val="00D06067"/>
    <w:rsid w:val="00D17191"/>
    <w:rsid w:val="00D17962"/>
    <w:rsid w:val="00D21785"/>
    <w:rsid w:val="00D240D6"/>
    <w:rsid w:val="00D27C80"/>
    <w:rsid w:val="00D419CD"/>
    <w:rsid w:val="00D42C0F"/>
    <w:rsid w:val="00D4375D"/>
    <w:rsid w:val="00D44DCE"/>
    <w:rsid w:val="00D469C1"/>
    <w:rsid w:val="00D527B4"/>
    <w:rsid w:val="00D556CE"/>
    <w:rsid w:val="00D571C9"/>
    <w:rsid w:val="00D642C6"/>
    <w:rsid w:val="00D730EA"/>
    <w:rsid w:val="00D73518"/>
    <w:rsid w:val="00D73A40"/>
    <w:rsid w:val="00D77E3E"/>
    <w:rsid w:val="00D81E3E"/>
    <w:rsid w:val="00D84EF4"/>
    <w:rsid w:val="00D90332"/>
    <w:rsid w:val="00D931AF"/>
    <w:rsid w:val="00D93276"/>
    <w:rsid w:val="00DA05F1"/>
    <w:rsid w:val="00DA2183"/>
    <w:rsid w:val="00DA3423"/>
    <w:rsid w:val="00DA63E3"/>
    <w:rsid w:val="00DA7A21"/>
    <w:rsid w:val="00DB3744"/>
    <w:rsid w:val="00DC6A82"/>
    <w:rsid w:val="00DE0864"/>
    <w:rsid w:val="00DE1996"/>
    <w:rsid w:val="00DE22A6"/>
    <w:rsid w:val="00DE4F17"/>
    <w:rsid w:val="00DE5CBB"/>
    <w:rsid w:val="00DE7C60"/>
    <w:rsid w:val="00DF3F55"/>
    <w:rsid w:val="00E015BC"/>
    <w:rsid w:val="00E03C03"/>
    <w:rsid w:val="00E05B14"/>
    <w:rsid w:val="00E05E2B"/>
    <w:rsid w:val="00E17B1F"/>
    <w:rsid w:val="00E2030E"/>
    <w:rsid w:val="00E238CC"/>
    <w:rsid w:val="00E31CC4"/>
    <w:rsid w:val="00E412CC"/>
    <w:rsid w:val="00E44E28"/>
    <w:rsid w:val="00E45EBC"/>
    <w:rsid w:val="00E47B20"/>
    <w:rsid w:val="00E518C1"/>
    <w:rsid w:val="00E56ACA"/>
    <w:rsid w:val="00E66D95"/>
    <w:rsid w:val="00E72F81"/>
    <w:rsid w:val="00E7725B"/>
    <w:rsid w:val="00E77803"/>
    <w:rsid w:val="00E83C40"/>
    <w:rsid w:val="00E8681F"/>
    <w:rsid w:val="00EA01BF"/>
    <w:rsid w:val="00EA2E65"/>
    <w:rsid w:val="00EA4E36"/>
    <w:rsid w:val="00EC2A43"/>
    <w:rsid w:val="00ED6478"/>
    <w:rsid w:val="00ED7A86"/>
    <w:rsid w:val="00EE3223"/>
    <w:rsid w:val="00EE3301"/>
    <w:rsid w:val="00EE41AA"/>
    <w:rsid w:val="00EE4424"/>
    <w:rsid w:val="00EF4D7E"/>
    <w:rsid w:val="00F01492"/>
    <w:rsid w:val="00F01808"/>
    <w:rsid w:val="00F06785"/>
    <w:rsid w:val="00F16EE6"/>
    <w:rsid w:val="00F17C00"/>
    <w:rsid w:val="00F23C8E"/>
    <w:rsid w:val="00F24A97"/>
    <w:rsid w:val="00F26E5D"/>
    <w:rsid w:val="00F3712D"/>
    <w:rsid w:val="00F40A07"/>
    <w:rsid w:val="00F53E8C"/>
    <w:rsid w:val="00F54F7A"/>
    <w:rsid w:val="00F550AF"/>
    <w:rsid w:val="00F66542"/>
    <w:rsid w:val="00F828D3"/>
    <w:rsid w:val="00F83E3D"/>
    <w:rsid w:val="00F93447"/>
    <w:rsid w:val="00FA0C1A"/>
    <w:rsid w:val="00FA308F"/>
    <w:rsid w:val="00FB3266"/>
    <w:rsid w:val="00FB7CCD"/>
    <w:rsid w:val="00FC50B6"/>
    <w:rsid w:val="00FE6F9A"/>
    <w:rsid w:val="00FE7918"/>
    <w:rsid w:val="00FF43DF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454E04"/>
  <w15:docId w15:val="{78087311-CFDB-4354-90E0-48E1F42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792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7929"/>
    <w:pPr>
      <w:keepNext/>
      <w:spacing w:after="40" w:line="140" w:lineRule="exact"/>
      <w:ind w:left="85" w:right="85"/>
      <w:outlineLvl w:val="0"/>
    </w:pPr>
    <w:rPr>
      <w:rFonts w:ascii="Arial Narrow" w:hAnsi="Arial Narrow" w:cs="Arial"/>
      <w:b/>
      <w:sz w:val="16"/>
    </w:rPr>
  </w:style>
  <w:style w:type="paragraph" w:styleId="Nagwek2">
    <w:name w:val="heading 2"/>
    <w:basedOn w:val="Normalny"/>
    <w:next w:val="Normalny"/>
    <w:qFormat/>
    <w:rsid w:val="005B7929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5B7929"/>
    <w:pPr>
      <w:keepNext/>
      <w:spacing w:after="40"/>
      <w:outlineLvl w:val="2"/>
    </w:pPr>
    <w:rPr>
      <w:rFonts w:ascii="Arial" w:hAnsi="Arial"/>
      <w:b/>
      <w:color w:val="000000"/>
      <w:sz w:val="12"/>
      <w:szCs w:val="20"/>
    </w:rPr>
  </w:style>
  <w:style w:type="paragraph" w:styleId="Nagwek4">
    <w:name w:val="heading 4"/>
    <w:basedOn w:val="Normalny"/>
    <w:next w:val="Normalny"/>
    <w:qFormat/>
    <w:rsid w:val="005B7929"/>
    <w:pPr>
      <w:keepNext/>
      <w:spacing w:line="200" w:lineRule="exact"/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5B7929"/>
    <w:pPr>
      <w:keepNext/>
      <w:ind w:left="113" w:right="113"/>
      <w:outlineLvl w:val="4"/>
    </w:pPr>
    <w:rPr>
      <w:rFonts w:ascii="Arial" w:hAnsi="Arial"/>
      <w:b/>
      <w:w w:val="110"/>
      <w:sz w:val="22"/>
      <w:szCs w:val="20"/>
    </w:rPr>
  </w:style>
  <w:style w:type="paragraph" w:styleId="Nagwek6">
    <w:name w:val="heading 6"/>
    <w:basedOn w:val="Normalny"/>
    <w:next w:val="Normalny"/>
    <w:qFormat/>
    <w:rsid w:val="005B7929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5B7929"/>
    <w:pPr>
      <w:keepNext/>
      <w:jc w:val="center"/>
      <w:outlineLvl w:val="6"/>
    </w:pPr>
    <w:rPr>
      <w:rFonts w:ascii="Arial" w:hAnsi="Arial"/>
      <w:b/>
      <w:sz w:val="16"/>
      <w:szCs w:val="20"/>
    </w:rPr>
  </w:style>
  <w:style w:type="paragraph" w:styleId="Nagwek8">
    <w:name w:val="heading 8"/>
    <w:basedOn w:val="Normalny"/>
    <w:next w:val="Normalny"/>
    <w:qFormat/>
    <w:rsid w:val="005B7929"/>
    <w:pPr>
      <w:keepNext/>
      <w:outlineLvl w:val="7"/>
    </w:pPr>
    <w:rPr>
      <w:rFonts w:ascii="Arial" w:hAnsi="Arial" w:cs="Arial"/>
      <w:b/>
      <w:bCs/>
      <w:sz w:val="14"/>
      <w:lang w:val="en-US"/>
    </w:rPr>
  </w:style>
  <w:style w:type="paragraph" w:styleId="Nagwek9">
    <w:name w:val="heading 9"/>
    <w:basedOn w:val="Normalny"/>
    <w:next w:val="Normalny"/>
    <w:qFormat/>
    <w:rsid w:val="005B7929"/>
    <w:pPr>
      <w:keepNext/>
      <w:spacing w:after="120" w:line="480" w:lineRule="auto"/>
      <w:outlineLvl w:val="8"/>
    </w:pPr>
    <w:rPr>
      <w:rFonts w:ascii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B79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B7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7929"/>
    <w:pPr>
      <w:spacing w:line="120" w:lineRule="exact"/>
    </w:pPr>
    <w:rPr>
      <w:rFonts w:ascii="Arial" w:hAnsi="Arial"/>
      <w:color w:val="000000"/>
      <w:sz w:val="12"/>
      <w:szCs w:val="20"/>
    </w:rPr>
  </w:style>
  <w:style w:type="paragraph" w:styleId="Tekstpodstawowy2">
    <w:name w:val="Body Text 2"/>
    <w:basedOn w:val="Normalny"/>
    <w:rsid w:val="005B7929"/>
    <w:pPr>
      <w:spacing w:line="120" w:lineRule="exact"/>
    </w:pPr>
    <w:rPr>
      <w:rFonts w:ascii="Arial PL" w:hAnsi="Arial PL"/>
      <w:sz w:val="10"/>
      <w:szCs w:val="20"/>
    </w:rPr>
  </w:style>
  <w:style w:type="paragraph" w:styleId="Tekstpodstawowy3">
    <w:name w:val="Body Text 3"/>
    <w:basedOn w:val="Normalny"/>
    <w:rsid w:val="005B7929"/>
    <w:pPr>
      <w:spacing w:after="80" w:line="220" w:lineRule="atLeast"/>
      <w:jc w:val="both"/>
      <w:outlineLvl w:val="0"/>
    </w:pPr>
    <w:rPr>
      <w:rFonts w:ascii="Arial" w:hAnsi="Arial"/>
      <w:color w:val="000000"/>
      <w:sz w:val="16"/>
    </w:rPr>
  </w:style>
  <w:style w:type="paragraph" w:styleId="Tekstdymka">
    <w:name w:val="Balloon Text"/>
    <w:basedOn w:val="Normalny"/>
    <w:rsid w:val="003E1CF9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rsid w:val="002D3BA4"/>
    <w:rPr>
      <w:sz w:val="20"/>
      <w:szCs w:val="20"/>
    </w:rPr>
  </w:style>
  <w:style w:type="table" w:styleId="Tabela-Siatka">
    <w:name w:val="Table Grid"/>
    <w:basedOn w:val="Standardowy"/>
    <w:rsid w:val="00A5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774B6A"/>
    <w:rPr>
      <w:sz w:val="24"/>
      <w:szCs w:val="24"/>
    </w:rPr>
  </w:style>
  <w:style w:type="paragraph" w:customStyle="1" w:styleId="style20">
    <w:name w:val="style20"/>
    <w:basedOn w:val="Normalny"/>
    <w:rsid w:val="00236970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236970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23697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3664</Words>
  <Characters>21984</Characters>
  <Application>Microsoft Office Word</Application>
  <DocSecurity>0</DocSecurity>
  <Lines>183</Lines>
  <Paragraphs>51</Paragraphs>
  <ScaleCrop>false</ScaleCrop>
  <Company>Ministerstwo Sprawiedliwości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Bieluga</dc:creator>
  <cp:keywords/>
  <dc:description/>
  <cp:lastModifiedBy>Gajewski Michał</cp:lastModifiedBy>
  <cp:revision>2</cp:revision>
  <cp:lastPrinted>2012-06-19T07:54:00Z</cp:lastPrinted>
  <dcterms:created xsi:type="dcterms:W3CDTF">2022-03-10T12:43:00Z</dcterms:created>
  <dcterms:modified xsi:type="dcterms:W3CDTF">2022-03-10T12:43:00Z</dcterms:modified>
</cp:coreProperties>
</file>