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9F2" w:rsidRPr="00AD54F6" w:rsidRDefault="009239F2" w:rsidP="009239F2">
      <w:pPr>
        <w:spacing w:after="0" w:line="240" w:lineRule="auto"/>
        <w:ind w:firstLine="708"/>
        <w:jc w:val="center"/>
        <w:rPr>
          <w:rFonts w:ascii="Times New Roman" w:hAnsi="Times New Roman" w:cs="Times New Roman"/>
          <w:b/>
          <w:bCs/>
          <w:color w:val="000000"/>
          <w:sz w:val="24"/>
          <w:szCs w:val="24"/>
          <w:lang w:eastAsia="pl-PL"/>
        </w:rPr>
      </w:pPr>
      <w:r w:rsidRPr="00AD54F6">
        <w:rPr>
          <w:rFonts w:ascii="Times New Roman" w:hAnsi="Times New Roman" w:cs="Times New Roman"/>
          <w:b/>
          <w:bCs/>
          <w:color w:val="000000"/>
          <w:sz w:val="24"/>
          <w:szCs w:val="24"/>
          <w:lang w:eastAsia="pl-PL"/>
        </w:rPr>
        <w:t>P O U C Z E N I E</w:t>
      </w:r>
    </w:p>
    <w:p w:rsidR="009239F2" w:rsidRPr="00AD54F6" w:rsidRDefault="009239F2" w:rsidP="009239F2">
      <w:pPr>
        <w:spacing w:after="0" w:line="240" w:lineRule="auto"/>
        <w:ind w:firstLine="708"/>
        <w:jc w:val="center"/>
        <w:rPr>
          <w:rFonts w:ascii="Times New Roman" w:hAnsi="Times New Roman" w:cs="Times New Roman"/>
          <w:b/>
          <w:bCs/>
          <w:color w:val="000000"/>
          <w:sz w:val="24"/>
          <w:szCs w:val="24"/>
          <w:lang w:eastAsia="pl-PL"/>
        </w:rPr>
      </w:pPr>
      <w:bookmarkStart w:id="0" w:name="_GoBack"/>
      <w:r w:rsidRPr="00AD54F6">
        <w:rPr>
          <w:rFonts w:ascii="Times New Roman" w:hAnsi="Times New Roman" w:cs="Times New Roman"/>
          <w:b/>
          <w:bCs/>
          <w:color w:val="000000"/>
          <w:sz w:val="24"/>
          <w:szCs w:val="24"/>
          <w:lang w:eastAsia="pl-PL"/>
        </w:rPr>
        <w:t>Dotyczące zaskarżenia nakazu zapłat</w:t>
      </w:r>
      <w:bookmarkEnd w:id="0"/>
      <w:r w:rsidRPr="00AD54F6">
        <w:rPr>
          <w:rFonts w:ascii="Times New Roman" w:hAnsi="Times New Roman" w:cs="Times New Roman"/>
          <w:b/>
          <w:bCs/>
          <w:color w:val="000000"/>
          <w:sz w:val="24"/>
          <w:szCs w:val="24"/>
          <w:lang w:eastAsia="pl-PL"/>
        </w:rPr>
        <w:t>y</w:t>
      </w:r>
    </w:p>
    <w:p w:rsidR="009239F2" w:rsidRPr="00AD54F6" w:rsidRDefault="009239F2" w:rsidP="009239F2">
      <w:pPr>
        <w:spacing w:after="0" w:line="240" w:lineRule="auto"/>
        <w:jc w:val="both"/>
        <w:rPr>
          <w:rFonts w:ascii="Times New Roman" w:hAnsi="Times New Roman" w:cs="Times New Roman"/>
          <w:sz w:val="24"/>
          <w:szCs w:val="24"/>
        </w:rPr>
      </w:pPr>
    </w:p>
    <w:p w:rsidR="009239F2" w:rsidRPr="00AD54F6" w:rsidRDefault="009239F2" w:rsidP="009239F2">
      <w:pPr>
        <w:spacing w:after="0" w:line="240" w:lineRule="auto"/>
        <w:ind w:firstLine="284"/>
        <w:jc w:val="both"/>
        <w:rPr>
          <w:rFonts w:ascii="Times New Roman" w:hAnsi="Times New Roman" w:cs="Times New Roman"/>
          <w:sz w:val="24"/>
          <w:szCs w:val="24"/>
        </w:rPr>
      </w:pPr>
      <w:r w:rsidRPr="00AD54F6">
        <w:rPr>
          <w:rFonts w:ascii="Times New Roman" w:hAnsi="Times New Roman" w:cs="Times New Roman"/>
          <w:sz w:val="24"/>
          <w:szCs w:val="24"/>
        </w:rPr>
        <w:t xml:space="preserve">Od nakazu zapłaty pozwany może wnieść sprzeciw, który składa się do sądu, który wydał nakaz zapłaty (tj. do Sądu Okręgowego w Warszawie). </w:t>
      </w:r>
    </w:p>
    <w:p w:rsidR="009239F2" w:rsidRPr="00AD54F6" w:rsidRDefault="009239F2" w:rsidP="009239F2">
      <w:pPr>
        <w:spacing w:after="0" w:line="240" w:lineRule="auto"/>
        <w:ind w:firstLine="284"/>
        <w:jc w:val="both"/>
        <w:rPr>
          <w:rFonts w:ascii="Times New Roman" w:hAnsi="Times New Roman" w:cs="Times New Roman"/>
          <w:sz w:val="24"/>
          <w:szCs w:val="24"/>
        </w:rPr>
      </w:pPr>
      <w:r w:rsidRPr="00AD54F6">
        <w:rPr>
          <w:rFonts w:ascii="Times New Roman" w:hAnsi="Times New Roman" w:cs="Times New Roman"/>
          <w:sz w:val="24"/>
          <w:szCs w:val="24"/>
        </w:rPr>
        <w:t xml:space="preserve">Termin do wniesienia sprzeciwu wynosi dwa tygodnie od dnia doręczenia nakazu zapłaty. Jeżeli natomiast pozwany mieszka lub ma siedzibę za granicą, a nie ma przedstawiciela w kraju, termin ten wynosi miesiąc, przy czym gdyby doręczenie nakazu zapłaty miało mieć miejsce poza terytorium Unii Europejskiej, oznacza się termin nie krótszy niż trzy miesiące. </w:t>
      </w:r>
    </w:p>
    <w:p w:rsidR="009239F2" w:rsidRPr="00AD54F6" w:rsidRDefault="009239F2" w:rsidP="009239F2">
      <w:pPr>
        <w:spacing w:after="0" w:line="240" w:lineRule="auto"/>
        <w:ind w:firstLine="284"/>
        <w:jc w:val="both"/>
        <w:rPr>
          <w:rFonts w:ascii="Times New Roman" w:hAnsi="Times New Roman" w:cs="Times New Roman"/>
          <w:sz w:val="24"/>
          <w:szCs w:val="24"/>
        </w:rPr>
      </w:pPr>
      <w:r w:rsidRPr="00AD54F6">
        <w:rPr>
          <w:rFonts w:ascii="Times New Roman" w:hAnsi="Times New Roman" w:cs="Times New Roman"/>
          <w:sz w:val="24"/>
          <w:szCs w:val="24"/>
        </w:rPr>
        <w:t>W piśmie zawierającym sprzeciw pozwany powinien wskazać, czy zaskarża nakaz w całości czy w części (a jeśli w części, to w jakiej) oraz przedstawić zarzuty, które pod rygorem ich utraty należy zgłosić przed wdaniem się w spór co do istoty sprawy, a ponadto wymienić fakty, z których wywodzi żądania, i dowody na wykazanie każdego z nich.</w:t>
      </w:r>
    </w:p>
    <w:p w:rsidR="009239F2" w:rsidRPr="00AD54F6" w:rsidRDefault="009239F2" w:rsidP="009239F2">
      <w:pPr>
        <w:spacing w:after="0" w:line="240" w:lineRule="auto"/>
        <w:ind w:firstLine="284"/>
        <w:jc w:val="both"/>
        <w:rPr>
          <w:rFonts w:ascii="Times New Roman" w:hAnsi="Times New Roman" w:cs="Times New Roman"/>
          <w:sz w:val="24"/>
          <w:szCs w:val="24"/>
        </w:rPr>
      </w:pPr>
      <w:r w:rsidRPr="00AD54F6">
        <w:rPr>
          <w:rFonts w:ascii="Times New Roman" w:hAnsi="Times New Roman" w:cs="Times New Roman"/>
          <w:sz w:val="24"/>
          <w:szCs w:val="24"/>
        </w:rPr>
        <w:t xml:space="preserve">Do sprzeciwu od nakazu zapłaty należy dołączyć jego odpisy i odpisy jego załączników dla doręczenia ich uczestniczącym w sprawie osobom, a ponadto, jeżeli w sądzie nie złożono załączników w oryginale, po jednym odpisie każdego załącznika do akt sprawy. </w:t>
      </w:r>
    </w:p>
    <w:p w:rsidR="009239F2" w:rsidRPr="00AD54F6" w:rsidRDefault="009239F2" w:rsidP="009239F2">
      <w:pPr>
        <w:spacing w:after="0" w:line="240" w:lineRule="auto"/>
        <w:ind w:firstLine="284"/>
        <w:jc w:val="both"/>
        <w:rPr>
          <w:rFonts w:ascii="Times New Roman" w:hAnsi="Times New Roman" w:cs="Times New Roman"/>
          <w:sz w:val="24"/>
          <w:szCs w:val="24"/>
        </w:rPr>
      </w:pPr>
      <w:r w:rsidRPr="00AD54F6">
        <w:rPr>
          <w:rFonts w:ascii="Times New Roman" w:hAnsi="Times New Roman" w:cs="Times New Roman"/>
          <w:sz w:val="24"/>
          <w:szCs w:val="24"/>
        </w:rPr>
        <w:t>Pismo zawierające sprzeciw powinno zawierać m.in. podpis strony albo jej przedstawiciela ustawowego lub pełnomocnika, a także sygnaturę akt. Ponadto, pismo zawierające sprzeciw powinno zawierać wskazanie adresu poczty elektronicznej albo oświadczenie pozwanego, że nie posiada takiego adresu (art. 458(3) § 2 k.p.c.). Niespełnienie tego wymogu uznaje się za brak formalny pisma uniemożliwiający nadanie mu prawidłowego biegu.</w:t>
      </w:r>
    </w:p>
    <w:p w:rsidR="009239F2" w:rsidRPr="00AD54F6" w:rsidRDefault="009239F2" w:rsidP="009239F2">
      <w:pPr>
        <w:spacing w:after="0" w:line="240" w:lineRule="auto"/>
        <w:ind w:firstLine="284"/>
        <w:jc w:val="both"/>
        <w:rPr>
          <w:rFonts w:ascii="Times New Roman" w:hAnsi="Times New Roman" w:cs="Times New Roman"/>
          <w:sz w:val="24"/>
          <w:szCs w:val="24"/>
        </w:rPr>
      </w:pPr>
      <w:r w:rsidRPr="00AD54F6">
        <w:rPr>
          <w:rFonts w:ascii="Times New Roman" w:hAnsi="Times New Roman" w:cs="Times New Roman"/>
          <w:sz w:val="24"/>
          <w:szCs w:val="24"/>
        </w:rPr>
        <w:t>W sprzeciwie od nakazu zapłaty pozwany może zgłosić m.in. zarzut niewłaściwości sądu. Po doręczeniu pozwu, niewłaściwość dającą się usunąć za pomocą umowy stron, sąd bierze pod rozwagę tylko na zarzut pozwanego, zgłoszony i należycie uzasadniony przed wdaniem się w spór co do istoty sprawy.</w:t>
      </w:r>
    </w:p>
    <w:p w:rsidR="009239F2" w:rsidRPr="00AD54F6" w:rsidRDefault="009239F2" w:rsidP="009239F2">
      <w:pPr>
        <w:spacing w:after="0" w:line="240" w:lineRule="auto"/>
        <w:ind w:firstLine="284"/>
        <w:jc w:val="both"/>
        <w:rPr>
          <w:rFonts w:ascii="Times New Roman" w:hAnsi="Times New Roman" w:cs="Times New Roman"/>
          <w:sz w:val="24"/>
          <w:szCs w:val="24"/>
        </w:rPr>
      </w:pPr>
      <w:r w:rsidRPr="00AD54F6">
        <w:rPr>
          <w:rFonts w:ascii="Times New Roman" w:hAnsi="Times New Roman" w:cs="Times New Roman"/>
          <w:sz w:val="24"/>
          <w:szCs w:val="24"/>
        </w:rPr>
        <w:t xml:space="preserve">Nakaz zapłaty, od którego nie wniesiono sprzeciwu, ma skutki prawomocnego wyroku. </w:t>
      </w:r>
    </w:p>
    <w:p w:rsidR="009239F2" w:rsidRPr="00AD54F6" w:rsidRDefault="009239F2" w:rsidP="009239F2">
      <w:pPr>
        <w:spacing w:after="0" w:line="240" w:lineRule="auto"/>
        <w:ind w:firstLine="284"/>
        <w:jc w:val="both"/>
        <w:rPr>
          <w:rFonts w:ascii="Times New Roman" w:hAnsi="Times New Roman" w:cs="Times New Roman"/>
          <w:sz w:val="24"/>
          <w:szCs w:val="24"/>
        </w:rPr>
      </w:pPr>
      <w:r w:rsidRPr="00AD54F6">
        <w:rPr>
          <w:rFonts w:ascii="Times New Roman" w:hAnsi="Times New Roman" w:cs="Times New Roman"/>
          <w:sz w:val="24"/>
          <w:szCs w:val="24"/>
        </w:rPr>
        <w:t xml:space="preserve">Jeżeli nie wniesiono sprzeciwu od nakazu zapłaty, na zawarte w nakazie zapłaty postanowienie o kosztach przysługuje zażalenie do innego składu sądu pierwszej instancji (tj. do Sądu Okręgowego w Warszawie). Uzasadnienie tego postanowienia sporządza się tylko na wniosek zgłoszony w terminie tygodnia od dnia doręczenia postanowienia zawartego w nakazie zapłaty. Postanowienie z uzasadnieniem doręcza się tylko tej stronie, która zażądała sporządzenia uzasadnienia i doręczenia postanowienia z uzasadnieniem. We wniosku należy wskazać, czy pisemne uzasadnienie ma dotyczyć całości postanowienia czy jego części, w szczególności poszczególnych objętych nim rozstrzygnięć. Sąd odrzuca wniosek niedopuszczalny, spóźniony, nieopłacony lub dotknięty brakami, których nie usunięto mimo wezwania. Zażalenie wnosi się w terminie tygodnia od dnia doręczenia postanowienia z uzasadnieniem, a jeżeli sąd odstąpił od jego uzasadnienia, w całości uwzględniając zawarty w piśmie procesowym wniosek strony i podzielając argumenty strony przytoczone na jego poparcie - w terminie tygodnia od dnia doręczenia postanowienia, w którym powołano się na to pismo. Jeżeli pismo to zostanie doręczone później niż postanowienie, termin do złożenia zażalenia biegnie od dnia doręczenia tego pisma. Strona może wnieść zażalenie tylko w sytuacji, gdy wcześniej złożyła </w:t>
      </w:r>
      <w:r w:rsidRPr="00AD54F6">
        <w:rPr>
          <w:rFonts w:ascii="Times New Roman" w:hAnsi="Times New Roman" w:cs="Times New Roman"/>
          <w:sz w:val="24"/>
          <w:szCs w:val="24"/>
        </w:rPr>
        <w:br/>
        <w:t xml:space="preserve">w terminie wniosek o sporządzenie uzasadnienia i doręczenie postanowienia z uzasadnieniem. </w:t>
      </w:r>
    </w:p>
    <w:p w:rsidR="009239F2" w:rsidRPr="00AD54F6" w:rsidRDefault="009239F2" w:rsidP="009239F2">
      <w:pPr>
        <w:spacing w:after="0" w:line="240" w:lineRule="auto"/>
        <w:ind w:firstLine="284"/>
        <w:jc w:val="both"/>
        <w:rPr>
          <w:rFonts w:ascii="Times New Roman" w:hAnsi="Times New Roman" w:cs="Times New Roman"/>
          <w:sz w:val="24"/>
          <w:szCs w:val="24"/>
        </w:rPr>
      </w:pPr>
      <w:r w:rsidRPr="00AD54F6">
        <w:rPr>
          <w:rFonts w:ascii="Times New Roman" w:hAnsi="Times New Roman" w:cs="Times New Roman"/>
          <w:sz w:val="24"/>
          <w:szCs w:val="24"/>
        </w:rPr>
        <w:t xml:space="preserve">Termin oznaczony w tygodniach lub miesiącach kończy się z upływem dnia, który nazwą lub datą odpowiada początkowemu dniowi terminu, a gdyby takiego dnia w ostatnim miesiącu nie było – w ostatnim dniu tego miesiąca. Oddanie pisma procesowego w polskiej placówce pocztowej operatora wyznaczonego w rozumieniu ustawy z dnia 23 listopada 2012 r. - Prawo pocztowe lub w placówce pocztowej operatora świadczącego pocztowe usługi powszechne w innym państwie członkowskim Unii Europejskiej jest równoznaczne z </w:t>
      </w:r>
      <w:r w:rsidRPr="00AD54F6">
        <w:rPr>
          <w:rFonts w:ascii="Times New Roman" w:hAnsi="Times New Roman" w:cs="Times New Roman"/>
          <w:sz w:val="24"/>
          <w:szCs w:val="24"/>
        </w:rPr>
        <w:lastRenderedPageBreak/>
        <w:t xml:space="preserve">wniesieniem go do sądu. To samo dotyczy złożenia pisma przez żołnierza w dowództwie jednostki wojskowej albo przez osobę pozbawioną wolności w administracji zakładu karnego oraz przez członka załogi polskiego statku morskiego u kapitana statku. </w:t>
      </w:r>
    </w:p>
    <w:p w:rsidR="00165B16" w:rsidRPr="00AD54F6" w:rsidRDefault="00165B16" w:rsidP="009239F2">
      <w:pPr>
        <w:spacing w:after="0" w:line="265" w:lineRule="auto"/>
        <w:rPr>
          <w:rFonts w:ascii="Times New Roman" w:eastAsia="Times New Roman" w:hAnsi="Times New Roman" w:cs="Times New Roman"/>
          <w:color w:val="000000"/>
          <w:sz w:val="24"/>
          <w:szCs w:val="24"/>
          <w:lang w:eastAsia="pl-PL"/>
        </w:rPr>
      </w:pPr>
    </w:p>
    <w:p w:rsidR="00165B16" w:rsidRPr="00AD54F6" w:rsidRDefault="00165B16" w:rsidP="00165B16">
      <w:pPr>
        <w:spacing w:after="0" w:line="240" w:lineRule="auto"/>
        <w:ind w:right="503"/>
        <w:rPr>
          <w:rFonts w:ascii="Times New Roman" w:eastAsia="Times New Roman" w:hAnsi="Times New Roman" w:cs="Times New Roman"/>
          <w:color w:val="000000"/>
          <w:sz w:val="24"/>
          <w:szCs w:val="24"/>
          <w:lang w:eastAsia="pl-PL"/>
        </w:rPr>
      </w:pPr>
    </w:p>
    <w:p w:rsidR="00D433E4" w:rsidRPr="00AD54F6" w:rsidRDefault="00D433E4" w:rsidP="00D433E4">
      <w:pPr>
        <w:tabs>
          <w:tab w:val="center" w:pos="950"/>
          <w:tab w:val="center" w:pos="1727"/>
        </w:tabs>
        <w:spacing w:after="0" w:line="260" w:lineRule="auto"/>
        <w:rPr>
          <w:rFonts w:ascii="Times New Roman" w:eastAsia="Times New Roman" w:hAnsi="Times New Roman" w:cs="Times New Roman"/>
          <w:color w:val="000000"/>
          <w:sz w:val="24"/>
          <w:szCs w:val="24"/>
          <w:lang w:eastAsia="pl-PL"/>
        </w:rPr>
      </w:pPr>
    </w:p>
    <w:p w:rsidR="00D433E4" w:rsidRPr="00AD54F6" w:rsidRDefault="00D433E4" w:rsidP="00D433E4">
      <w:pPr>
        <w:tabs>
          <w:tab w:val="center" w:pos="950"/>
          <w:tab w:val="center" w:pos="1727"/>
        </w:tabs>
        <w:spacing w:after="0" w:line="260" w:lineRule="auto"/>
        <w:rPr>
          <w:rFonts w:ascii="Times New Roman" w:eastAsia="Times New Roman" w:hAnsi="Times New Roman" w:cs="Times New Roman"/>
          <w:color w:val="000000"/>
          <w:sz w:val="24"/>
          <w:szCs w:val="24"/>
          <w:lang w:eastAsia="pl-PL"/>
        </w:rPr>
      </w:pPr>
    </w:p>
    <w:p w:rsidR="00D433E4" w:rsidRPr="00AD54F6" w:rsidRDefault="00D433E4" w:rsidP="00D433E4">
      <w:pPr>
        <w:rPr>
          <w:rFonts w:ascii="Times New Roman" w:eastAsia="Times New Roman" w:hAnsi="Times New Roman" w:cs="Times New Roman"/>
          <w:color w:val="000000"/>
          <w:sz w:val="24"/>
          <w:szCs w:val="24"/>
          <w:lang w:eastAsia="pl-PL"/>
        </w:rPr>
      </w:pPr>
    </w:p>
    <w:sectPr w:rsidR="00D433E4" w:rsidRPr="00AD54F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F8C" w:rsidRDefault="00253F8C" w:rsidP="008D4BCB">
      <w:pPr>
        <w:spacing w:after="0" w:line="240" w:lineRule="auto"/>
      </w:pPr>
      <w:r>
        <w:separator/>
      </w:r>
    </w:p>
  </w:endnote>
  <w:endnote w:type="continuationSeparator" w:id="0">
    <w:p w:rsidR="00253F8C" w:rsidRDefault="00253F8C" w:rsidP="008D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853541"/>
      <w:docPartObj>
        <w:docPartGallery w:val="Page Numbers (Bottom of Page)"/>
        <w:docPartUnique/>
      </w:docPartObj>
    </w:sdtPr>
    <w:sdtEndPr/>
    <w:sdtContent>
      <w:p w:rsidR="008D4BCB" w:rsidRDefault="008D4BCB">
        <w:pPr>
          <w:pStyle w:val="Stopka"/>
          <w:jc w:val="right"/>
        </w:pPr>
        <w:r>
          <w:fldChar w:fldCharType="begin"/>
        </w:r>
        <w:r>
          <w:instrText>PAGE   \* MERGEFORMAT</w:instrText>
        </w:r>
        <w:r>
          <w:fldChar w:fldCharType="separate"/>
        </w:r>
        <w:r w:rsidR="00346741">
          <w:rPr>
            <w:noProof/>
          </w:rPr>
          <w:t>1</w:t>
        </w:r>
        <w:r>
          <w:fldChar w:fldCharType="end"/>
        </w:r>
      </w:p>
    </w:sdtContent>
  </w:sdt>
  <w:p w:rsidR="008D4BCB" w:rsidRDefault="008D4B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F8C" w:rsidRDefault="00253F8C" w:rsidP="008D4BCB">
      <w:pPr>
        <w:spacing w:after="0" w:line="240" w:lineRule="auto"/>
      </w:pPr>
      <w:r>
        <w:separator/>
      </w:r>
    </w:p>
  </w:footnote>
  <w:footnote w:type="continuationSeparator" w:id="0">
    <w:p w:rsidR="00253F8C" w:rsidRDefault="00253F8C" w:rsidP="008D4B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D29"/>
    <w:multiLevelType w:val="hybridMultilevel"/>
    <w:tmpl w:val="032E746A"/>
    <w:lvl w:ilvl="0" w:tplc="14FA2DB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0C659E0"/>
    <w:multiLevelType w:val="multilevel"/>
    <w:tmpl w:val="45F2A50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167706C"/>
    <w:multiLevelType w:val="hybridMultilevel"/>
    <w:tmpl w:val="65446BEA"/>
    <w:lvl w:ilvl="0" w:tplc="04150017">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 w15:restartNumberingAfterBreak="0">
    <w:nsid w:val="14BF2922"/>
    <w:multiLevelType w:val="multilevel"/>
    <w:tmpl w:val="71566B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F6512B1"/>
    <w:multiLevelType w:val="hybridMultilevel"/>
    <w:tmpl w:val="8F3ECB44"/>
    <w:lvl w:ilvl="0" w:tplc="262A75BC">
      <w:start w:val="1"/>
      <w:numFmt w:val="lowerLetter"/>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D24725"/>
    <w:multiLevelType w:val="hybridMultilevel"/>
    <w:tmpl w:val="783035B6"/>
    <w:lvl w:ilvl="0" w:tplc="20CCA8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4D2A22"/>
    <w:multiLevelType w:val="multilevel"/>
    <w:tmpl w:val="8E18A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A9F186F"/>
    <w:multiLevelType w:val="multilevel"/>
    <w:tmpl w:val="F0F6AE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1E958A1"/>
    <w:multiLevelType w:val="hybridMultilevel"/>
    <w:tmpl w:val="F5765B8C"/>
    <w:lvl w:ilvl="0" w:tplc="6408EE4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47386465"/>
    <w:multiLevelType w:val="multilevel"/>
    <w:tmpl w:val="5486F5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AE435D0"/>
    <w:multiLevelType w:val="hybridMultilevel"/>
    <w:tmpl w:val="E7F8A298"/>
    <w:lvl w:ilvl="0" w:tplc="3D764F9E">
      <w:start w:val="1"/>
      <w:numFmt w:val="upperLetter"/>
      <w:lvlText w:val="%1."/>
      <w:lvlJc w:val="left"/>
      <w:pPr>
        <w:ind w:left="1353" w:hanging="360"/>
      </w:pPr>
      <w:rPr>
        <w:rFonts w:hint="default"/>
        <w:vertAlign w:val="baselin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5CAF775C"/>
    <w:multiLevelType w:val="hybridMultilevel"/>
    <w:tmpl w:val="6B82F1DC"/>
    <w:lvl w:ilvl="0" w:tplc="C4881D5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34238C"/>
    <w:multiLevelType w:val="hybridMultilevel"/>
    <w:tmpl w:val="D79054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1C7334"/>
    <w:multiLevelType w:val="hybridMultilevel"/>
    <w:tmpl w:val="E05E2830"/>
    <w:lvl w:ilvl="0" w:tplc="F704F5A8">
      <w:start w:val="1"/>
      <w:numFmt w:val="lowerLetter"/>
      <w:lvlText w:val="%1)"/>
      <w:lvlJc w:val="left"/>
      <w:pPr>
        <w:ind w:left="1080" w:hanging="360"/>
      </w:pPr>
      <w:rPr>
        <w:rFonts w:hint="default"/>
      </w:rPr>
    </w:lvl>
    <w:lvl w:ilvl="1" w:tplc="3B800A6C">
      <w:start w:val="1"/>
      <w:numFmt w:val="decimal"/>
      <w:lvlText w:val="%2)"/>
      <w:lvlJc w:val="left"/>
      <w:pPr>
        <w:ind w:left="1824" w:hanging="384"/>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91B0974"/>
    <w:multiLevelType w:val="hybridMultilevel"/>
    <w:tmpl w:val="5AACD678"/>
    <w:lvl w:ilvl="0" w:tplc="20CCA8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152C71"/>
    <w:multiLevelType w:val="multilevel"/>
    <w:tmpl w:val="44FE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0413BB3"/>
    <w:multiLevelType w:val="hybridMultilevel"/>
    <w:tmpl w:val="5172181E"/>
    <w:lvl w:ilvl="0" w:tplc="2D9AE03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749F3C5B"/>
    <w:multiLevelType w:val="multilevel"/>
    <w:tmpl w:val="523E8C94"/>
    <w:lvl w:ilvl="0">
      <w:start w:val="1"/>
      <w:numFmt w:val="decimal"/>
      <w:lvlText w:val="%1."/>
      <w:lvlJc w:val="left"/>
      <w:pPr>
        <w:ind w:left="643"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15:restartNumberingAfterBreak="0">
    <w:nsid w:val="76EE6B68"/>
    <w:multiLevelType w:val="hybridMultilevel"/>
    <w:tmpl w:val="2B0E2BF8"/>
    <w:lvl w:ilvl="0" w:tplc="4970A238">
      <w:start w:val="1"/>
      <w:numFmt w:val="lowerLetter"/>
      <w:lvlText w:val="%1)"/>
      <w:lvlJc w:val="left"/>
      <w:pPr>
        <w:ind w:left="720" w:hanging="360"/>
      </w:pPr>
      <w:rPr>
        <w:rFonts w:ascii="Times New Roman" w:eastAsia="Times New Roman" w:hAnsi="Times New Roman" w:cs="Times New Roman"/>
      </w:rPr>
    </w:lvl>
    <w:lvl w:ilvl="1" w:tplc="79808A2E">
      <w:start w:val="1"/>
      <w:numFmt w:val="lowerLetter"/>
      <w:lvlText w:val="%2)"/>
      <w:lvlJc w:val="left"/>
      <w:pPr>
        <w:ind w:left="1211" w:hanging="360"/>
      </w:pPr>
      <w:rPr>
        <w:rFonts w:ascii="Times New Roman" w:eastAsia="Times New Roman" w:hAnsi="Times New Roman" w:cs="Times New Roman"/>
      </w:rPr>
    </w:lvl>
    <w:lvl w:ilvl="2" w:tplc="8DB6F770">
      <w:start w:val="1"/>
      <w:numFmt w:val="decimal"/>
      <w:lvlText w:val="%3."/>
      <w:lvlJc w:val="left"/>
      <w:pPr>
        <w:ind w:left="644"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5A46C0"/>
    <w:multiLevelType w:val="multilevel"/>
    <w:tmpl w:val="F8FC978A"/>
    <w:lvl w:ilvl="0">
      <w:start w:val="3"/>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abstractNumId w:val="13"/>
  </w:num>
  <w:num w:numId="2">
    <w:abstractNumId w:val="9"/>
  </w:num>
  <w:num w:numId="3">
    <w:abstractNumId w:val="12"/>
  </w:num>
  <w:num w:numId="4">
    <w:abstractNumId w:val="18"/>
  </w:num>
  <w:num w:numId="5">
    <w:abstractNumId w:val="15"/>
  </w:num>
  <w:num w:numId="6">
    <w:abstractNumId w:val="0"/>
  </w:num>
  <w:num w:numId="7">
    <w:abstractNumId w:val="6"/>
  </w:num>
  <w:num w:numId="8">
    <w:abstractNumId w:val="7"/>
  </w:num>
  <w:num w:numId="9">
    <w:abstractNumId w:val="2"/>
  </w:num>
  <w:num w:numId="10">
    <w:abstractNumId w:val="4"/>
  </w:num>
  <w:num w:numId="11">
    <w:abstractNumId w:val="5"/>
  </w:num>
  <w:num w:numId="12">
    <w:abstractNumId w:val="14"/>
  </w:num>
  <w:num w:numId="13">
    <w:abstractNumId w:val="10"/>
  </w:num>
  <w:num w:numId="14">
    <w:abstractNumId w:val="17"/>
  </w:num>
  <w:num w:numId="15">
    <w:abstractNumId w:val="3"/>
  </w:num>
  <w:num w:numId="16">
    <w:abstractNumId w:val="1"/>
  </w:num>
  <w:num w:numId="17">
    <w:abstractNumId w:val="19"/>
  </w:num>
  <w:num w:numId="18">
    <w:abstractNumId w:val="16"/>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E4"/>
    <w:rsid w:val="00165B16"/>
    <w:rsid w:val="00253F8C"/>
    <w:rsid w:val="00346741"/>
    <w:rsid w:val="006B0EC3"/>
    <w:rsid w:val="008D4BCB"/>
    <w:rsid w:val="00900B02"/>
    <w:rsid w:val="009239F2"/>
    <w:rsid w:val="009F751E"/>
    <w:rsid w:val="00AD54F6"/>
    <w:rsid w:val="00CA2FBF"/>
    <w:rsid w:val="00D433E4"/>
    <w:rsid w:val="00DE3EA5"/>
    <w:rsid w:val="00E14E34"/>
    <w:rsid w:val="00EF19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298EA-2062-4E9F-97CE-D0CD7DA3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33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433E4"/>
    <w:pPr>
      <w:ind w:left="720"/>
      <w:contextualSpacing/>
    </w:pPr>
  </w:style>
  <w:style w:type="paragraph" w:styleId="Nagwek">
    <w:name w:val="header"/>
    <w:basedOn w:val="Normalny"/>
    <w:link w:val="NagwekZnak"/>
    <w:uiPriority w:val="99"/>
    <w:unhideWhenUsed/>
    <w:rsid w:val="008D4B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4BCB"/>
  </w:style>
  <w:style w:type="paragraph" w:styleId="Stopka">
    <w:name w:val="footer"/>
    <w:basedOn w:val="Normalny"/>
    <w:link w:val="StopkaZnak"/>
    <w:uiPriority w:val="99"/>
    <w:unhideWhenUsed/>
    <w:rsid w:val="008D4B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4BCB"/>
  </w:style>
  <w:style w:type="paragraph" w:styleId="Tekstdymka">
    <w:name w:val="Balloon Text"/>
    <w:basedOn w:val="Normalny"/>
    <w:link w:val="TekstdymkaZnak"/>
    <w:uiPriority w:val="99"/>
    <w:semiHidden/>
    <w:unhideWhenUsed/>
    <w:rsid w:val="00AD54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4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3539</Characters>
  <Application>Microsoft Office Word</Application>
  <DocSecurity>4</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Hrycaj</dc:creator>
  <cp:keywords/>
  <dc:description/>
  <cp:lastModifiedBy>Michał Gajewski</cp:lastModifiedBy>
  <cp:revision>2</cp:revision>
  <cp:lastPrinted>2020-08-22T12:05:00Z</cp:lastPrinted>
  <dcterms:created xsi:type="dcterms:W3CDTF">2020-09-09T10:49:00Z</dcterms:created>
  <dcterms:modified xsi:type="dcterms:W3CDTF">2020-09-09T10:49:00Z</dcterms:modified>
</cp:coreProperties>
</file>