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54" w:rsidRPr="00403081" w:rsidRDefault="00817254" w:rsidP="0081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817254" w:rsidRPr="00F804E8" w:rsidRDefault="00817254" w:rsidP="0081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b/>
          <w:sz w:val="24"/>
          <w:szCs w:val="24"/>
        </w:rPr>
        <w:t xml:space="preserve">(doręczenie odpisu </w:t>
      </w:r>
      <w:r>
        <w:rPr>
          <w:rFonts w:ascii="Times New Roman" w:hAnsi="Times New Roman" w:cs="Times New Roman"/>
          <w:b/>
          <w:sz w:val="24"/>
          <w:szCs w:val="24"/>
        </w:rPr>
        <w:t>zarządzenia przewodniczącego w sądzie I instancji</w:t>
      </w:r>
      <w:r w:rsidRPr="00265CEC">
        <w:rPr>
          <w:rFonts w:ascii="Times New Roman" w:hAnsi="Times New Roman" w:cs="Times New Roman"/>
          <w:b/>
          <w:sz w:val="24"/>
          <w:szCs w:val="24"/>
        </w:rPr>
        <w:t xml:space="preserve"> wydanego na posiedzeniu niejawnym,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54" w:rsidRPr="00F804E8" w:rsidRDefault="00817254" w:rsidP="0081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Uzasadnienie </w:t>
      </w:r>
      <w:r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sporządza się tylko na wniosek zgłoszony w terminie tygodnia od dnia doręczenia </w:t>
      </w:r>
      <w:r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817254">
        <w:rPr>
          <w:rFonts w:ascii="Times New Roman" w:hAnsi="Times New Roman" w:cs="Times New Roman"/>
        </w:rPr>
        <w:t>arządzeni</w:t>
      </w:r>
      <w:r>
        <w:rPr>
          <w:rFonts w:ascii="Times New Roman" w:hAnsi="Times New Roman" w:cs="Times New Roman"/>
        </w:rPr>
        <w:t>e</w:t>
      </w:r>
      <w:r w:rsidRPr="00265CEC">
        <w:rPr>
          <w:rFonts w:ascii="Times New Roman" w:hAnsi="Times New Roman" w:cs="Times New Roman"/>
        </w:rPr>
        <w:t xml:space="preserve"> z uzasadnieniem doręcza się tylko tej stronie, która zażądała sporządzenia uzasadnienia i doręczenia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uzasadnieniem. We wniosku należy wskazać, czy pisemne uzasadnienie ma dotyczyć całości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czy jego części, w szczególności poszczególnych objętych nim rozstrzygnięć.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Na </w:t>
      </w:r>
      <w:r w:rsidRPr="00817254">
        <w:rPr>
          <w:rFonts w:ascii="Times New Roman" w:hAnsi="Times New Roman" w:cs="Times New Roman"/>
        </w:rPr>
        <w:t>zarządzeni</w:t>
      </w:r>
      <w:r>
        <w:rPr>
          <w:rFonts w:ascii="Times New Roman" w:hAnsi="Times New Roman" w:cs="Times New Roman"/>
        </w:rPr>
        <w:t>e</w:t>
      </w:r>
      <w:r w:rsidRPr="00265CEC">
        <w:rPr>
          <w:rFonts w:ascii="Times New Roman" w:hAnsi="Times New Roman" w:cs="Times New Roman"/>
        </w:rPr>
        <w:t xml:space="preserve"> przysługuje zażalenie do sądu drugiej instancji (tj. do Sądu Apelacyjnego w Warszawie), które wnosi się do sądu, który wydał zaskarżone </w:t>
      </w:r>
      <w:r w:rsidRPr="00817254">
        <w:rPr>
          <w:rFonts w:ascii="Times New Roman" w:hAnsi="Times New Roman" w:cs="Times New Roman"/>
        </w:rPr>
        <w:t>zarządzenie</w:t>
      </w:r>
      <w:r w:rsidRPr="00265CEC">
        <w:rPr>
          <w:rFonts w:ascii="Times New Roman" w:hAnsi="Times New Roman" w:cs="Times New Roman"/>
        </w:rPr>
        <w:t xml:space="preserve"> (tj. za pośrednictwem Sądu Okręgowego w Warszawie) w terminie tygodnia od dnia doręczenia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>
        <w:rPr>
          <w:rFonts w:ascii="Times New Roman" w:hAnsi="Times New Roman" w:cs="Times New Roman"/>
        </w:rPr>
        <w:t>zażalenia</w:t>
      </w:r>
      <w:r w:rsidRPr="00265CEC">
        <w:rPr>
          <w:rFonts w:ascii="Times New Roman" w:hAnsi="Times New Roman" w:cs="Times New Roman"/>
        </w:rPr>
        <w:t xml:space="preserve"> i żąda przedstawienia akt sprawy.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817254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817254" w:rsidRPr="007462D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zażalenia pobiera się opłatę sądową. </w:t>
      </w:r>
    </w:p>
    <w:p w:rsidR="00817254" w:rsidRPr="007462D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817254" w:rsidRDefault="00817254" w:rsidP="00817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</w:t>
      </w:r>
      <w:r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, </w:t>
      </w:r>
    </w:p>
    <w:p w:rsidR="00817254" w:rsidRPr="007462DC" w:rsidRDefault="00817254" w:rsidP="00817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</w:t>
      </w:r>
      <w:r w:rsidRPr="00817254"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 wydane w wyniku czynności wywołanych wniesieniem przez tę samą stronę wcześniejszego zażalenia </w:t>
      </w:r>
    </w:p>
    <w:p w:rsidR="00817254" w:rsidRPr="00265CEC" w:rsidRDefault="00817254" w:rsidP="00817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>- chyba że okoliczności sprawy wykluczają tę ocenę.</w:t>
      </w:r>
      <w:r>
        <w:rPr>
          <w:rFonts w:ascii="Times New Roman" w:hAnsi="Times New Roman" w:cs="Times New Roman"/>
        </w:rPr>
        <w:t xml:space="preserve">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817254" w:rsidRPr="00F804E8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</w:rPr>
        <w:lastRenderedPageBreak/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817254" w:rsidRPr="00F804E8" w:rsidRDefault="00817254" w:rsidP="0081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54" w:rsidRPr="00F804E8" w:rsidRDefault="00817254" w:rsidP="0081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17254" w:rsidRPr="00901FD7" w:rsidRDefault="00817254" w:rsidP="0081725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A70BF5" w:rsidRPr="00434BEF" w:rsidRDefault="00A70BF5" w:rsidP="00A70BF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A70BF5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0BF5" w:rsidRPr="00901FD7" w:rsidRDefault="00A70BF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A70BF5" w:rsidRPr="00901FD7" w:rsidRDefault="00A70BF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A70BF5" w:rsidRPr="00901FD7" w:rsidRDefault="00A70BF5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0BF5" w:rsidRPr="00F020E4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70BF5" w:rsidRPr="00403081" w:rsidRDefault="00A70BF5" w:rsidP="00A7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BF5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27" w:rsidRDefault="00A70BF5">
      <w:pPr>
        <w:spacing w:after="0" w:line="240" w:lineRule="auto"/>
      </w:pPr>
      <w:r>
        <w:separator/>
      </w:r>
    </w:p>
  </w:endnote>
  <w:endnote w:type="continuationSeparator" w:id="0">
    <w:p w:rsidR="00C46F27" w:rsidRDefault="00A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83F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C7">
          <w:rPr>
            <w:noProof/>
          </w:rPr>
          <w:t>2</w:t>
        </w:r>
        <w:r>
          <w:fldChar w:fldCharType="end"/>
        </w:r>
      </w:p>
    </w:sdtContent>
  </w:sdt>
  <w:p w:rsidR="00DA30F9" w:rsidRDefault="00673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27" w:rsidRDefault="00A70BF5">
      <w:pPr>
        <w:spacing w:after="0" w:line="240" w:lineRule="auto"/>
      </w:pPr>
      <w:r>
        <w:separator/>
      </w:r>
    </w:p>
  </w:footnote>
  <w:footnote w:type="continuationSeparator" w:id="0">
    <w:p w:rsidR="00C46F27" w:rsidRDefault="00A7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xq9FrICdfm65N9LKyZVHd92K/7E=" w:salt="U5Gq2Xw5zz5WDVCc+7pS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54"/>
    <w:rsid w:val="00093A71"/>
    <w:rsid w:val="000C1880"/>
    <w:rsid w:val="00170B3B"/>
    <w:rsid w:val="00283FF8"/>
    <w:rsid w:val="005536B8"/>
    <w:rsid w:val="006730C7"/>
    <w:rsid w:val="00817254"/>
    <w:rsid w:val="00A70BF5"/>
    <w:rsid w:val="00C46F27"/>
    <w:rsid w:val="00C477EF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25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54"/>
  </w:style>
  <w:style w:type="paragraph" w:styleId="Akapitzlist">
    <w:name w:val="List Paragraph"/>
    <w:basedOn w:val="Normalny"/>
    <w:uiPriority w:val="34"/>
    <w:qFormat/>
    <w:rsid w:val="0081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25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54"/>
  </w:style>
  <w:style w:type="paragraph" w:styleId="Akapitzlist">
    <w:name w:val="List Paragraph"/>
    <w:basedOn w:val="Normalny"/>
    <w:uiPriority w:val="34"/>
    <w:qFormat/>
    <w:rsid w:val="0081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752</Words>
  <Characters>4512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7</cp:revision>
  <dcterms:created xsi:type="dcterms:W3CDTF">2019-11-11T12:19:00Z</dcterms:created>
  <dcterms:modified xsi:type="dcterms:W3CDTF">2020-02-19T11:24:00Z</dcterms:modified>
</cp:coreProperties>
</file>