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A6" w:rsidRPr="00A02563" w:rsidRDefault="00C75BA6" w:rsidP="00C75BA6">
      <w:pPr>
        <w:pStyle w:val="Tytu"/>
        <w:spacing w:before="120" w:after="0"/>
        <w:rPr>
          <w:rFonts w:ascii="Arial Narrow" w:hAnsi="Arial Narrow"/>
          <w:color w:val="595959" w:themeColor="text1" w:themeTint="A6"/>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02563">
        <w:rPr>
          <w:rFonts w:ascii="Arial Narrow" w:hAnsi="Arial Narrow"/>
          <w:color w:val="595959" w:themeColor="text1" w:themeTint="A6"/>
          <w:sz w:val="22"/>
          <w:szCs w:val="22"/>
        </w:rPr>
        <w:t>Zał.</w:t>
      </w:r>
      <w:r>
        <w:rPr>
          <w:rFonts w:ascii="Arial Narrow" w:hAnsi="Arial Narrow"/>
          <w:color w:val="595959" w:themeColor="text1" w:themeTint="A6"/>
          <w:sz w:val="22"/>
          <w:szCs w:val="22"/>
        </w:rPr>
        <w:t xml:space="preserve"> </w:t>
      </w:r>
      <w:r w:rsidRPr="00A02563">
        <w:rPr>
          <w:rFonts w:ascii="Arial Narrow" w:hAnsi="Arial Narrow"/>
          <w:color w:val="595959" w:themeColor="text1" w:themeTint="A6"/>
          <w:sz w:val="22"/>
          <w:szCs w:val="22"/>
        </w:rPr>
        <w:t xml:space="preserve">Nr </w:t>
      </w:r>
      <w:r>
        <w:rPr>
          <w:rFonts w:ascii="Arial Narrow" w:hAnsi="Arial Narrow"/>
          <w:color w:val="595959" w:themeColor="text1" w:themeTint="A6"/>
          <w:sz w:val="22"/>
          <w:szCs w:val="22"/>
        </w:rPr>
        <w:t xml:space="preserve">3 </w:t>
      </w:r>
      <w:r w:rsidRPr="00A02563">
        <w:rPr>
          <w:rFonts w:ascii="Arial Narrow" w:hAnsi="Arial Narrow"/>
          <w:color w:val="595959" w:themeColor="text1" w:themeTint="A6"/>
          <w:sz w:val="22"/>
          <w:szCs w:val="22"/>
        </w:rPr>
        <w:t>do Zapytania ofertowego</w:t>
      </w:r>
    </w:p>
    <w:p w:rsidR="005540DC" w:rsidRPr="003350FD" w:rsidRDefault="005540DC" w:rsidP="005540DC">
      <w:pPr>
        <w:pStyle w:val="Tytu"/>
        <w:spacing w:before="120" w:after="0"/>
        <w:rPr>
          <w:rFonts w:ascii="Arial Narrow" w:hAnsi="Arial Narrow"/>
          <w:sz w:val="22"/>
          <w:szCs w:val="22"/>
        </w:rPr>
      </w:pPr>
    </w:p>
    <w:p w:rsidR="005540DC" w:rsidRPr="002D4371" w:rsidRDefault="005540DC" w:rsidP="005540DC">
      <w:pPr>
        <w:pStyle w:val="Tytu"/>
        <w:spacing w:before="120" w:after="0"/>
        <w:rPr>
          <w:rFonts w:ascii="Arial Narrow" w:hAnsi="Arial Narrow"/>
          <w:color w:val="C00000"/>
          <w:sz w:val="22"/>
          <w:szCs w:val="22"/>
        </w:rPr>
      </w:pPr>
      <w:r w:rsidRPr="003350FD">
        <w:rPr>
          <w:rFonts w:ascii="Arial Narrow" w:hAnsi="Arial Narrow"/>
          <w:sz w:val="22"/>
          <w:szCs w:val="22"/>
        </w:rPr>
        <w:t xml:space="preserve">UMOWA </w:t>
      </w:r>
      <w:r w:rsidR="002D4371">
        <w:rPr>
          <w:rFonts w:ascii="Arial Narrow" w:hAnsi="Arial Narrow"/>
          <w:sz w:val="22"/>
          <w:szCs w:val="22"/>
        </w:rPr>
        <w:t>NR ……. /2018</w:t>
      </w:r>
      <w:r w:rsidRPr="003350FD">
        <w:rPr>
          <w:rFonts w:ascii="Arial Narrow" w:hAnsi="Arial Narrow"/>
          <w:sz w:val="22"/>
          <w:szCs w:val="22"/>
        </w:rPr>
        <w:t xml:space="preserve"> </w:t>
      </w:r>
      <w:r w:rsidR="002D4371">
        <w:rPr>
          <w:rFonts w:ascii="Arial Narrow" w:hAnsi="Arial Narrow"/>
          <w:sz w:val="22"/>
          <w:szCs w:val="22"/>
        </w:rPr>
        <w:t xml:space="preserve"> </w:t>
      </w:r>
      <w:r w:rsidR="002D4371" w:rsidRPr="002D4371">
        <w:rPr>
          <w:rFonts w:ascii="Arial Narrow" w:hAnsi="Arial Narrow"/>
          <w:color w:val="C00000"/>
          <w:sz w:val="22"/>
          <w:szCs w:val="22"/>
        </w:rPr>
        <w:t>(WZÓR)</w:t>
      </w:r>
    </w:p>
    <w:p w:rsidR="005540DC" w:rsidRPr="003350FD" w:rsidRDefault="0071676E" w:rsidP="005540DC">
      <w:pPr>
        <w:pStyle w:val="Tytu"/>
        <w:spacing w:before="120" w:after="0"/>
        <w:rPr>
          <w:rFonts w:ascii="Arial Narrow" w:hAnsi="Arial Narrow"/>
          <w:sz w:val="22"/>
          <w:szCs w:val="22"/>
        </w:rPr>
      </w:pPr>
      <w:r>
        <w:rPr>
          <w:rFonts w:ascii="Arial Narrow" w:hAnsi="Arial Narrow"/>
          <w:sz w:val="22"/>
          <w:szCs w:val="22"/>
        </w:rPr>
        <w:t>NA</w:t>
      </w:r>
      <w:r w:rsidR="00C572BC">
        <w:rPr>
          <w:rFonts w:ascii="Arial Narrow" w:hAnsi="Arial Narrow"/>
          <w:sz w:val="22"/>
          <w:szCs w:val="22"/>
        </w:rPr>
        <w:t xml:space="preserve">  </w:t>
      </w:r>
      <w:r w:rsidR="005540DC" w:rsidRPr="003350FD">
        <w:rPr>
          <w:rFonts w:ascii="Arial Narrow" w:hAnsi="Arial Narrow"/>
          <w:sz w:val="22"/>
          <w:szCs w:val="22"/>
        </w:rPr>
        <w:t xml:space="preserve">PROWADZENIE </w:t>
      </w:r>
      <w:r w:rsidR="00C572BC">
        <w:rPr>
          <w:rFonts w:ascii="Arial Narrow" w:hAnsi="Arial Narrow"/>
          <w:sz w:val="22"/>
          <w:szCs w:val="22"/>
        </w:rPr>
        <w:t xml:space="preserve">OBSŁUGI  W </w:t>
      </w:r>
      <w:r>
        <w:rPr>
          <w:rFonts w:ascii="Arial Narrow" w:hAnsi="Arial Narrow"/>
          <w:sz w:val="22"/>
          <w:szCs w:val="22"/>
        </w:rPr>
        <w:t>PUNK</w:t>
      </w:r>
      <w:r w:rsidR="00C572BC">
        <w:rPr>
          <w:rFonts w:ascii="Arial Narrow" w:hAnsi="Arial Narrow"/>
          <w:sz w:val="22"/>
          <w:szCs w:val="22"/>
        </w:rPr>
        <w:t>CIE  KASOWYM SĄDU</w:t>
      </w:r>
    </w:p>
    <w:p w:rsidR="005540DC" w:rsidRPr="00AD22CE" w:rsidRDefault="005540DC" w:rsidP="00AD22CE">
      <w:pPr>
        <w:pStyle w:val="Tytu"/>
        <w:spacing w:before="120" w:after="0"/>
        <w:rPr>
          <w:rFonts w:ascii="Arial Narrow" w:hAnsi="Arial Narrow"/>
          <w:sz w:val="22"/>
          <w:szCs w:val="22"/>
        </w:rPr>
      </w:pPr>
      <w:bookmarkStart w:id="0" w:name="_Toc404841020"/>
      <w:bookmarkStart w:id="1" w:name="_Toc404841449"/>
      <w:bookmarkStart w:id="2" w:name="_Toc408342560"/>
      <w:bookmarkStart w:id="3" w:name="_Toc408343059"/>
      <w:bookmarkStart w:id="4" w:name="_Toc410037800"/>
      <w:r w:rsidRPr="003350FD">
        <w:rPr>
          <w:rFonts w:ascii="Arial Narrow" w:hAnsi="Arial Narrow"/>
          <w:sz w:val="22"/>
          <w:szCs w:val="22"/>
        </w:rPr>
        <w:t>(„Umowa”)</w:t>
      </w:r>
      <w:bookmarkEnd w:id="0"/>
      <w:bookmarkEnd w:id="1"/>
      <w:bookmarkEnd w:id="2"/>
      <w:bookmarkEnd w:id="3"/>
      <w:bookmarkEnd w:id="4"/>
    </w:p>
    <w:p w:rsidR="005540DC" w:rsidRPr="00AD22CE" w:rsidRDefault="00E473A2" w:rsidP="00AD22CE">
      <w:pPr>
        <w:autoSpaceDE w:val="0"/>
        <w:autoSpaceDN w:val="0"/>
        <w:adjustRightInd w:val="0"/>
        <w:spacing w:before="120"/>
        <w:rPr>
          <w:rFonts w:ascii="Arial Narrow" w:hAnsi="Arial Narrow" w:cs="Arial"/>
          <w:color w:val="000000"/>
        </w:rPr>
      </w:pPr>
      <w:r>
        <w:rPr>
          <w:rFonts w:ascii="Arial Narrow" w:hAnsi="Arial Narrow" w:cs="Arial"/>
          <w:color w:val="000000"/>
        </w:rPr>
        <w:t>zawarta w dniu  ………………………………  2018</w:t>
      </w:r>
      <w:r w:rsidR="005540DC" w:rsidRPr="003350FD">
        <w:rPr>
          <w:rFonts w:ascii="Arial Narrow" w:hAnsi="Arial Narrow" w:cs="Arial"/>
          <w:color w:val="000000"/>
        </w:rPr>
        <w:t xml:space="preserve"> roku w Warszawie pomiędzy:</w:t>
      </w:r>
    </w:p>
    <w:p w:rsidR="005540DC" w:rsidRPr="003350FD" w:rsidRDefault="005540DC" w:rsidP="009400E3">
      <w:pPr>
        <w:spacing w:after="0" w:line="240" w:lineRule="auto"/>
        <w:jc w:val="both"/>
        <w:rPr>
          <w:rFonts w:ascii="Arial Narrow" w:hAnsi="Arial Narrow" w:cs="Calibri"/>
        </w:rPr>
      </w:pPr>
      <w:r w:rsidRPr="003350FD">
        <w:rPr>
          <w:rFonts w:ascii="Arial Narrow" w:hAnsi="Arial Narrow" w:cs="Calibri"/>
          <w:b/>
        </w:rPr>
        <w:t xml:space="preserve">Sądem Rejonowym dla Warszawy- Żoliborza </w:t>
      </w:r>
      <w:r w:rsidR="009400E3">
        <w:rPr>
          <w:rFonts w:ascii="Arial Narrow" w:hAnsi="Arial Narrow" w:cs="Calibri"/>
          <w:b/>
        </w:rPr>
        <w:t xml:space="preserve">z siedzibą w Warszawie (01-473) </w:t>
      </w:r>
      <w:r w:rsidRPr="00211C96">
        <w:rPr>
          <w:rFonts w:ascii="Arial Narrow" w:hAnsi="Arial Narrow" w:cs="Calibri"/>
          <w:b/>
        </w:rPr>
        <w:t xml:space="preserve">przy ul. </w:t>
      </w:r>
      <w:proofErr w:type="spellStart"/>
      <w:r w:rsidRPr="00211C96">
        <w:rPr>
          <w:rFonts w:ascii="Arial Narrow" w:hAnsi="Arial Narrow" w:cs="Calibri"/>
          <w:b/>
        </w:rPr>
        <w:t>A.Kocjana</w:t>
      </w:r>
      <w:proofErr w:type="spellEnd"/>
      <w:r w:rsidRPr="00211C96">
        <w:rPr>
          <w:rFonts w:ascii="Arial Narrow" w:hAnsi="Arial Narrow" w:cs="Calibri"/>
          <w:b/>
        </w:rPr>
        <w:t xml:space="preserve"> 3</w:t>
      </w:r>
      <w:r w:rsidRPr="003350FD">
        <w:rPr>
          <w:rFonts w:ascii="Arial Narrow" w:hAnsi="Arial Narrow" w:cs="Calibri"/>
        </w:rPr>
        <w:t>, NIP:</w:t>
      </w:r>
      <w:r w:rsidRPr="003350FD">
        <w:rPr>
          <w:rFonts w:ascii="Arial Narrow" w:hAnsi="Arial Narrow" w:cs="Arial"/>
          <w:shd w:val="clear" w:color="auto" w:fill="FFFFFF"/>
        </w:rPr>
        <w:t xml:space="preserve">522-279-28-72, </w:t>
      </w:r>
      <w:r w:rsidR="00123A79">
        <w:rPr>
          <w:rFonts w:ascii="Arial Narrow" w:hAnsi="Arial Narrow" w:cs="Arial"/>
          <w:shd w:val="clear" w:color="auto" w:fill="FFFFFF"/>
        </w:rPr>
        <w:t xml:space="preserve">REGPN 140356636, </w:t>
      </w:r>
      <w:r w:rsidRPr="003350FD">
        <w:rPr>
          <w:rFonts w:ascii="Arial Narrow" w:hAnsi="Arial Narrow" w:cs="Calibri"/>
        </w:rPr>
        <w:t xml:space="preserve">zwanym w dalszej części umowy </w:t>
      </w:r>
      <w:r w:rsidRPr="003350FD">
        <w:rPr>
          <w:rFonts w:ascii="Arial Narrow" w:hAnsi="Arial Narrow" w:cs="Calibri"/>
          <w:bCs/>
        </w:rPr>
        <w:t>"</w:t>
      </w:r>
      <w:r w:rsidRPr="003350FD">
        <w:rPr>
          <w:rFonts w:ascii="Arial Narrow" w:hAnsi="Arial Narrow" w:cs="Calibri"/>
          <w:b/>
          <w:bCs/>
        </w:rPr>
        <w:t>Sądem</w:t>
      </w:r>
      <w:r w:rsidRPr="003350FD">
        <w:rPr>
          <w:rFonts w:ascii="Arial Narrow" w:hAnsi="Arial Narrow" w:cs="Calibri"/>
          <w:bCs/>
        </w:rPr>
        <w:t xml:space="preserve">", </w:t>
      </w:r>
      <w:r w:rsidR="00123A79">
        <w:rPr>
          <w:rFonts w:ascii="Arial Narrow" w:hAnsi="Arial Narrow" w:cs="Calibri"/>
          <w:bCs/>
        </w:rPr>
        <w:t xml:space="preserve"> który </w:t>
      </w:r>
      <w:r w:rsidR="00123A79">
        <w:rPr>
          <w:rFonts w:ascii="Arial Narrow" w:hAnsi="Arial Narrow" w:cs="Calibri"/>
        </w:rPr>
        <w:t>reprezentuje</w:t>
      </w:r>
      <w:r w:rsidRPr="003350FD">
        <w:rPr>
          <w:rFonts w:ascii="Arial Narrow" w:hAnsi="Arial Narrow" w:cs="Calibri"/>
        </w:rPr>
        <w:t xml:space="preserve"> </w:t>
      </w:r>
    </w:p>
    <w:p w:rsidR="00953CC7" w:rsidRDefault="00953CC7" w:rsidP="009400E3">
      <w:pPr>
        <w:spacing w:after="0" w:line="240" w:lineRule="auto"/>
        <w:jc w:val="both"/>
        <w:rPr>
          <w:rFonts w:ascii="Arial Narrow" w:hAnsi="Arial Narrow" w:cs="Calibri"/>
          <w:b/>
        </w:rPr>
      </w:pPr>
    </w:p>
    <w:p w:rsidR="009400E3" w:rsidRDefault="00123A79" w:rsidP="009400E3">
      <w:pPr>
        <w:spacing w:after="0" w:line="240" w:lineRule="auto"/>
        <w:jc w:val="both"/>
        <w:rPr>
          <w:rFonts w:ascii="Arial Narrow" w:hAnsi="Arial Narrow" w:cs="Calibri"/>
          <w:b/>
        </w:rPr>
      </w:pPr>
      <w:r>
        <w:rPr>
          <w:rFonts w:ascii="Arial Narrow" w:hAnsi="Arial Narrow" w:cs="Calibri"/>
          <w:b/>
        </w:rPr>
        <w:t xml:space="preserve">Pani Helena </w:t>
      </w:r>
      <w:proofErr w:type="spellStart"/>
      <w:r>
        <w:rPr>
          <w:rFonts w:ascii="Arial Narrow" w:hAnsi="Arial Narrow" w:cs="Calibri"/>
          <w:b/>
        </w:rPr>
        <w:t>Arseniuk</w:t>
      </w:r>
      <w:proofErr w:type="spellEnd"/>
      <w:r>
        <w:rPr>
          <w:rFonts w:ascii="Arial Narrow" w:hAnsi="Arial Narrow" w:cs="Calibri"/>
          <w:b/>
        </w:rPr>
        <w:t xml:space="preserve"> – Dyrektor</w:t>
      </w:r>
      <w:r w:rsidR="005540DC" w:rsidRPr="00211C96">
        <w:rPr>
          <w:rFonts w:ascii="Arial Narrow" w:hAnsi="Arial Narrow" w:cs="Calibri"/>
          <w:b/>
        </w:rPr>
        <w:t xml:space="preserve"> Sądu Rejonowego dla Warszawy-Żoliborza w Warszawie,</w:t>
      </w:r>
    </w:p>
    <w:p w:rsidR="005540DC" w:rsidRPr="009400E3" w:rsidRDefault="00CD68AF" w:rsidP="009400E3">
      <w:pPr>
        <w:spacing w:after="0" w:line="240" w:lineRule="auto"/>
        <w:jc w:val="both"/>
        <w:rPr>
          <w:rFonts w:ascii="Arial Narrow" w:hAnsi="Arial Narrow" w:cs="Calibri"/>
          <w:b/>
        </w:rPr>
      </w:pPr>
      <w:r>
        <w:rPr>
          <w:rFonts w:ascii="Arial Narrow" w:hAnsi="Arial Narrow"/>
          <w:spacing w:val="-1"/>
        </w:rPr>
        <w:t>a</w:t>
      </w:r>
    </w:p>
    <w:p w:rsidR="002D4371" w:rsidRDefault="002D4371" w:rsidP="009400E3">
      <w:pPr>
        <w:spacing w:after="0" w:line="240" w:lineRule="auto"/>
        <w:jc w:val="both"/>
        <w:rPr>
          <w:rFonts w:ascii="Arial Narrow" w:hAnsi="Arial Narrow" w:cs="Calibri"/>
        </w:rPr>
      </w:pPr>
      <w:r>
        <w:rPr>
          <w:rFonts w:ascii="Arial Narrow" w:hAnsi="Arial Narrow" w:cs="Calibri"/>
          <w:b/>
        </w:rPr>
        <w:t>……………………………………………..</w:t>
      </w:r>
      <w:r w:rsidR="00CD68AF" w:rsidRPr="00CD68AF">
        <w:rPr>
          <w:rFonts w:ascii="Arial Narrow" w:hAnsi="Arial Narrow" w:cs="Calibri"/>
        </w:rPr>
        <w:t>, z</w:t>
      </w:r>
      <w:r w:rsidR="00CD68AF">
        <w:rPr>
          <w:rFonts w:ascii="Arial Narrow" w:hAnsi="Arial Narrow" w:cs="Calibri"/>
          <w:b/>
        </w:rPr>
        <w:t xml:space="preserve"> </w:t>
      </w:r>
      <w:r w:rsidR="005267ED">
        <w:rPr>
          <w:rFonts w:ascii="Arial Narrow" w:hAnsi="Arial Narrow" w:cs="Calibri"/>
        </w:rPr>
        <w:t>adresem</w:t>
      </w:r>
      <w:r w:rsidR="00CD68AF" w:rsidRPr="004E6D1C">
        <w:rPr>
          <w:rFonts w:ascii="Arial Narrow" w:hAnsi="Arial Narrow" w:cs="Calibri"/>
        </w:rPr>
        <w:t xml:space="preserve"> przy u</w:t>
      </w:r>
      <w:r>
        <w:rPr>
          <w:rFonts w:ascii="Arial Narrow" w:hAnsi="Arial Narrow" w:cs="Calibri"/>
        </w:rPr>
        <w:t>licy ………………………………………………………</w:t>
      </w:r>
    </w:p>
    <w:p w:rsidR="00CD68AF" w:rsidRPr="004E6D1C" w:rsidRDefault="002D4371" w:rsidP="009400E3">
      <w:pPr>
        <w:spacing w:after="0" w:line="240" w:lineRule="auto"/>
        <w:jc w:val="both"/>
        <w:rPr>
          <w:rFonts w:ascii="Arial Narrow" w:hAnsi="Arial Narrow" w:cs="Calibri"/>
        </w:rPr>
      </w:pPr>
      <w:r>
        <w:rPr>
          <w:rFonts w:ascii="Arial Narrow" w:hAnsi="Arial Narrow" w:cs="Calibri"/>
        </w:rPr>
        <w:t>………………………………………………..</w:t>
      </w:r>
      <w:r w:rsidR="00CD68AF" w:rsidRPr="004E6D1C">
        <w:rPr>
          <w:rFonts w:ascii="Arial Narrow" w:hAnsi="Arial Narrow" w:cs="Calibri"/>
        </w:rPr>
        <w:t>, dla której sądem rej</w:t>
      </w:r>
      <w:r>
        <w:rPr>
          <w:rFonts w:ascii="Arial Narrow" w:hAnsi="Arial Narrow" w:cs="Calibri"/>
        </w:rPr>
        <w:t>estrowym jest Sąd ………………………………. Wydział …….</w:t>
      </w:r>
      <w:r w:rsidR="00CD68AF" w:rsidRPr="004E6D1C">
        <w:rPr>
          <w:rFonts w:ascii="Arial Narrow" w:hAnsi="Arial Narrow" w:cs="Calibri"/>
        </w:rPr>
        <w:t>Gospodarczy Krajowego Rejestru Sądowego, wpisaną do rejestru przedsięb</w:t>
      </w:r>
      <w:r>
        <w:rPr>
          <w:rFonts w:ascii="Arial Narrow" w:hAnsi="Arial Narrow" w:cs="Calibri"/>
        </w:rPr>
        <w:t>iorców za numerem KRS ……………………………….</w:t>
      </w:r>
      <w:r w:rsidR="00CD68AF" w:rsidRPr="004E6D1C">
        <w:rPr>
          <w:rFonts w:ascii="Arial Narrow" w:hAnsi="Arial Narrow" w:cs="Calibri"/>
        </w:rPr>
        <w:t>, kapitał zakładow</w:t>
      </w:r>
      <w:r>
        <w:rPr>
          <w:rFonts w:ascii="Arial Narrow" w:hAnsi="Arial Narrow" w:cs="Calibri"/>
        </w:rPr>
        <w:t>y w wysokości …………………..</w:t>
      </w:r>
      <w:r w:rsidR="00CD68AF" w:rsidRPr="004E6D1C">
        <w:rPr>
          <w:rFonts w:ascii="Arial Narrow" w:hAnsi="Arial Narrow" w:cs="Calibri"/>
        </w:rPr>
        <w:t>złotych, wpłac</w:t>
      </w:r>
      <w:r>
        <w:rPr>
          <w:rFonts w:ascii="Arial Narrow" w:hAnsi="Arial Narrow" w:cs="Calibri"/>
        </w:rPr>
        <w:t>ony w całości, NIP …………………………..</w:t>
      </w:r>
      <w:r w:rsidR="00CD68AF" w:rsidRPr="004E6D1C">
        <w:rPr>
          <w:rFonts w:ascii="Arial Narrow" w:hAnsi="Arial Narrow" w:cs="Calibri"/>
        </w:rPr>
        <w:t>,</w:t>
      </w:r>
      <w:r>
        <w:rPr>
          <w:rFonts w:ascii="Arial Narrow" w:hAnsi="Arial Narrow" w:cs="Calibri"/>
        </w:rPr>
        <w:t xml:space="preserve"> REGON: ………………………………</w:t>
      </w:r>
      <w:r w:rsidR="009400E3">
        <w:rPr>
          <w:rFonts w:ascii="Arial Narrow" w:hAnsi="Arial Narrow" w:cs="Calibri"/>
        </w:rPr>
        <w:t>,</w:t>
      </w:r>
      <w:r w:rsidR="00CD68AF" w:rsidRPr="004E6D1C">
        <w:rPr>
          <w:rFonts w:ascii="Arial Narrow" w:hAnsi="Arial Narrow" w:cs="Calibri"/>
        </w:rPr>
        <w:t xml:space="preserve"> </w:t>
      </w:r>
      <w:r w:rsidR="00123A79">
        <w:rPr>
          <w:rFonts w:ascii="Arial Narrow" w:hAnsi="Arial Narrow" w:cs="Calibri"/>
        </w:rPr>
        <w:t xml:space="preserve"> którą reprezentuje</w:t>
      </w:r>
      <w:r w:rsidR="00CD68AF" w:rsidRPr="004E6D1C">
        <w:rPr>
          <w:rFonts w:ascii="Arial Narrow" w:hAnsi="Arial Narrow" w:cs="Calibri"/>
        </w:rPr>
        <w:t xml:space="preserve">: </w:t>
      </w:r>
    </w:p>
    <w:p w:rsidR="00953CC7" w:rsidRDefault="00953CC7" w:rsidP="00953CC7">
      <w:pPr>
        <w:spacing w:after="0" w:line="240" w:lineRule="auto"/>
        <w:jc w:val="both"/>
        <w:rPr>
          <w:rFonts w:ascii="Arial Narrow" w:hAnsi="Arial Narrow" w:cs="Calibri"/>
          <w:b/>
        </w:rPr>
      </w:pPr>
    </w:p>
    <w:p w:rsidR="005E2F3C" w:rsidRDefault="003625FC" w:rsidP="00953CC7">
      <w:pPr>
        <w:spacing w:after="0" w:line="240" w:lineRule="auto"/>
        <w:jc w:val="both"/>
        <w:rPr>
          <w:rFonts w:ascii="Arial Narrow" w:hAnsi="Arial Narrow" w:cs="Calibri"/>
          <w:b/>
        </w:rPr>
      </w:pPr>
      <w:r>
        <w:rPr>
          <w:rFonts w:ascii="Arial Narrow" w:hAnsi="Arial Narrow" w:cs="Calibri"/>
          <w:b/>
        </w:rPr>
        <w:t>…………………………………………………………….</w:t>
      </w:r>
      <w:r>
        <w:rPr>
          <w:rFonts w:ascii="Arial Narrow" w:hAnsi="Arial Narrow" w:cs="Calibri"/>
          <w:b/>
        </w:rPr>
        <w:tab/>
      </w:r>
      <w:r>
        <w:rPr>
          <w:rFonts w:ascii="Arial Narrow" w:hAnsi="Arial Narrow" w:cs="Calibri"/>
          <w:b/>
        </w:rPr>
        <w:tab/>
      </w:r>
      <w:r w:rsidR="005E2F3C">
        <w:rPr>
          <w:rFonts w:ascii="Arial Narrow" w:hAnsi="Arial Narrow" w:cs="Calibri"/>
          <w:b/>
        </w:rPr>
        <w:t xml:space="preserve">……………………………………………………….. …………………………………………………………….  </w:t>
      </w:r>
      <w:r>
        <w:rPr>
          <w:rFonts w:ascii="Arial Narrow" w:hAnsi="Arial Narrow" w:cs="Calibri"/>
          <w:b/>
        </w:rPr>
        <w:tab/>
      </w:r>
      <w:r w:rsidR="005E2F3C">
        <w:rPr>
          <w:rFonts w:ascii="Arial Narrow" w:hAnsi="Arial Narrow" w:cs="Calibri"/>
          <w:b/>
        </w:rPr>
        <w:t>………………………………………………………..</w:t>
      </w:r>
    </w:p>
    <w:p w:rsidR="00953CC7" w:rsidRDefault="00953CC7" w:rsidP="00824840">
      <w:pPr>
        <w:rPr>
          <w:color w:val="404040"/>
          <w:sz w:val="18"/>
          <w:szCs w:val="18"/>
        </w:rPr>
      </w:pPr>
    </w:p>
    <w:p w:rsidR="00824840" w:rsidRPr="00824840" w:rsidRDefault="003625FC" w:rsidP="00824840">
      <w:pPr>
        <w:rPr>
          <w:color w:val="404040"/>
        </w:rPr>
      </w:pPr>
      <w:r>
        <w:rPr>
          <w:color w:val="404040"/>
          <w:sz w:val="18"/>
          <w:szCs w:val="18"/>
        </w:rPr>
        <w:t xml:space="preserve">odpowiada </w:t>
      </w:r>
      <w:r w:rsidR="00824840">
        <w:rPr>
          <w:color w:val="404040"/>
          <w:sz w:val="18"/>
          <w:szCs w:val="18"/>
        </w:rPr>
        <w:t>odpisowi aktualnemu z rejestru p</w:t>
      </w:r>
      <w:r>
        <w:rPr>
          <w:color w:val="404040"/>
          <w:sz w:val="18"/>
          <w:szCs w:val="18"/>
        </w:rPr>
        <w:t xml:space="preserve">rzedsiębiorców Wykonawcy pobranemu </w:t>
      </w:r>
      <w:r w:rsidR="00824840">
        <w:rPr>
          <w:color w:val="404040"/>
          <w:sz w:val="18"/>
          <w:szCs w:val="18"/>
        </w:rPr>
        <w:t xml:space="preserve"> na podstawie art. 4 ust. 4aa ustawy z dnia 20 sierpnia 1997 r. o Krajowym Rejestrze Sądowym </w:t>
      </w:r>
    </w:p>
    <w:p w:rsidR="00824840" w:rsidRDefault="00824840" w:rsidP="00824840">
      <w:pPr>
        <w:spacing w:after="0" w:line="240" w:lineRule="auto"/>
        <w:jc w:val="both"/>
        <w:rPr>
          <w:rFonts w:ascii="Arial Narrow" w:hAnsi="Arial Narrow" w:cs="Calibri"/>
          <w:b/>
        </w:rPr>
      </w:pPr>
      <w:r>
        <w:rPr>
          <w:rFonts w:ascii="Arial Narrow" w:hAnsi="Arial Narrow" w:cs="Calibri"/>
          <w:b/>
        </w:rPr>
        <w:t>z</w:t>
      </w:r>
      <w:r w:rsidR="005267ED">
        <w:rPr>
          <w:rFonts w:ascii="Arial Narrow" w:hAnsi="Arial Narrow" w:cs="Calibri"/>
          <w:b/>
        </w:rPr>
        <w:t>wanym dalej „Wykonawcą”</w:t>
      </w:r>
      <w:r>
        <w:rPr>
          <w:rFonts w:ascii="Arial Narrow" w:hAnsi="Arial Narrow" w:cs="Calibri"/>
          <w:b/>
        </w:rPr>
        <w:t xml:space="preserve">, </w:t>
      </w:r>
    </w:p>
    <w:p w:rsidR="00AD22CE" w:rsidRPr="00824840" w:rsidRDefault="0073180A" w:rsidP="00824840">
      <w:pPr>
        <w:spacing w:after="0" w:line="240" w:lineRule="auto"/>
        <w:jc w:val="both"/>
        <w:rPr>
          <w:rFonts w:ascii="Arial Narrow" w:hAnsi="Arial Narrow" w:cs="Calibri"/>
          <w:b/>
        </w:rPr>
      </w:pPr>
      <w:r w:rsidRPr="00106751">
        <w:rPr>
          <w:rFonts w:ascii="Arial Narrow" w:hAnsi="Arial Narrow" w:cs="Arial"/>
          <w:color w:val="000000"/>
        </w:rPr>
        <w:t>przy czym każda z osobna może być zwana</w:t>
      </w:r>
      <w:r>
        <w:rPr>
          <w:rFonts w:ascii="Arial Narrow" w:hAnsi="Arial Narrow" w:cs="Arial"/>
          <w:color w:val="000000"/>
        </w:rPr>
        <w:t xml:space="preserve"> </w:t>
      </w:r>
      <w:r w:rsidRPr="00106751">
        <w:rPr>
          <w:rFonts w:ascii="Arial Narrow" w:hAnsi="Arial Narrow" w:cs="Arial"/>
          <w:color w:val="000000"/>
        </w:rPr>
        <w:t>również „</w:t>
      </w:r>
      <w:r w:rsidRPr="00106751">
        <w:rPr>
          <w:rFonts w:ascii="Arial Narrow" w:hAnsi="Arial Narrow" w:cs="Arial"/>
          <w:b/>
          <w:color w:val="000000"/>
        </w:rPr>
        <w:t>Stroną</w:t>
      </w:r>
      <w:r w:rsidRPr="00106751">
        <w:rPr>
          <w:rFonts w:ascii="Arial Narrow" w:hAnsi="Arial Narrow" w:cs="Arial"/>
          <w:color w:val="000000"/>
        </w:rPr>
        <w:t>”, a łącznie „</w:t>
      </w:r>
      <w:r w:rsidRPr="00106751">
        <w:rPr>
          <w:rFonts w:ascii="Arial Narrow" w:hAnsi="Arial Narrow" w:cs="Arial"/>
          <w:b/>
          <w:color w:val="000000"/>
        </w:rPr>
        <w:t>Stronami</w:t>
      </w:r>
      <w:r w:rsidRPr="00106751">
        <w:rPr>
          <w:rFonts w:ascii="Arial Narrow" w:hAnsi="Arial Narrow" w:cs="Arial"/>
          <w:color w:val="000000"/>
        </w:rPr>
        <w:t xml:space="preserve">”, </w:t>
      </w:r>
    </w:p>
    <w:p w:rsidR="005540DC" w:rsidRPr="00123A79" w:rsidRDefault="0073180A" w:rsidP="00AD22CE">
      <w:pPr>
        <w:spacing w:before="120"/>
        <w:rPr>
          <w:rFonts w:ascii="Arial Narrow" w:hAnsi="Arial Narrow" w:cs="Arial"/>
          <w:color w:val="000000"/>
        </w:rPr>
      </w:pPr>
      <w:r w:rsidRPr="00106751">
        <w:rPr>
          <w:rFonts w:ascii="Arial Narrow" w:hAnsi="Arial Narrow" w:cs="Arial"/>
          <w:color w:val="000000"/>
        </w:rPr>
        <w:t xml:space="preserve">w trybie art. 4 pkt. 8 ustawy z dnia 29 stycznia 2004 roku. Prawo zamówień publicznych </w:t>
      </w:r>
      <w:r>
        <w:rPr>
          <w:rFonts w:ascii="Arial Narrow" w:hAnsi="Arial Narrow"/>
        </w:rPr>
        <w:t>(</w:t>
      </w:r>
      <w:proofErr w:type="spellStart"/>
      <w:r>
        <w:rPr>
          <w:rFonts w:ascii="Arial Narrow" w:hAnsi="Arial Narrow"/>
        </w:rPr>
        <w:t>Dz.U</w:t>
      </w:r>
      <w:proofErr w:type="spellEnd"/>
      <w:r>
        <w:rPr>
          <w:rFonts w:ascii="Arial Narrow" w:hAnsi="Arial Narrow"/>
        </w:rPr>
        <w:t>. z 2017</w:t>
      </w:r>
      <w:r w:rsidRPr="00945953">
        <w:rPr>
          <w:rFonts w:ascii="Arial Narrow" w:hAnsi="Arial Narrow"/>
        </w:rPr>
        <w:t>r. poz. 1579 ze zm.)</w:t>
      </w:r>
      <w:r>
        <w:rPr>
          <w:rFonts w:ascii="Arial Narrow" w:hAnsi="Arial Narrow" w:cs="Arial"/>
          <w:color w:val="000000"/>
        </w:rPr>
        <w:t xml:space="preserve">, </w:t>
      </w:r>
      <w:r w:rsidR="00123A79" w:rsidRPr="003350FD">
        <w:rPr>
          <w:rFonts w:ascii="Arial Narrow" w:hAnsi="Arial Narrow" w:cs="Arial"/>
          <w:color w:val="000000"/>
        </w:rPr>
        <w:t>o następującej treści:</w:t>
      </w:r>
    </w:p>
    <w:p w:rsidR="005540DC" w:rsidRPr="003350FD" w:rsidRDefault="005540DC" w:rsidP="005540DC">
      <w:pPr>
        <w:autoSpaceDE w:val="0"/>
        <w:autoSpaceDN w:val="0"/>
        <w:adjustRightInd w:val="0"/>
        <w:spacing w:before="120"/>
        <w:jc w:val="both"/>
        <w:rPr>
          <w:rFonts w:ascii="Arial Narrow" w:hAnsi="Arial Narrow" w:cs="Arial"/>
        </w:rPr>
      </w:pPr>
      <w:r w:rsidRPr="003350FD">
        <w:rPr>
          <w:rFonts w:ascii="Arial Narrow" w:hAnsi="Arial Narrow" w:cs="Arial"/>
        </w:rPr>
        <w:t>Zważywszy, że:</w:t>
      </w:r>
    </w:p>
    <w:p w:rsidR="005540DC" w:rsidRPr="003350FD" w:rsidRDefault="005540DC" w:rsidP="005540DC">
      <w:pPr>
        <w:numPr>
          <w:ilvl w:val="0"/>
          <w:numId w:val="3"/>
        </w:numPr>
        <w:tabs>
          <w:tab w:val="left" w:pos="567"/>
        </w:tabs>
        <w:spacing w:before="120" w:after="0" w:line="240" w:lineRule="auto"/>
        <w:ind w:left="567" w:hanging="567"/>
        <w:jc w:val="both"/>
        <w:rPr>
          <w:rFonts w:ascii="Arial Narrow" w:hAnsi="Arial Narrow" w:cs="Arial"/>
        </w:rPr>
      </w:pPr>
      <w:r w:rsidRPr="003350FD">
        <w:rPr>
          <w:rFonts w:ascii="Arial Narrow" w:hAnsi="Arial Narrow" w:cs="Arial"/>
        </w:rPr>
        <w:t>Wykonawca posiada zezwolenie wydane przez Komisję Nadzoru Finansowego („</w:t>
      </w:r>
      <w:r w:rsidRPr="003350FD">
        <w:rPr>
          <w:rFonts w:ascii="Arial Narrow" w:hAnsi="Arial Narrow" w:cs="Arial"/>
          <w:b/>
        </w:rPr>
        <w:t>KNF</w:t>
      </w:r>
      <w:r w:rsidRPr="003350FD">
        <w:rPr>
          <w:rFonts w:ascii="Arial Narrow" w:hAnsi="Arial Narrow" w:cs="Arial"/>
        </w:rPr>
        <w:t>”) na świadczenie usług przekazu pieniężnego i prowadzi działalność m.in. w zakresie pośrednictwa w przyjmowaniu wpłat na rachunki bankowe;</w:t>
      </w:r>
    </w:p>
    <w:p w:rsidR="005540DC" w:rsidRPr="003350FD" w:rsidRDefault="005540DC" w:rsidP="005540DC">
      <w:pPr>
        <w:numPr>
          <w:ilvl w:val="0"/>
          <w:numId w:val="3"/>
        </w:numPr>
        <w:tabs>
          <w:tab w:val="left" w:pos="567"/>
        </w:tabs>
        <w:spacing w:before="120" w:after="0" w:line="240" w:lineRule="auto"/>
        <w:ind w:left="567" w:hanging="567"/>
        <w:jc w:val="both"/>
        <w:rPr>
          <w:rFonts w:ascii="Arial Narrow" w:hAnsi="Arial Narrow" w:cs="Arial"/>
        </w:rPr>
      </w:pPr>
      <w:r w:rsidRPr="003350FD">
        <w:rPr>
          <w:rFonts w:ascii="Arial Narrow" w:hAnsi="Arial Narrow" w:cs="Arial"/>
        </w:rPr>
        <w:t>Pr</w:t>
      </w:r>
      <w:r w:rsidR="00A92728">
        <w:rPr>
          <w:rFonts w:ascii="Arial Narrow" w:hAnsi="Arial Narrow" w:cs="Arial"/>
        </w:rPr>
        <w:t>zedmiotem działalności Wykonawcy</w:t>
      </w:r>
      <w:r w:rsidRPr="003350FD">
        <w:rPr>
          <w:rFonts w:ascii="Arial Narrow" w:hAnsi="Arial Narrow" w:cs="Arial"/>
        </w:rPr>
        <w:t xml:space="preserve"> jest również prowadzenie w imieniu osób trzecich punktów przyjmowania wpłat i wypłat oraz dokonywanie ich rozliczeń;</w:t>
      </w:r>
    </w:p>
    <w:p w:rsidR="005540DC" w:rsidRPr="003350FD" w:rsidRDefault="005540DC" w:rsidP="005540DC">
      <w:pPr>
        <w:numPr>
          <w:ilvl w:val="0"/>
          <w:numId w:val="3"/>
        </w:numPr>
        <w:tabs>
          <w:tab w:val="left" w:pos="567"/>
        </w:tabs>
        <w:spacing w:before="120" w:after="0" w:line="240" w:lineRule="auto"/>
        <w:ind w:left="567" w:hanging="567"/>
        <w:jc w:val="both"/>
        <w:rPr>
          <w:rFonts w:ascii="Arial Narrow" w:hAnsi="Arial Narrow" w:cs="Arial"/>
        </w:rPr>
      </w:pPr>
      <w:r w:rsidRPr="003350FD">
        <w:rPr>
          <w:rFonts w:ascii="Arial Narrow" w:hAnsi="Arial Narrow" w:cs="Tahoma"/>
        </w:rPr>
        <w:t>Sąd zamierza skorzystać, z usług obsługi wpłat lub wypłat, dokonywanych na rzecz Sądu gotówką;</w:t>
      </w:r>
    </w:p>
    <w:p w:rsidR="005540DC" w:rsidRPr="003350FD" w:rsidRDefault="005540DC" w:rsidP="005540DC">
      <w:pPr>
        <w:numPr>
          <w:ilvl w:val="0"/>
          <w:numId w:val="3"/>
        </w:numPr>
        <w:tabs>
          <w:tab w:val="left" w:pos="567"/>
        </w:tabs>
        <w:autoSpaceDE w:val="0"/>
        <w:autoSpaceDN w:val="0"/>
        <w:adjustRightInd w:val="0"/>
        <w:spacing w:before="120" w:after="0" w:line="240" w:lineRule="auto"/>
        <w:ind w:left="567" w:hanging="567"/>
        <w:jc w:val="both"/>
        <w:rPr>
          <w:rFonts w:ascii="Arial Narrow" w:hAnsi="Arial Narrow" w:cs="Arial"/>
        </w:rPr>
      </w:pPr>
      <w:r w:rsidRPr="003350FD">
        <w:rPr>
          <w:rFonts w:ascii="Arial Narrow" w:hAnsi="Arial Narrow" w:cs="Arial"/>
        </w:rPr>
        <w:t>Powyższe usługi wymagają utworzenia i prowadzenia punktu kasowego w wyznaczonej lokalizacji;</w:t>
      </w:r>
    </w:p>
    <w:p w:rsidR="005540DC" w:rsidRPr="00824840" w:rsidRDefault="005540DC" w:rsidP="005540DC">
      <w:pPr>
        <w:pStyle w:val="Spistreci1"/>
        <w:rPr>
          <w:rStyle w:val="Nagwek1Znak"/>
          <w:rFonts w:ascii="Arial Narrow" w:hAnsi="Arial Narrow" w:cs="Times New Roman"/>
          <w:b w:val="0"/>
          <w:bCs/>
          <w:kern w:val="0"/>
          <w:sz w:val="22"/>
          <w:szCs w:val="22"/>
        </w:rPr>
      </w:pPr>
      <w:r w:rsidRPr="003350FD">
        <w:rPr>
          <w:sz w:val="22"/>
          <w:szCs w:val="22"/>
        </w:rPr>
        <w:t>Strony postanawiają co następuje:</w:t>
      </w:r>
      <w:bookmarkStart w:id="5" w:name="_Toc410037801"/>
    </w:p>
    <w:p w:rsidR="005540DC" w:rsidRPr="003350FD" w:rsidRDefault="005540DC" w:rsidP="005540DC">
      <w:pPr>
        <w:pStyle w:val="Spistreci1"/>
        <w:rPr>
          <w:rStyle w:val="Nagwek1Znak"/>
          <w:rFonts w:ascii="Arial Narrow" w:hAnsi="Arial Narrow"/>
          <w:sz w:val="22"/>
          <w:szCs w:val="22"/>
        </w:rPr>
      </w:pPr>
      <w:r w:rsidRPr="003350FD">
        <w:rPr>
          <w:rStyle w:val="Nagwek1Znak"/>
          <w:rFonts w:ascii="Arial Narrow" w:hAnsi="Arial Narrow"/>
          <w:sz w:val="22"/>
          <w:szCs w:val="22"/>
        </w:rPr>
        <w:t>§1 Definicje</w:t>
      </w:r>
      <w:bookmarkEnd w:id="5"/>
    </w:p>
    <w:p w:rsidR="005540DC" w:rsidRPr="003350FD" w:rsidRDefault="005540DC" w:rsidP="005540DC">
      <w:pPr>
        <w:autoSpaceDE w:val="0"/>
        <w:autoSpaceDN w:val="0"/>
        <w:adjustRightInd w:val="0"/>
        <w:spacing w:before="120"/>
        <w:jc w:val="both"/>
        <w:rPr>
          <w:rFonts w:ascii="Arial Narrow" w:hAnsi="Arial Narrow" w:cs="Arial"/>
          <w:color w:val="000000"/>
        </w:rPr>
      </w:pPr>
      <w:r w:rsidRPr="003350FD">
        <w:rPr>
          <w:rFonts w:ascii="Arial Narrow" w:hAnsi="Arial Narrow" w:cs="Arial"/>
          <w:color w:val="000000"/>
        </w:rPr>
        <w:t>Terminy stosowane w Umowie, posiadają poniższe znaczenie:</w:t>
      </w:r>
    </w:p>
    <w:p w:rsidR="005540DC" w:rsidRPr="003350FD" w:rsidRDefault="005540DC" w:rsidP="005540DC">
      <w:pPr>
        <w:pStyle w:val="Tekstpodstawowy2"/>
        <w:keepLines/>
        <w:spacing w:before="120"/>
        <w:rPr>
          <w:rFonts w:ascii="Arial Narrow" w:hAnsi="Arial Narrow" w:cs="Arial"/>
        </w:rPr>
      </w:pPr>
      <w:r w:rsidRPr="003350FD">
        <w:rPr>
          <w:rFonts w:ascii="Arial Narrow" w:hAnsi="Arial Narrow" w:cs="Arial"/>
        </w:rPr>
        <w:t>„</w:t>
      </w:r>
      <w:r w:rsidRPr="003350FD">
        <w:rPr>
          <w:rFonts w:ascii="Arial Narrow" w:hAnsi="Arial Narrow" w:cs="Arial"/>
          <w:b/>
        </w:rPr>
        <w:t>Dowód Wpłaty Sądowej</w:t>
      </w:r>
      <w:r w:rsidRPr="003350FD">
        <w:rPr>
          <w:rFonts w:ascii="Arial Narrow" w:hAnsi="Arial Narrow" w:cs="Arial"/>
        </w:rPr>
        <w:t>” oznacza dokument stanowiący dowód dokonania Wpłaty Sądowej, na którym wskazana jest m.in. kwota Wpłaty Sądowej oraz rachunek bankowy Sądu, który należy uznać Wpłatą Sądową.</w:t>
      </w:r>
    </w:p>
    <w:p w:rsidR="005540DC" w:rsidRPr="003350FD" w:rsidRDefault="005540DC" w:rsidP="005540DC">
      <w:pPr>
        <w:pStyle w:val="Tekstpodstawowy2"/>
        <w:keepLines/>
        <w:spacing w:before="120"/>
        <w:rPr>
          <w:rFonts w:ascii="Arial Narrow" w:hAnsi="Arial Narrow" w:cs="Arial"/>
        </w:rPr>
      </w:pPr>
      <w:r w:rsidRPr="003350FD">
        <w:rPr>
          <w:rFonts w:ascii="Arial Narrow" w:hAnsi="Arial Narrow" w:cs="Arial"/>
          <w:b/>
        </w:rPr>
        <w:t xml:space="preserve">„Dzień Roboczy” </w:t>
      </w:r>
      <w:r w:rsidRPr="003350FD">
        <w:rPr>
          <w:rFonts w:ascii="Arial Narrow" w:hAnsi="Arial Narrow" w:cs="Arial"/>
        </w:rPr>
        <w:t>oznacza każdy dzień tygodnia z wyłączeniem sobót oraz dni ustawowo wolnych od pracy.</w:t>
      </w:r>
    </w:p>
    <w:p w:rsidR="005540DC" w:rsidRPr="003350FD" w:rsidRDefault="005540DC" w:rsidP="005540DC">
      <w:pPr>
        <w:autoSpaceDE w:val="0"/>
        <w:autoSpaceDN w:val="0"/>
        <w:adjustRightInd w:val="0"/>
        <w:spacing w:before="120"/>
        <w:jc w:val="both"/>
        <w:rPr>
          <w:rFonts w:ascii="Arial Narrow" w:hAnsi="Arial Narrow" w:cs="Arial"/>
        </w:rPr>
      </w:pPr>
      <w:r w:rsidRPr="003350FD">
        <w:rPr>
          <w:rFonts w:ascii="Arial Narrow" w:hAnsi="Arial Narrow" w:cs="Arial"/>
          <w:b/>
          <w:bCs/>
          <w:color w:val="000000"/>
        </w:rPr>
        <w:t xml:space="preserve">„Klient” </w:t>
      </w:r>
      <w:r w:rsidRPr="003350FD">
        <w:rPr>
          <w:rFonts w:ascii="Arial Narrow" w:hAnsi="Arial Narrow" w:cs="Arial"/>
        </w:rPr>
        <w:t>oznacza osobę fizyczną, osobę prawną lub jednostkę organizacyjną posiadającą zdolność prawną, która dokonuje Wpłaty Sądowej lub Wypłaty Sądowej za pośrednictwem Punktu Kasowego.</w:t>
      </w:r>
    </w:p>
    <w:p w:rsidR="005540DC" w:rsidRPr="003350FD" w:rsidRDefault="005540DC" w:rsidP="005540DC">
      <w:pPr>
        <w:autoSpaceDE w:val="0"/>
        <w:autoSpaceDN w:val="0"/>
        <w:adjustRightInd w:val="0"/>
        <w:spacing w:before="120"/>
        <w:jc w:val="both"/>
        <w:rPr>
          <w:rFonts w:ascii="Arial Narrow" w:hAnsi="Arial Narrow" w:cs="Arial"/>
          <w:color w:val="000000"/>
        </w:rPr>
      </w:pPr>
      <w:r w:rsidRPr="003350FD">
        <w:rPr>
          <w:rFonts w:ascii="Arial Narrow" w:hAnsi="Arial Narrow" w:cs="Arial"/>
          <w:b/>
          <w:color w:val="000000"/>
        </w:rPr>
        <w:lastRenderedPageBreak/>
        <w:t>„Potwierdzenie Wpłaty”</w:t>
      </w:r>
      <w:r w:rsidRPr="003350FD">
        <w:rPr>
          <w:rFonts w:ascii="Arial Narrow" w:hAnsi="Arial Narrow" w:cs="Arial"/>
          <w:color w:val="000000"/>
        </w:rPr>
        <w:t xml:space="preserve"> oznacza paragon, wydrukowany za pomocą urządzenia końcowego, działającego w systemie teleinformatycznym Wykonawcy, potwierdzający przyjęcie przez Wykonawcę Wpłaty Sądowej w imieniu Sądu.</w:t>
      </w:r>
    </w:p>
    <w:p w:rsidR="005540DC" w:rsidRPr="003350FD" w:rsidRDefault="005540DC" w:rsidP="005540DC">
      <w:pPr>
        <w:autoSpaceDE w:val="0"/>
        <w:autoSpaceDN w:val="0"/>
        <w:adjustRightInd w:val="0"/>
        <w:spacing w:before="120"/>
        <w:jc w:val="both"/>
        <w:rPr>
          <w:rFonts w:ascii="Arial Narrow" w:hAnsi="Arial Narrow" w:cs="Arial"/>
          <w:color w:val="000000"/>
        </w:rPr>
      </w:pPr>
      <w:r w:rsidRPr="003350FD">
        <w:rPr>
          <w:rFonts w:ascii="Arial Narrow" w:hAnsi="Arial Narrow" w:cs="Arial"/>
          <w:b/>
          <w:color w:val="000000"/>
        </w:rPr>
        <w:t>„Potwierdzenie Wypłaty”</w:t>
      </w:r>
      <w:r w:rsidRPr="003350FD">
        <w:rPr>
          <w:rFonts w:ascii="Arial Narrow" w:hAnsi="Arial Narrow" w:cs="Arial"/>
          <w:color w:val="000000"/>
        </w:rPr>
        <w:t xml:space="preserve"> oznacza paragon, wydrukowany za pomocą urządzenia końcowego, działającego w systemie teleinformatycznym Wykonawcy, potwierdzający dokonanie przez Wykonawcę Wypłaty Sądowej w imieniu Sądu.</w:t>
      </w:r>
    </w:p>
    <w:p w:rsidR="005540DC" w:rsidRPr="003350FD" w:rsidRDefault="005540DC" w:rsidP="005540DC">
      <w:pPr>
        <w:autoSpaceDE w:val="0"/>
        <w:autoSpaceDN w:val="0"/>
        <w:adjustRightInd w:val="0"/>
        <w:spacing w:before="120"/>
        <w:jc w:val="both"/>
        <w:rPr>
          <w:rFonts w:ascii="Arial Narrow" w:hAnsi="Arial Narrow" w:cs="Arial"/>
          <w:color w:val="000000"/>
        </w:rPr>
      </w:pPr>
      <w:r w:rsidRPr="003350FD">
        <w:rPr>
          <w:rFonts w:ascii="Arial Narrow" w:hAnsi="Arial Narrow" w:cs="Arial"/>
          <w:b/>
          <w:color w:val="000000"/>
        </w:rPr>
        <w:t xml:space="preserve">„Punkt Kasowy </w:t>
      </w:r>
      <w:r w:rsidRPr="003350FD">
        <w:rPr>
          <w:rFonts w:ascii="Arial Narrow" w:hAnsi="Arial Narrow" w:cs="Arial"/>
          <w:color w:val="000000"/>
        </w:rPr>
        <w:t xml:space="preserve">lub </w:t>
      </w:r>
      <w:r w:rsidRPr="003350FD">
        <w:rPr>
          <w:rFonts w:ascii="Arial Narrow" w:hAnsi="Arial Narrow" w:cs="Arial"/>
          <w:b/>
          <w:color w:val="000000"/>
        </w:rPr>
        <w:t>Punkt”</w:t>
      </w:r>
      <w:r w:rsidRPr="003350FD">
        <w:rPr>
          <w:rFonts w:ascii="Arial Narrow" w:hAnsi="Arial Narrow" w:cs="Arial"/>
          <w:color w:val="000000"/>
        </w:rPr>
        <w:t xml:space="preserve"> oznacza punkt obsługi, mieszczący się w lokalu Sądu, w którym Wykonawca świadczy Usługi.</w:t>
      </w:r>
    </w:p>
    <w:p w:rsidR="005540DC" w:rsidRPr="003350FD" w:rsidRDefault="005540DC" w:rsidP="005540DC">
      <w:pPr>
        <w:autoSpaceDE w:val="0"/>
        <w:autoSpaceDN w:val="0"/>
        <w:adjustRightInd w:val="0"/>
        <w:spacing w:before="120"/>
        <w:jc w:val="both"/>
        <w:rPr>
          <w:rFonts w:ascii="Arial Narrow" w:hAnsi="Arial Narrow" w:cs="Arial"/>
          <w:color w:val="000000"/>
        </w:rPr>
      </w:pPr>
      <w:r w:rsidRPr="003350FD">
        <w:rPr>
          <w:rFonts w:ascii="Arial Narrow" w:hAnsi="Arial Narrow" w:cs="Arial"/>
          <w:b/>
          <w:color w:val="000000"/>
        </w:rPr>
        <w:t xml:space="preserve"> „Usługi” </w:t>
      </w:r>
      <w:r w:rsidRPr="003350FD">
        <w:rPr>
          <w:rFonts w:ascii="Arial Narrow" w:hAnsi="Arial Narrow" w:cs="Calibri"/>
          <w:iCs/>
        </w:rPr>
        <w:t>oznaczają wykonywaną przez Wykonawcę w imieniu i na rzecz Sądu obsługę Wpłat Sądowych lub Wypłat Sądowych oraz dokonywanie innych czynności związanych z obsługą płatniczą i rozliczeniami Sądu w Punkcie Kasowym, za wynagrodzeniem przewidzianym Umową</w:t>
      </w:r>
      <w:r w:rsidRPr="003350FD">
        <w:rPr>
          <w:rFonts w:ascii="Arial Narrow" w:hAnsi="Arial Narrow" w:cs="Arial"/>
          <w:color w:val="000000"/>
        </w:rPr>
        <w:t>.</w:t>
      </w:r>
    </w:p>
    <w:p w:rsidR="005540DC" w:rsidRPr="003350FD" w:rsidRDefault="005540DC" w:rsidP="005540DC">
      <w:pPr>
        <w:autoSpaceDE w:val="0"/>
        <w:autoSpaceDN w:val="0"/>
        <w:adjustRightInd w:val="0"/>
        <w:spacing w:before="120"/>
        <w:jc w:val="both"/>
        <w:rPr>
          <w:rFonts w:ascii="Arial Narrow" w:hAnsi="Arial Narrow" w:cs="Calibri"/>
          <w:iCs/>
        </w:rPr>
      </w:pPr>
      <w:r w:rsidRPr="003350FD">
        <w:rPr>
          <w:rFonts w:ascii="Arial Narrow" w:hAnsi="Arial Narrow" w:cs="Arial"/>
          <w:b/>
        </w:rPr>
        <w:t xml:space="preserve"> „Wpłaty Sądowe”- </w:t>
      </w:r>
      <w:r w:rsidRPr="003350FD">
        <w:rPr>
          <w:rFonts w:ascii="Arial Narrow" w:hAnsi="Arial Narrow" w:cs="Calibri"/>
          <w:iCs/>
        </w:rPr>
        <w:t>oznaczają wpłaty gotówkowe dokonywane przez Klienta na rzecz Sądu, za pośrednictwem Punktu Kasowego, tytułem; wpisów sądowych, ogłoszeń w Monitorze Sądowym i Gospodarczym, kosztów sądowych, grzywien, opłat sądowych od wniosków składanych w KRS, opłat za złożenie sprawozdania</w:t>
      </w:r>
      <w:r w:rsidR="005E53C4">
        <w:rPr>
          <w:rFonts w:ascii="Arial Narrow" w:hAnsi="Arial Narrow" w:cs="Calibri"/>
          <w:iCs/>
        </w:rPr>
        <w:t xml:space="preserve"> finansowego, </w:t>
      </w:r>
      <w:r w:rsidRPr="003350FD">
        <w:rPr>
          <w:rFonts w:ascii="Arial Narrow" w:hAnsi="Arial Narrow" w:cs="Calibri"/>
          <w:iCs/>
        </w:rPr>
        <w:t>zaliczek na biegłych, tłumaczy, kuratorów, itp.</w:t>
      </w:r>
    </w:p>
    <w:p w:rsidR="005540DC" w:rsidRPr="003350FD" w:rsidRDefault="005540DC" w:rsidP="005540DC">
      <w:pPr>
        <w:autoSpaceDE w:val="0"/>
        <w:autoSpaceDN w:val="0"/>
        <w:adjustRightInd w:val="0"/>
        <w:spacing w:before="120"/>
        <w:jc w:val="both"/>
        <w:rPr>
          <w:rFonts w:ascii="Arial Narrow" w:hAnsi="Arial Narrow" w:cs="Calibri"/>
          <w:iCs/>
        </w:rPr>
      </w:pPr>
      <w:r w:rsidRPr="003350FD">
        <w:rPr>
          <w:rFonts w:ascii="Arial Narrow" w:hAnsi="Arial Narrow" w:cs="Arial"/>
          <w:b/>
        </w:rPr>
        <w:t xml:space="preserve">„Wypłaty Sądowe”- </w:t>
      </w:r>
      <w:r w:rsidRPr="003350FD">
        <w:rPr>
          <w:rFonts w:ascii="Arial Narrow" w:hAnsi="Arial Narrow" w:cs="Calibri"/>
          <w:iCs/>
        </w:rPr>
        <w:t>oznaczają wypłaty gotówkowe dokonywane przez Sąd na rzecz Klienta za pośrednictwem Wykonawcy i Punktu Kasowego.</w:t>
      </w:r>
    </w:p>
    <w:p w:rsidR="005540DC" w:rsidRPr="003350FD" w:rsidRDefault="005540DC" w:rsidP="005540DC">
      <w:pPr>
        <w:pStyle w:val="Spistreci1"/>
        <w:rPr>
          <w:rStyle w:val="Nagwek1Znak"/>
          <w:rFonts w:ascii="Arial Narrow" w:hAnsi="Arial Narrow"/>
          <w:sz w:val="22"/>
          <w:szCs w:val="22"/>
        </w:rPr>
      </w:pPr>
      <w:bookmarkStart w:id="6" w:name="_Toc402416448"/>
      <w:bookmarkStart w:id="7" w:name="_Toc410037802"/>
      <w:r w:rsidRPr="003350FD">
        <w:rPr>
          <w:rStyle w:val="Nagwek1Znak"/>
          <w:rFonts w:ascii="Arial Narrow" w:hAnsi="Arial Narrow"/>
          <w:sz w:val="22"/>
          <w:szCs w:val="22"/>
        </w:rPr>
        <w:t>§2 Oświadczenia i zapewnienia Stron</w:t>
      </w:r>
      <w:bookmarkEnd w:id="6"/>
      <w:bookmarkEnd w:id="7"/>
    </w:p>
    <w:p w:rsidR="005540DC" w:rsidRPr="003350FD" w:rsidRDefault="005540DC" w:rsidP="005540DC">
      <w:pPr>
        <w:numPr>
          <w:ilvl w:val="0"/>
          <w:numId w:val="6"/>
        </w:numPr>
        <w:autoSpaceDE w:val="0"/>
        <w:autoSpaceDN w:val="0"/>
        <w:adjustRightInd w:val="0"/>
        <w:spacing w:before="120" w:after="0" w:line="240" w:lineRule="auto"/>
        <w:ind w:left="567" w:hanging="567"/>
        <w:jc w:val="both"/>
        <w:rPr>
          <w:rFonts w:ascii="Arial Narrow" w:hAnsi="Arial Narrow" w:cs="Arial"/>
        </w:rPr>
      </w:pPr>
      <w:r w:rsidRPr="003350FD">
        <w:rPr>
          <w:rFonts w:ascii="Arial Narrow" w:hAnsi="Arial Narrow" w:cs="Arial"/>
        </w:rPr>
        <w:t>Wykonawca niniejszym oświadcza i zapewnia, że:</w:t>
      </w:r>
      <w:bookmarkStart w:id="8" w:name="_Ref477330011"/>
    </w:p>
    <w:p w:rsidR="005540DC" w:rsidRPr="003350FD" w:rsidRDefault="005540DC" w:rsidP="005540DC">
      <w:pPr>
        <w:numPr>
          <w:ilvl w:val="1"/>
          <w:numId w:val="6"/>
        </w:numPr>
        <w:autoSpaceDE w:val="0"/>
        <w:autoSpaceDN w:val="0"/>
        <w:adjustRightInd w:val="0"/>
        <w:spacing w:before="120" w:after="0" w:line="240" w:lineRule="auto"/>
        <w:ind w:left="1134" w:hanging="567"/>
        <w:jc w:val="both"/>
        <w:rPr>
          <w:rFonts w:ascii="Arial Narrow" w:hAnsi="Arial Narrow" w:cs="Arial"/>
        </w:rPr>
      </w:pPr>
      <w:r w:rsidRPr="003350FD">
        <w:rPr>
          <w:rFonts w:ascii="Arial Narrow" w:hAnsi="Arial Narrow" w:cs="Arial"/>
        </w:rPr>
        <w:t>Umowa stanowić będzie ważne i prawnie wiążące zobowiązanie, którego wykonania będzie można dochodzić na warunkach w niej określonych;</w:t>
      </w:r>
    </w:p>
    <w:p w:rsidR="005540DC" w:rsidRPr="003350FD" w:rsidRDefault="005540DC" w:rsidP="005540DC">
      <w:pPr>
        <w:numPr>
          <w:ilvl w:val="1"/>
          <w:numId w:val="6"/>
        </w:numPr>
        <w:autoSpaceDE w:val="0"/>
        <w:autoSpaceDN w:val="0"/>
        <w:adjustRightInd w:val="0"/>
        <w:spacing w:before="120" w:after="0" w:line="240" w:lineRule="auto"/>
        <w:ind w:left="1134" w:hanging="567"/>
        <w:jc w:val="both"/>
        <w:rPr>
          <w:rFonts w:ascii="Arial Narrow" w:hAnsi="Arial Narrow" w:cs="Arial"/>
        </w:rPr>
      </w:pPr>
      <w:r w:rsidRPr="003350FD">
        <w:rPr>
          <w:rFonts w:ascii="Arial Narrow" w:hAnsi="Arial Narrow" w:cs="Arial"/>
        </w:rPr>
        <w:t>zawarcie i wykonanie Umowy nie stanowi naruszenia bezwzględnie obowiązujących przepisów prawa, jakiegokolwiek orzeczenia sądu powszechnego, administracyjnego lub sądu arbitrażowego lub innego sądu, oraz że nie stanowi naruszenia postanowień jakiejkolwiek umowy, której Wykonawca jest stroną, jak również jakiejkolwiek decyzji organu</w:t>
      </w:r>
      <w:r w:rsidR="00D842B6" w:rsidRPr="003350FD">
        <w:rPr>
          <w:rFonts w:ascii="Arial Narrow" w:hAnsi="Arial Narrow" w:cs="Arial"/>
        </w:rPr>
        <w:t xml:space="preserve"> </w:t>
      </w:r>
      <w:r w:rsidRPr="003350FD">
        <w:rPr>
          <w:rFonts w:ascii="Arial Narrow" w:hAnsi="Arial Narrow" w:cs="Arial"/>
        </w:rPr>
        <w:t>nadzoru lub organu administracji rządowej lub samorządowej;</w:t>
      </w:r>
      <w:r w:rsidR="002D6A8C">
        <w:rPr>
          <w:rFonts w:ascii="Arial Narrow" w:hAnsi="Arial Narrow" w:cs="Arial"/>
        </w:rPr>
        <w:t>`</w:t>
      </w:r>
    </w:p>
    <w:p w:rsidR="005540DC" w:rsidRPr="003350FD" w:rsidRDefault="005540DC" w:rsidP="005540DC">
      <w:pPr>
        <w:numPr>
          <w:ilvl w:val="1"/>
          <w:numId w:val="6"/>
        </w:numPr>
        <w:autoSpaceDE w:val="0"/>
        <w:autoSpaceDN w:val="0"/>
        <w:adjustRightInd w:val="0"/>
        <w:spacing w:before="120" w:after="0" w:line="240" w:lineRule="auto"/>
        <w:ind w:left="1134" w:hanging="567"/>
        <w:jc w:val="both"/>
        <w:rPr>
          <w:rFonts w:ascii="Arial Narrow" w:hAnsi="Arial Narrow" w:cs="Arial"/>
          <w:strike/>
          <w:color w:val="000000" w:themeColor="text1"/>
        </w:rPr>
      </w:pPr>
      <w:r w:rsidRPr="003350FD">
        <w:rPr>
          <w:rFonts w:ascii="Arial Narrow" w:hAnsi="Arial Narrow" w:cs="Arial"/>
          <w:color w:val="000000" w:themeColor="text1"/>
        </w:rPr>
        <w:t>posiada niezbędne kwalifikacje i uprawnienia oraz zasoby techniczne i osobowe, umożliwiające utworzenie i obsługę Punktu Kasowego, w oznaczonej niniejszą Umową lokalizacji Sądu.</w:t>
      </w:r>
    </w:p>
    <w:p w:rsidR="005540DC" w:rsidRPr="003350FD" w:rsidRDefault="005540DC" w:rsidP="005540DC">
      <w:pPr>
        <w:numPr>
          <w:ilvl w:val="1"/>
          <w:numId w:val="6"/>
        </w:numPr>
        <w:autoSpaceDE w:val="0"/>
        <w:autoSpaceDN w:val="0"/>
        <w:adjustRightInd w:val="0"/>
        <w:spacing w:before="120" w:after="0" w:line="240" w:lineRule="auto"/>
        <w:ind w:left="1134" w:hanging="567"/>
        <w:jc w:val="both"/>
        <w:rPr>
          <w:rFonts w:ascii="Arial Narrow" w:hAnsi="Arial Narrow" w:cs="Arial"/>
        </w:rPr>
      </w:pPr>
      <w:r w:rsidRPr="003350FD">
        <w:rPr>
          <w:rFonts w:ascii="Arial Narrow" w:hAnsi="Arial Narrow" w:cs="Arial"/>
        </w:rPr>
        <w:t xml:space="preserve">posiada zezwolenie wydane przez KNF na świadczenie usług przekazu pieniężnego i zobowiązuje się do jego posiadania przez cały okres trwania niniejszej Umowy, przepisy ustawy o usługach płatniczych stosuje się odpowiednio. </w:t>
      </w:r>
    </w:p>
    <w:p w:rsidR="005540DC" w:rsidRPr="003350FD" w:rsidRDefault="005540DC" w:rsidP="005540DC">
      <w:pPr>
        <w:numPr>
          <w:ilvl w:val="0"/>
          <w:numId w:val="6"/>
        </w:numPr>
        <w:autoSpaceDE w:val="0"/>
        <w:autoSpaceDN w:val="0"/>
        <w:adjustRightInd w:val="0"/>
        <w:spacing w:before="120" w:after="0" w:line="240" w:lineRule="auto"/>
        <w:ind w:left="567" w:hanging="567"/>
        <w:jc w:val="both"/>
        <w:rPr>
          <w:rFonts w:ascii="Arial Narrow" w:hAnsi="Arial Narrow" w:cs="Arial"/>
        </w:rPr>
      </w:pPr>
      <w:bookmarkStart w:id="9" w:name="_Ref477330259"/>
      <w:bookmarkEnd w:id="8"/>
      <w:r w:rsidRPr="003350FD">
        <w:rPr>
          <w:rFonts w:ascii="Arial Narrow" w:hAnsi="Arial Narrow" w:cs="Arial"/>
        </w:rPr>
        <w:t>Sąd niniejszym oświadcza oraz zapewnia, że:</w:t>
      </w:r>
    </w:p>
    <w:p w:rsidR="005540DC" w:rsidRPr="003350FD" w:rsidRDefault="005540DC" w:rsidP="005540DC">
      <w:pPr>
        <w:numPr>
          <w:ilvl w:val="1"/>
          <w:numId w:val="6"/>
        </w:numPr>
        <w:autoSpaceDE w:val="0"/>
        <w:autoSpaceDN w:val="0"/>
        <w:adjustRightInd w:val="0"/>
        <w:spacing w:before="120" w:after="0" w:line="240" w:lineRule="auto"/>
        <w:ind w:left="1134" w:hanging="567"/>
        <w:jc w:val="both"/>
        <w:rPr>
          <w:rFonts w:ascii="Arial Narrow" w:hAnsi="Arial Narrow" w:cs="Arial"/>
        </w:rPr>
      </w:pPr>
      <w:r w:rsidRPr="003350FD">
        <w:rPr>
          <w:rFonts w:ascii="Arial Narrow" w:hAnsi="Arial Narrow" w:cs="Arial"/>
        </w:rPr>
        <w:t>Umowa stanowić będzie ważne i prawnie wiążące zobowiązanie, którego wykonania będzie można dochodzić na warunkach w niej określonych;</w:t>
      </w:r>
    </w:p>
    <w:p w:rsidR="005540DC" w:rsidRPr="003350FD" w:rsidRDefault="005540DC" w:rsidP="005540DC">
      <w:pPr>
        <w:numPr>
          <w:ilvl w:val="1"/>
          <w:numId w:val="6"/>
        </w:numPr>
        <w:autoSpaceDE w:val="0"/>
        <w:autoSpaceDN w:val="0"/>
        <w:adjustRightInd w:val="0"/>
        <w:spacing w:before="120" w:after="0" w:line="240" w:lineRule="auto"/>
        <w:ind w:left="1134" w:hanging="567"/>
        <w:jc w:val="both"/>
        <w:rPr>
          <w:rFonts w:ascii="Arial Narrow" w:hAnsi="Arial Narrow" w:cs="Arial"/>
        </w:rPr>
      </w:pPr>
      <w:r w:rsidRPr="003350FD">
        <w:rPr>
          <w:rFonts w:ascii="Arial Narrow" w:hAnsi="Arial Narrow" w:cs="Arial"/>
        </w:rPr>
        <w:t>zawarcie i wykonanie Umowy nie stanowi naruszenia bezwzględnie obowiązujących przepisów prawa, w szczególności prawa zamówień publicznych oraz że nie stanowi naruszenia postanowień jakiejkolwiek umowy, której Sąd jest stroną;</w:t>
      </w:r>
    </w:p>
    <w:bookmarkEnd w:id="9"/>
    <w:p w:rsidR="005540DC" w:rsidRPr="003350FD" w:rsidRDefault="005540DC" w:rsidP="005540DC">
      <w:pPr>
        <w:numPr>
          <w:ilvl w:val="1"/>
          <w:numId w:val="6"/>
        </w:numPr>
        <w:autoSpaceDE w:val="0"/>
        <w:autoSpaceDN w:val="0"/>
        <w:adjustRightInd w:val="0"/>
        <w:spacing w:before="120" w:after="0" w:line="240" w:lineRule="auto"/>
        <w:ind w:left="567" w:hanging="567"/>
        <w:jc w:val="both"/>
        <w:rPr>
          <w:rFonts w:ascii="Arial Narrow" w:hAnsi="Arial Narrow" w:cs="Arial"/>
        </w:rPr>
      </w:pPr>
      <w:r w:rsidRPr="003350FD">
        <w:rPr>
          <w:rFonts w:ascii="Arial Narrow" w:hAnsi="Arial Narrow" w:cs="Arial"/>
        </w:rPr>
        <w:t>Sąd udostępni Wykonawcy i reprezentującym go osobom, pomieszczenie do używania, na czas wykonywania Umowy, w celu utworzenia i prowadzenia Punktu Kasowego oraz przyjmowania w imieniu i na rzecz Sądu Wpłat Sądowych na rachunki bankowe Sądu lub dokonywania w imieniu Sądu Wypłat Sądowych;</w:t>
      </w:r>
    </w:p>
    <w:p w:rsidR="005540DC" w:rsidRPr="003350FD" w:rsidRDefault="005540DC" w:rsidP="005540DC">
      <w:pPr>
        <w:numPr>
          <w:ilvl w:val="1"/>
          <w:numId w:val="6"/>
        </w:numPr>
        <w:autoSpaceDE w:val="0"/>
        <w:autoSpaceDN w:val="0"/>
        <w:adjustRightInd w:val="0"/>
        <w:spacing w:before="120" w:after="0" w:line="240" w:lineRule="auto"/>
        <w:ind w:left="567" w:hanging="567"/>
        <w:jc w:val="both"/>
        <w:rPr>
          <w:rFonts w:ascii="Arial Narrow" w:hAnsi="Arial Narrow" w:cs="Arial"/>
        </w:rPr>
      </w:pPr>
      <w:r w:rsidRPr="003350FD">
        <w:rPr>
          <w:rFonts w:ascii="Arial Narrow" w:hAnsi="Arial Narrow" w:cs="Arial"/>
        </w:rPr>
        <w:t>Personelowi Wykonawcy zostanie  zapewniony dostęp do pomieszczeń socjalnych i poboru wody.</w:t>
      </w:r>
    </w:p>
    <w:p w:rsidR="005540DC" w:rsidRPr="003350FD" w:rsidRDefault="005540DC" w:rsidP="005540DC">
      <w:pPr>
        <w:pStyle w:val="Spistreci1"/>
        <w:rPr>
          <w:rStyle w:val="Nagwek1Znak"/>
          <w:rFonts w:ascii="Arial Narrow" w:hAnsi="Arial Narrow"/>
          <w:sz w:val="22"/>
          <w:szCs w:val="22"/>
        </w:rPr>
      </w:pPr>
      <w:bookmarkStart w:id="10" w:name="_Toc402416449"/>
      <w:bookmarkStart w:id="11" w:name="_Toc410037803"/>
    </w:p>
    <w:p w:rsidR="005540DC" w:rsidRPr="003350FD" w:rsidRDefault="005540DC" w:rsidP="005540DC">
      <w:pPr>
        <w:pStyle w:val="Spistreci1"/>
        <w:rPr>
          <w:rStyle w:val="Nagwek1Znak"/>
          <w:rFonts w:ascii="Arial Narrow" w:hAnsi="Arial Narrow"/>
          <w:sz w:val="22"/>
          <w:szCs w:val="22"/>
        </w:rPr>
      </w:pPr>
      <w:r w:rsidRPr="003350FD">
        <w:rPr>
          <w:rStyle w:val="Nagwek1Znak"/>
          <w:rFonts w:ascii="Arial Narrow" w:hAnsi="Arial Narrow"/>
          <w:sz w:val="22"/>
          <w:szCs w:val="22"/>
        </w:rPr>
        <w:t>§3 Przedmiot Umowy</w:t>
      </w:r>
      <w:bookmarkEnd w:id="10"/>
      <w:bookmarkEnd w:id="11"/>
    </w:p>
    <w:p w:rsidR="005540DC" w:rsidRPr="003350FD" w:rsidRDefault="005540DC" w:rsidP="005540DC">
      <w:pPr>
        <w:numPr>
          <w:ilvl w:val="0"/>
          <w:numId w:val="4"/>
        </w:numPr>
        <w:tabs>
          <w:tab w:val="clear" w:pos="2880"/>
          <w:tab w:val="num"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W ramach przedmiotu Umowy  Wykonawca w imieniu i na rzecz Sądu:</w:t>
      </w:r>
    </w:p>
    <w:p w:rsidR="005540DC" w:rsidRPr="003350FD" w:rsidRDefault="005540DC" w:rsidP="005540DC">
      <w:pPr>
        <w:numPr>
          <w:ilvl w:val="1"/>
          <w:numId w:val="10"/>
        </w:numPr>
        <w:tabs>
          <w:tab w:val="left" w:pos="1134"/>
        </w:tabs>
        <w:spacing w:before="120" w:after="0" w:line="240" w:lineRule="auto"/>
        <w:ind w:left="1134" w:hanging="567"/>
        <w:jc w:val="both"/>
        <w:rPr>
          <w:rFonts w:ascii="Arial Narrow" w:hAnsi="Arial Narrow" w:cs="Calibri"/>
          <w:iCs/>
        </w:rPr>
      </w:pPr>
      <w:r w:rsidRPr="003350FD">
        <w:rPr>
          <w:rFonts w:ascii="Arial Narrow" w:hAnsi="Arial Narrow" w:cs="Calibri"/>
          <w:iCs/>
        </w:rPr>
        <w:t>świadcząc Usługi w Punkcie Kasowym przyjmuje i przekazuje, na rachunki bankowe Sądu prowadzone przez Bank Gospodarstwa Krajowego lub NBP Wpłaty Sądowe oraz dokonuje Wypłat Sądowych i na potrzeby takiego działania zobowiązany jest do uruchomienia i bieżącej obsługi Punktu Kasowego;</w:t>
      </w:r>
    </w:p>
    <w:p w:rsidR="005540DC" w:rsidRDefault="005540DC" w:rsidP="005540DC">
      <w:pPr>
        <w:numPr>
          <w:ilvl w:val="0"/>
          <w:numId w:val="10"/>
        </w:numPr>
        <w:tabs>
          <w:tab w:val="num" w:pos="567"/>
        </w:tabs>
        <w:autoSpaceDE w:val="0"/>
        <w:autoSpaceDN w:val="0"/>
        <w:adjustRightInd w:val="0"/>
        <w:spacing w:before="120" w:after="0" w:line="240" w:lineRule="auto"/>
        <w:jc w:val="both"/>
        <w:rPr>
          <w:rFonts w:ascii="Arial Narrow" w:hAnsi="Arial Narrow" w:cs="Calibri"/>
          <w:iCs/>
        </w:rPr>
      </w:pPr>
      <w:r w:rsidRPr="003350FD">
        <w:rPr>
          <w:rFonts w:ascii="Arial Narrow" w:hAnsi="Arial Narrow" w:cs="Calibri"/>
          <w:iCs/>
        </w:rPr>
        <w:t xml:space="preserve">Wykonawca wykonuje Umowę na podstawie udzielonego przez Sąd upoważnienia do pośredniczenia w świadczeniu Usług jedynie w Punkcie Kasowym, mieszczącym się w budynku Sądu przy ul. </w:t>
      </w:r>
      <w:proofErr w:type="spellStart"/>
      <w:r w:rsidRPr="003350FD">
        <w:rPr>
          <w:rFonts w:ascii="Arial Narrow" w:hAnsi="Arial Narrow" w:cs="Calibri"/>
          <w:iCs/>
        </w:rPr>
        <w:t>A.Kocjana</w:t>
      </w:r>
      <w:proofErr w:type="spellEnd"/>
      <w:r w:rsidRPr="003350FD">
        <w:rPr>
          <w:rFonts w:ascii="Arial Narrow" w:hAnsi="Arial Narrow" w:cs="Calibri"/>
          <w:iCs/>
        </w:rPr>
        <w:t xml:space="preserve"> 3 w Warszawie</w:t>
      </w:r>
      <w:r w:rsidRPr="003350FD">
        <w:rPr>
          <w:rFonts w:ascii="Arial Narrow" w:hAnsi="Arial Narrow" w:cs="Calibri"/>
          <w:b/>
          <w:iCs/>
        </w:rPr>
        <w:t>.</w:t>
      </w:r>
      <w:r w:rsidRPr="003350FD">
        <w:rPr>
          <w:rFonts w:ascii="Arial Narrow" w:hAnsi="Arial Narrow" w:cs="Calibri"/>
          <w:iCs/>
        </w:rPr>
        <w:t xml:space="preserve"> Niniejszym Sąd udziela Wykonawcy powyższego upoważnienia w okresie obowiązywania Umowy. Sąd może powierzyć Wykonawcy odpłatne świadczenie innych czynności związanych z Usługami wykonywanymi na podstawie niniejszej Umowy, w drodze zmiany niniej</w:t>
      </w:r>
      <w:r w:rsidRPr="003350FD">
        <w:rPr>
          <w:rFonts w:ascii="Arial Narrow" w:hAnsi="Arial Narrow" w:cs="Arial"/>
        </w:rPr>
        <w:t>szej Umowy i na warunkac</w:t>
      </w:r>
      <w:r w:rsidRPr="003350FD">
        <w:rPr>
          <w:rFonts w:ascii="Arial Narrow" w:hAnsi="Arial Narrow" w:cs="Calibri"/>
          <w:iCs/>
        </w:rPr>
        <w:t>h ustalonych przez Strony oraz z zachowaniem wymogów wyn</w:t>
      </w:r>
      <w:r w:rsidRPr="003350FD">
        <w:rPr>
          <w:rFonts w:ascii="Arial Narrow" w:hAnsi="Arial Narrow" w:cs="Arial"/>
        </w:rPr>
        <w:t>ikających z przepisów pr</w:t>
      </w:r>
      <w:r w:rsidRPr="003350FD">
        <w:rPr>
          <w:rFonts w:ascii="Arial Narrow" w:hAnsi="Arial Narrow" w:cs="Calibri"/>
          <w:iCs/>
        </w:rPr>
        <w:t>awa.</w:t>
      </w:r>
    </w:p>
    <w:p w:rsidR="003350FD" w:rsidRPr="003350FD" w:rsidRDefault="003350FD" w:rsidP="003350FD">
      <w:pPr>
        <w:autoSpaceDE w:val="0"/>
        <w:autoSpaceDN w:val="0"/>
        <w:adjustRightInd w:val="0"/>
        <w:spacing w:before="120" w:after="0" w:line="240" w:lineRule="auto"/>
        <w:ind w:left="360"/>
        <w:jc w:val="both"/>
        <w:rPr>
          <w:rFonts w:ascii="Arial Narrow" w:hAnsi="Arial Narrow" w:cs="Calibri"/>
          <w:iCs/>
        </w:rPr>
      </w:pPr>
    </w:p>
    <w:p w:rsidR="005540DC" w:rsidRPr="003350FD" w:rsidRDefault="005540DC" w:rsidP="005540DC">
      <w:pPr>
        <w:pStyle w:val="Spistreci1"/>
        <w:rPr>
          <w:rStyle w:val="Nagwek1Znak"/>
          <w:rFonts w:ascii="Arial Narrow" w:hAnsi="Arial Narrow" w:cs="Calibri"/>
          <w:iCs/>
          <w:sz w:val="22"/>
          <w:szCs w:val="22"/>
        </w:rPr>
      </w:pPr>
      <w:bookmarkStart w:id="12" w:name="_Toc402416450"/>
      <w:bookmarkStart w:id="13" w:name="_Toc410037804"/>
      <w:r w:rsidRPr="003350FD">
        <w:rPr>
          <w:rStyle w:val="Nagwek1Znak"/>
          <w:rFonts w:ascii="Arial Narrow" w:hAnsi="Arial Narrow" w:cs="Calibri"/>
          <w:iCs/>
          <w:sz w:val="22"/>
          <w:szCs w:val="22"/>
        </w:rPr>
        <w:t xml:space="preserve">§4 Podstawowe wymagania w zakresie </w:t>
      </w:r>
      <w:bookmarkEnd w:id="12"/>
      <w:r w:rsidRPr="003350FD">
        <w:rPr>
          <w:rStyle w:val="Nagwek1Znak"/>
          <w:rFonts w:ascii="Arial Narrow" w:hAnsi="Arial Narrow" w:cs="Calibri"/>
          <w:iCs/>
          <w:sz w:val="22"/>
          <w:szCs w:val="22"/>
        </w:rPr>
        <w:t>Usług</w:t>
      </w:r>
      <w:bookmarkEnd w:id="13"/>
    </w:p>
    <w:p w:rsidR="005540DC" w:rsidRPr="003350FD" w:rsidRDefault="005540DC" w:rsidP="005540DC">
      <w:pPr>
        <w:rPr>
          <w:rFonts w:ascii="Arial Narrow" w:hAnsi="Arial Narrow"/>
        </w:rPr>
      </w:pP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Calibri"/>
          <w:iCs/>
          <w:color w:val="000000"/>
        </w:rPr>
        <w:t xml:space="preserve">Umowa będzie wykonywana zgodnie z wymogami </w:t>
      </w:r>
      <w:r w:rsidRPr="003350FD">
        <w:rPr>
          <w:rFonts w:ascii="Arial Narrow" w:hAnsi="Arial Narrow" w:cs="Arial"/>
          <w:color w:val="000000"/>
        </w:rPr>
        <w:t>wynikającymi z przepisów prawa.</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Wykonawca zobowiązuje się przy wykonywaniu w Punkcie Kasowym czynności, przestrzegać określonych w Umowie standardów obsługi, standardów bezpieczeństwa fizycznego, zasad BHP oraz ochrony przeciwpożarowej. Wykonawca odpowiednio zobowiąże do przestrzegania tych zasad i przepisów osoby, które wykonywać będą czynności w Punkcie Kasowym.</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Wykonawca zobowiązuje się wykonywać Umowę z zachowaniem należytej staranności oraz z uwzględnieniem profesjonaln</w:t>
      </w:r>
      <w:r w:rsidR="00FA3C67">
        <w:rPr>
          <w:rFonts w:ascii="Arial Narrow" w:hAnsi="Arial Narrow" w:cs="Arial"/>
          <w:color w:val="000000"/>
        </w:rPr>
        <w:t xml:space="preserve">ego charakteru prowadzonej </w:t>
      </w:r>
      <w:r w:rsidR="00FA3C67" w:rsidRPr="0046616A">
        <w:rPr>
          <w:rFonts w:ascii="Arial Narrow" w:hAnsi="Arial Narrow" w:cs="Arial"/>
        </w:rPr>
        <w:t>przezeń</w:t>
      </w:r>
      <w:r w:rsidRPr="0046616A">
        <w:rPr>
          <w:rFonts w:ascii="Arial Narrow" w:hAnsi="Arial Narrow" w:cs="Arial"/>
        </w:rPr>
        <w:t xml:space="preserve"> </w:t>
      </w:r>
      <w:r w:rsidRPr="003350FD">
        <w:rPr>
          <w:rFonts w:ascii="Arial Narrow" w:hAnsi="Arial Narrow" w:cs="Arial"/>
          <w:color w:val="000000"/>
        </w:rPr>
        <w:t xml:space="preserve">działalności. </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 xml:space="preserve">Wykonawca zobowiązuje się świadczyć w imieniu Sądu, w Punkcie Kasowym, w godzinach jego otwarcia, </w:t>
      </w:r>
      <w:proofErr w:type="spellStart"/>
      <w:r w:rsidRPr="003350FD">
        <w:rPr>
          <w:rFonts w:ascii="Arial Narrow" w:hAnsi="Arial Narrow" w:cs="Arial"/>
          <w:color w:val="000000"/>
        </w:rPr>
        <w:t>t.j</w:t>
      </w:r>
      <w:proofErr w:type="spellEnd"/>
      <w:r w:rsidRPr="003350FD">
        <w:rPr>
          <w:rFonts w:ascii="Arial Narrow" w:hAnsi="Arial Narrow" w:cs="Arial"/>
          <w:color w:val="000000"/>
        </w:rPr>
        <w:t>.:</w:t>
      </w:r>
    </w:p>
    <w:p w:rsidR="005540DC" w:rsidRPr="003350FD" w:rsidRDefault="005540DC" w:rsidP="005540DC">
      <w:pPr>
        <w:autoSpaceDE w:val="0"/>
        <w:autoSpaceDN w:val="0"/>
        <w:adjustRightInd w:val="0"/>
        <w:spacing w:before="120"/>
        <w:ind w:left="284"/>
        <w:jc w:val="both"/>
        <w:rPr>
          <w:rFonts w:ascii="Arial Narrow" w:hAnsi="Arial Narrow" w:cs="Arial"/>
        </w:rPr>
      </w:pPr>
      <w:r w:rsidRPr="003350FD">
        <w:rPr>
          <w:rFonts w:ascii="Arial Narrow" w:hAnsi="Arial Narrow" w:cs="Arial"/>
          <w:color w:val="000000"/>
        </w:rPr>
        <w:t xml:space="preserve">- poniedziałek: od 8.30 do 18.00; przerwa w godz. </w:t>
      </w:r>
      <w:r w:rsidRPr="003350FD">
        <w:rPr>
          <w:rFonts w:ascii="Arial Narrow" w:hAnsi="Arial Narrow" w:cs="Arial"/>
        </w:rPr>
        <w:t>12.30 – 12.45;</w:t>
      </w:r>
    </w:p>
    <w:p w:rsidR="005540DC" w:rsidRPr="003350FD" w:rsidRDefault="005540DC" w:rsidP="005540DC">
      <w:pPr>
        <w:autoSpaceDE w:val="0"/>
        <w:autoSpaceDN w:val="0"/>
        <w:adjustRightInd w:val="0"/>
        <w:spacing w:before="120"/>
        <w:ind w:left="284"/>
        <w:jc w:val="both"/>
        <w:rPr>
          <w:rFonts w:ascii="Arial Narrow" w:hAnsi="Arial Narrow" w:cs="Arial"/>
        </w:rPr>
      </w:pPr>
      <w:r w:rsidRPr="003350FD">
        <w:rPr>
          <w:rFonts w:ascii="Arial Narrow" w:hAnsi="Arial Narrow" w:cs="Arial"/>
        </w:rPr>
        <w:t>- wtorek-piątek: od 8.30 do 15.30; przerwa w godz. 12.30 – 12.45;</w:t>
      </w:r>
    </w:p>
    <w:p w:rsidR="005540DC" w:rsidRPr="003350FD" w:rsidRDefault="005540DC" w:rsidP="005540DC">
      <w:pPr>
        <w:autoSpaceDE w:val="0"/>
        <w:autoSpaceDN w:val="0"/>
        <w:adjustRightInd w:val="0"/>
        <w:spacing w:before="120"/>
        <w:ind w:left="284"/>
        <w:jc w:val="both"/>
        <w:rPr>
          <w:rFonts w:ascii="Arial Narrow" w:hAnsi="Arial Narrow" w:cs="Arial"/>
          <w:color w:val="000000"/>
        </w:rPr>
      </w:pPr>
      <w:r w:rsidRPr="003350FD">
        <w:rPr>
          <w:rFonts w:ascii="Arial Narrow" w:hAnsi="Arial Narrow" w:cs="Arial"/>
          <w:color w:val="000000"/>
        </w:rPr>
        <w:t>bieżącą obsługę Wpłat Sądowych i Wypłat Sądowych, za wynagrodzeniem należnym Wykonawcy, (płatnym wyłącznie przez Sąd), a  określonym w </w:t>
      </w:r>
      <w:r w:rsidRPr="003350FD">
        <w:rPr>
          <w:rFonts w:ascii="Arial Narrow" w:hAnsi="Arial Narrow" w:cs="Arial"/>
          <w:b/>
          <w:color w:val="000000"/>
        </w:rPr>
        <w:t>Załączniku nr 2 do Umowy</w:t>
      </w:r>
      <w:r w:rsidRPr="003350FD">
        <w:rPr>
          <w:rFonts w:ascii="Arial Narrow" w:hAnsi="Arial Narrow" w:cs="Arial"/>
          <w:color w:val="000000"/>
        </w:rPr>
        <w:t>.</w:t>
      </w:r>
    </w:p>
    <w:p w:rsidR="005540DC" w:rsidRPr="003350FD" w:rsidRDefault="005540DC" w:rsidP="005540DC">
      <w:pPr>
        <w:autoSpaceDE w:val="0"/>
        <w:autoSpaceDN w:val="0"/>
        <w:adjustRightInd w:val="0"/>
        <w:spacing w:before="120"/>
        <w:ind w:left="284"/>
        <w:jc w:val="both"/>
        <w:rPr>
          <w:rFonts w:ascii="Arial Narrow" w:hAnsi="Arial Narrow" w:cs="Arial"/>
          <w:color w:val="000000"/>
        </w:rPr>
      </w:pPr>
      <w:r w:rsidRPr="003350FD">
        <w:rPr>
          <w:rFonts w:ascii="Arial Narrow" w:hAnsi="Arial Narrow" w:cs="Arial"/>
          <w:color w:val="000000"/>
        </w:rPr>
        <w:t xml:space="preserve">Wykonawca zapewni w wyjątkowych sytuacjach (tryb 24-godzinny) wydłużenie czasu pracy Punktu Kasowego lub uruchomi go w dni wolne od pracy. Wynagrodzenie za powyższą usługę nastąpi zgodnie z </w:t>
      </w:r>
      <w:r w:rsidRPr="003350FD">
        <w:rPr>
          <w:rFonts w:ascii="Arial Narrow" w:hAnsi="Arial Narrow" w:cs="Arial"/>
          <w:b/>
          <w:color w:val="000000"/>
        </w:rPr>
        <w:t xml:space="preserve">Załącznikiem nr 2 do umowy, </w:t>
      </w:r>
      <w:r w:rsidRPr="003350FD">
        <w:rPr>
          <w:rFonts w:ascii="Arial Narrow" w:hAnsi="Arial Narrow" w:cs="Arial"/>
          <w:color w:val="000000"/>
        </w:rPr>
        <w:t>na podstawie potwierdzonej przez Sąd liczby godzin w których dodatkowo był uruchomiony Punkt Kasowy.</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Wykonawca  odpowiada za wykorzystywanie Punktu Kasowego zgodnie z jego przeznaczeniem.</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rPr>
        <w:t>W dniu rozwiązania</w:t>
      </w:r>
      <w:r w:rsidRPr="003350FD">
        <w:rPr>
          <w:rFonts w:ascii="Arial Narrow" w:hAnsi="Arial Narrow" w:cs="Arial"/>
          <w:color w:val="000000"/>
        </w:rPr>
        <w:t xml:space="preserve"> Umowy, Wykonawca zwróci Sądowi pomieszczenie </w:t>
      </w:r>
      <w:r w:rsidRPr="003350FD">
        <w:rPr>
          <w:rFonts w:ascii="Arial Narrow" w:hAnsi="Arial Narrow" w:cs="Arial"/>
        </w:rPr>
        <w:t>udostępnione do używania, na czas wykonywania Umowy.</w:t>
      </w:r>
    </w:p>
    <w:p w:rsidR="005540DC" w:rsidRPr="00892A5F" w:rsidRDefault="005540DC" w:rsidP="005540DC">
      <w:pPr>
        <w:numPr>
          <w:ilvl w:val="0"/>
          <w:numId w:val="2"/>
        </w:numPr>
        <w:tabs>
          <w:tab w:val="clear" w:pos="786"/>
          <w:tab w:val="num" w:pos="284"/>
        </w:tabs>
        <w:autoSpaceDE w:val="0"/>
        <w:autoSpaceDN w:val="0"/>
        <w:adjustRightInd w:val="0"/>
        <w:spacing w:before="120" w:after="0" w:line="240" w:lineRule="auto"/>
        <w:ind w:left="284" w:hanging="284"/>
        <w:jc w:val="both"/>
        <w:rPr>
          <w:rFonts w:ascii="Arial Narrow" w:hAnsi="Arial Narrow" w:cs="Arial"/>
          <w:b/>
        </w:rPr>
      </w:pPr>
      <w:r w:rsidRPr="003350FD">
        <w:rPr>
          <w:rFonts w:ascii="Arial Narrow" w:hAnsi="Arial Narrow" w:cs="Arial"/>
          <w:color w:val="000000"/>
        </w:rPr>
        <w:t xml:space="preserve">Wykonawca zapewni ochronę tajemnic prawnie chronionych Sądu, do jakich dostęp uzyskiwać będzie Wykonawca oraz osoby wykonujące pod kierownictwem i nadzorem Wykonawcy czynności w Punkcie Kasowym, w związku z zawarciem lub wykonywaniem Umowy. Fakt przeszkolenia zostanie potwierdzony podpisaniem oświadczenia </w:t>
      </w:r>
      <w:r w:rsidRPr="00892A5F">
        <w:rPr>
          <w:rFonts w:ascii="Arial Narrow" w:hAnsi="Arial Narrow" w:cs="Arial"/>
        </w:rPr>
        <w:t xml:space="preserve">stanowiącego </w:t>
      </w:r>
      <w:r w:rsidR="00F91146" w:rsidRPr="00892A5F">
        <w:rPr>
          <w:rFonts w:ascii="Arial Narrow" w:hAnsi="Arial Narrow" w:cs="Arial"/>
          <w:b/>
        </w:rPr>
        <w:t>Załącznik nr 7</w:t>
      </w:r>
      <w:r w:rsidRPr="00892A5F">
        <w:rPr>
          <w:rFonts w:ascii="Arial Narrow" w:hAnsi="Arial Narrow" w:cs="Arial"/>
          <w:b/>
        </w:rPr>
        <w:t xml:space="preserve"> do Umowy.</w:t>
      </w:r>
    </w:p>
    <w:p w:rsidR="005540DC" w:rsidRPr="00EB3D52"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u w:val="single"/>
        </w:rPr>
      </w:pPr>
      <w:r w:rsidRPr="003350FD">
        <w:rPr>
          <w:rFonts w:ascii="Arial Narrow" w:hAnsi="Arial Narrow" w:cs="Arial"/>
          <w:color w:val="000000"/>
        </w:rPr>
        <w:t>Wykonawca</w:t>
      </w:r>
      <w:r w:rsidR="00D842B6" w:rsidRPr="003350FD">
        <w:rPr>
          <w:rFonts w:ascii="Arial Narrow" w:hAnsi="Arial Narrow" w:cs="Arial"/>
          <w:color w:val="000000"/>
        </w:rPr>
        <w:t xml:space="preserve"> </w:t>
      </w:r>
      <w:r w:rsidRPr="003350FD">
        <w:rPr>
          <w:rFonts w:ascii="Arial Narrow" w:hAnsi="Arial Narrow" w:cs="Arial"/>
          <w:color w:val="000000"/>
        </w:rPr>
        <w:t xml:space="preserve">oświadcza, że </w:t>
      </w:r>
      <w:r w:rsidRPr="00EB3D52">
        <w:rPr>
          <w:rFonts w:ascii="Arial Narrow" w:hAnsi="Arial Narrow" w:cs="Arial"/>
          <w:color w:val="000000"/>
          <w:u w:val="single"/>
        </w:rPr>
        <w:t xml:space="preserve">zapewni kompetentny personel w celu wypełnienia zobowiązań określonych niniejszą Umową. </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lastRenderedPageBreak/>
        <w:t>Osoby wykonujące</w:t>
      </w:r>
      <w:r w:rsidR="00D842B6" w:rsidRPr="003350FD">
        <w:rPr>
          <w:rFonts w:ascii="Arial Narrow" w:hAnsi="Arial Narrow" w:cs="Arial"/>
          <w:color w:val="000000"/>
        </w:rPr>
        <w:t xml:space="preserve"> </w:t>
      </w:r>
      <w:r w:rsidRPr="003350FD">
        <w:rPr>
          <w:rFonts w:ascii="Arial Narrow" w:hAnsi="Arial Narrow" w:cs="Arial"/>
          <w:color w:val="000000"/>
        </w:rPr>
        <w:t>czynności w zakresie Usług i będące przedmiotem Umowy nie będą bezpośrednio nadzorowane ani zarządzane przez pracowników Sądu. Pracownicy Sądu nie będą dokonywać okresowych ocen tych osób, ani w żaden inny sposób decydować o wysokości ich wynagrodzenia.</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 xml:space="preserve">Lista rachunków bankowych Sądu, </w:t>
      </w:r>
      <w:r w:rsidRPr="003350FD">
        <w:rPr>
          <w:rFonts w:ascii="Arial Narrow" w:hAnsi="Arial Narrow" w:cs="Calibri"/>
        </w:rPr>
        <w:t xml:space="preserve">prowadzonych przez Bank Gospodarstwa Krajowy lub NBP, na które zobowiązany jest przyjmować Wpłaty Sądowe, bez pobierania jakichkolwiek prowizji lub opłat od płatników, zawarta jest w </w:t>
      </w:r>
      <w:r w:rsidRPr="003350FD">
        <w:rPr>
          <w:rFonts w:ascii="Arial Narrow" w:hAnsi="Arial Narrow" w:cs="Calibri"/>
          <w:b/>
        </w:rPr>
        <w:t>Załączniku nr 1 do Umowy</w:t>
      </w:r>
      <w:r w:rsidRPr="003350FD">
        <w:rPr>
          <w:rFonts w:ascii="Arial Narrow" w:hAnsi="Arial Narrow" w:cs="Calibri"/>
        </w:rPr>
        <w:t xml:space="preserve">. Zmiana treści </w:t>
      </w:r>
      <w:r w:rsidRPr="003350FD">
        <w:rPr>
          <w:rFonts w:ascii="Arial Narrow" w:hAnsi="Arial Narrow" w:cs="Calibri"/>
          <w:b/>
        </w:rPr>
        <w:t>Załącznika nr 1 do Umowy</w:t>
      </w:r>
      <w:r w:rsidRPr="003350FD">
        <w:rPr>
          <w:rFonts w:ascii="Arial Narrow" w:hAnsi="Arial Narrow" w:cs="Calibri"/>
        </w:rPr>
        <w:t xml:space="preserve"> dokonana w formie jednostronnego, pisemnego oświadczenia Sądu nie stanowi zmiany Umowy. Zmiana dokonana w tym trybie, wchodzi w życie w terminie nie krótszym, niż 7 (siedem) dni od daty doręczenia Wykonawcy pisma Sądu, zawierającego zmiany listy</w:t>
      </w:r>
      <w:r w:rsidRPr="003350FD">
        <w:rPr>
          <w:rFonts w:ascii="Arial Narrow" w:hAnsi="Arial Narrow" w:cs="Arial"/>
          <w:color w:val="000000"/>
        </w:rPr>
        <w:t>.</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 xml:space="preserve"> Wykonawca do świadczenia Usług będzie wykorzystywał własny system rejestracji wpłat i wypłat. Rejestrując Wpłatę Sądową personel Wykonawcy ma obowiązek wprowadzenia wszystkich wymaganych danych, podanych przez Klienta. </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 xml:space="preserve">Wykonawca będzie przekazywał przyjęte Wpłaty Sądowe na rachunki bankowe Sądu, w kolejnym Dniu Roboczym (D+1) </w:t>
      </w:r>
      <w:r w:rsidR="00AA7B33">
        <w:rPr>
          <w:rFonts w:ascii="Arial Narrow" w:hAnsi="Arial Narrow" w:cs="Arial"/>
          <w:color w:val="000000"/>
        </w:rPr>
        <w:t xml:space="preserve">w rozbiciu na pojedyncze wpłaty przyjęte przez </w:t>
      </w:r>
      <w:r w:rsidRPr="003350FD">
        <w:rPr>
          <w:rFonts w:ascii="Arial Narrow" w:hAnsi="Arial Narrow" w:cs="Arial"/>
          <w:color w:val="000000"/>
        </w:rPr>
        <w:t>Punkt Kasowy</w:t>
      </w:r>
      <w:r w:rsidR="00AA7B33">
        <w:rPr>
          <w:rFonts w:ascii="Arial Narrow" w:hAnsi="Arial Narrow" w:cs="Arial"/>
          <w:color w:val="000000"/>
        </w:rPr>
        <w:t xml:space="preserve"> wraz z opisem obejmującym :</w:t>
      </w:r>
      <w:r w:rsidR="004B0B2E">
        <w:rPr>
          <w:rFonts w:ascii="Arial Narrow" w:hAnsi="Arial Narrow" w:cs="Arial"/>
          <w:color w:val="000000"/>
        </w:rPr>
        <w:t xml:space="preserve"> </w:t>
      </w:r>
      <w:r w:rsidR="00AA7B33">
        <w:rPr>
          <w:rFonts w:ascii="Arial Narrow" w:hAnsi="Arial Narrow" w:cs="Arial"/>
          <w:color w:val="000000"/>
        </w:rPr>
        <w:t>imię i nazwisko wpłacającego</w:t>
      </w:r>
      <w:r w:rsidR="004B0B2E">
        <w:rPr>
          <w:rFonts w:ascii="Arial Narrow" w:hAnsi="Arial Narrow" w:cs="Arial"/>
          <w:color w:val="000000"/>
        </w:rPr>
        <w:t>/</w:t>
      </w:r>
      <w:r w:rsidR="00AA7B33">
        <w:rPr>
          <w:rFonts w:ascii="Arial Narrow" w:hAnsi="Arial Narrow" w:cs="Arial"/>
          <w:color w:val="000000"/>
        </w:rPr>
        <w:t>sygnaturę akt</w:t>
      </w:r>
      <w:r w:rsidR="004B0B2E">
        <w:rPr>
          <w:rFonts w:ascii="Arial Narrow" w:hAnsi="Arial Narrow" w:cs="Arial"/>
          <w:color w:val="000000"/>
        </w:rPr>
        <w:t>/</w:t>
      </w:r>
      <w:r w:rsidR="00AA7B33">
        <w:rPr>
          <w:rFonts w:ascii="Arial Narrow" w:hAnsi="Arial Narrow" w:cs="Arial"/>
          <w:color w:val="000000"/>
        </w:rPr>
        <w:t>Wydział</w:t>
      </w:r>
      <w:r w:rsidR="004B0B2E">
        <w:rPr>
          <w:rFonts w:ascii="Arial Narrow" w:hAnsi="Arial Narrow" w:cs="Arial"/>
          <w:color w:val="000000"/>
        </w:rPr>
        <w:t xml:space="preserve">. </w:t>
      </w:r>
      <w:r w:rsidRPr="003350FD">
        <w:rPr>
          <w:rFonts w:ascii="Arial Narrow" w:hAnsi="Arial Narrow" w:cs="Arial"/>
          <w:color w:val="000000"/>
        </w:rPr>
        <w:t>Każdego najbliższego Dnia Roboczego  do godz. 10.00, po dniu w którym dokonano Wpłaty Sądowej lub Wypłaty, Wykonawca zobowiązany jest udostępnić Sądowi raport kasowy poprzez szyfrowany dostęp do zasobów informatycznych Wykonawcy obejmujący Wpłaty Sądowe  i Wypłaty  przyjęte w imieniu Sądu w danym dniu, oraz wydruk papierowy tegoż raportu podpisany przez Kasjera.</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Wypłaty Sądowe będą dokonywane przez Wykonawcę w imieniu Sądu ze środków  Wykonawcy.</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 xml:space="preserve">Strony ustalają że rozliczenie realizowanych wypłat będzie następować w okresach tygodniowych. Wykonawca wystawi noty obciążeniowe za wypłaty realizowane w danym tygodniu (od poniedziałku do piątku). W treści noty będzie łączna kwota do zapłaty z podziałem na poszczególne rachunki Sądu zgodnie z </w:t>
      </w:r>
      <w:r w:rsidRPr="003350FD">
        <w:rPr>
          <w:rFonts w:ascii="Arial Narrow" w:hAnsi="Arial Narrow" w:cs="Calibri"/>
          <w:b/>
        </w:rPr>
        <w:t>Załącznikiem nr 1 do Umowy</w:t>
      </w:r>
      <w:r w:rsidRPr="003350FD">
        <w:rPr>
          <w:rFonts w:ascii="Arial Narrow" w:hAnsi="Arial Narrow" w:cs="Calibri"/>
        </w:rPr>
        <w:t xml:space="preserve">. Do każdej z not </w:t>
      </w:r>
      <w:r w:rsidRPr="003350FD">
        <w:rPr>
          <w:rFonts w:ascii="Arial Narrow" w:hAnsi="Arial Narrow" w:cs="Arial"/>
          <w:color w:val="000000"/>
        </w:rPr>
        <w:t xml:space="preserve"> Wykonawca dołączy podpisany wykaz transakcji (raport zrealizowanych wypłat)  sumujących się do kwoty noty, z informacją o:</w:t>
      </w:r>
    </w:p>
    <w:p w:rsidR="005540DC" w:rsidRPr="003350FD" w:rsidRDefault="005540DC" w:rsidP="005540DC">
      <w:pPr>
        <w:pStyle w:val="Akapitzlist"/>
        <w:numPr>
          <w:ilvl w:val="0"/>
          <w:numId w:val="15"/>
        </w:numPr>
        <w:autoSpaceDE w:val="0"/>
        <w:autoSpaceDN w:val="0"/>
        <w:adjustRightInd w:val="0"/>
        <w:spacing w:before="120"/>
        <w:jc w:val="both"/>
        <w:rPr>
          <w:rFonts w:ascii="Arial Narrow" w:hAnsi="Arial Narrow" w:cs="Arial"/>
          <w:color w:val="000000"/>
          <w:sz w:val="22"/>
          <w:szCs w:val="22"/>
        </w:rPr>
      </w:pPr>
      <w:r w:rsidRPr="003350FD">
        <w:rPr>
          <w:rFonts w:ascii="Arial Narrow" w:hAnsi="Arial Narrow" w:cs="Arial"/>
          <w:color w:val="000000"/>
          <w:sz w:val="22"/>
          <w:szCs w:val="22"/>
        </w:rPr>
        <w:t>Kwocie danej wypłaty;</w:t>
      </w:r>
    </w:p>
    <w:p w:rsidR="005540DC" w:rsidRPr="003350FD" w:rsidRDefault="005540DC" w:rsidP="005540DC">
      <w:pPr>
        <w:pStyle w:val="Akapitzlist"/>
        <w:numPr>
          <w:ilvl w:val="0"/>
          <w:numId w:val="15"/>
        </w:numPr>
        <w:autoSpaceDE w:val="0"/>
        <w:autoSpaceDN w:val="0"/>
        <w:adjustRightInd w:val="0"/>
        <w:spacing w:before="120"/>
        <w:jc w:val="both"/>
        <w:rPr>
          <w:rFonts w:ascii="Arial Narrow" w:hAnsi="Arial Narrow" w:cs="Arial"/>
          <w:color w:val="000000"/>
          <w:sz w:val="22"/>
          <w:szCs w:val="22"/>
        </w:rPr>
      </w:pPr>
      <w:r w:rsidRPr="003350FD">
        <w:rPr>
          <w:rFonts w:ascii="Arial Narrow" w:hAnsi="Arial Narrow" w:cs="Arial"/>
          <w:color w:val="000000"/>
          <w:sz w:val="22"/>
          <w:szCs w:val="22"/>
        </w:rPr>
        <w:t>Imieniu i nazwisku wypłacającego;</w:t>
      </w:r>
    </w:p>
    <w:p w:rsidR="005540DC" w:rsidRPr="003350FD" w:rsidRDefault="005540DC" w:rsidP="005540DC">
      <w:pPr>
        <w:pStyle w:val="Akapitzlist"/>
        <w:numPr>
          <w:ilvl w:val="0"/>
          <w:numId w:val="15"/>
        </w:numPr>
        <w:autoSpaceDE w:val="0"/>
        <w:autoSpaceDN w:val="0"/>
        <w:adjustRightInd w:val="0"/>
        <w:spacing w:before="120"/>
        <w:jc w:val="both"/>
        <w:rPr>
          <w:rFonts w:ascii="Arial Narrow" w:hAnsi="Arial Narrow" w:cs="Arial"/>
          <w:color w:val="000000"/>
          <w:sz w:val="22"/>
          <w:szCs w:val="22"/>
        </w:rPr>
      </w:pPr>
      <w:r w:rsidRPr="003350FD">
        <w:rPr>
          <w:rFonts w:ascii="Arial Narrow" w:hAnsi="Arial Narrow" w:cs="Arial"/>
          <w:color w:val="000000"/>
          <w:sz w:val="22"/>
          <w:szCs w:val="22"/>
        </w:rPr>
        <w:t>Rachunku Sądu;</w:t>
      </w:r>
    </w:p>
    <w:p w:rsidR="005540DC" w:rsidRPr="003350FD" w:rsidRDefault="005540DC" w:rsidP="005540DC">
      <w:pPr>
        <w:pStyle w:val="Akapitzlist"/>
        <w:numPr>
          <w:ilvl w:val="0"/>
          <w:numId w:val="15"/>
        </w:numPr>
        <w:autoSpaceDE w:val="0"/>
        <w:autoSpaceDN w:val="0"/>
        <w:adjustRightInd w:val="0"/>
        <w:spacing w:before="120"/>
        <w:jc w:val="both"/>
        <w:rPr>
          <w:rFonts w:ascii="Arial Narrow" w:hAnsi="Arial Narrow" w:cs="Arial"/>
          <w:color w:val="000000"/>
          <w:sz w:val="22"/>
          <w:szCs w:val="22"/>
        </w:rPr>
      </w:pPr>
      <w:r w:rsidRPr="003350FD">
        <w:rPr>
          <w:rFonts w:ascii="Arial Narrow" w:hAnsi="Arial Narrow" w:cs="Arial"/>
          <w:color w:val="000000"/>
          <w:sz w:val="22"/>
          <w:szCs w:val="22"/>
        </w:rPr>
        <w:t>Dacie wypłaty gotówki;</w:t>
      </w:r>
    </w:p>
    <w:p w:rsidR="005540DC" w:rsidRPr="003350FD" w:rsidRDefault="005540DC" w:rsidP="005540DC">
      <w:pPr>
        <w:pStyle w:val="Akapitzlist"/>
        <w:numPr>
          <w:ilvl w:val="0"/>
          <w:numId w:val="15"/>
        </w:numPr>
        <w:autoSpaceDE w:val="0"/>
        <w:autoSpaceDN w:val="0"/>
        <w:adjustRightInd w:val="0"/>
        <w:spacing w:before="120"/>
        <w:jc w:val="both"/>
        <w:rPr>
          <w:rFonts w:ascii="Arial Narrow" w:hAnsi="Arial Narrow" w:cs="Arial"/>
          <w:color w:val="000000"/>
          <w:sz w:val="22"/>
          <w:szCs w:val="22"/>
        </w:rPr>
      </w:pPr>
      <w:r w:rsidRPr="003350FD">
        <w:rPr>
          <w:rFonts w:ascii="Arial Narrow" w:hAnsi="Arial Narrow" w:cs="Arial"/>
          <w:color w:val="000000"/>
          <w:sz w:val="22"/>
          <w:szCs w:val="22"/>
        </w:rPr>
        <w:t>Tytule płatności (zgodnie z informacją na zleceniu wypłaty);</w:t>
      </w:r>
    </w:p>
    <w:p w:rsidR="005540DC" w:rsidRPr="003350FD" w:rsidRDefault="005540DC" w:rsidP="005540DC">
      <w:pPr>
        <w:autoSpaceDE w:val="0"/>
        <w:autoSpaceDN w:val="0"/>
        <w:adjustRightInd w:val="0"/>
        <w:spacing w:before="120"/>
        <w:ind w:left="284"/>
        <w:jc w:val="both"/>
        <w:rPr>
          <w:rFonts w:ascii="Arial Narrow" w:hAnsi="Arial Narrow" w:cs="Arial"/>
          <w:color w:val="000000"/>
        </w:rPr>
      </w:pPr>
      <w:r w:rsidRPr="00EB3D52">
        <w:rPr>
          <w:rFonts w:ascii="Arial Narrow" w:hAnsi="Arial Narrow" w:cs="Arial"/>
          <w:color w:val="000000"/>
          <w:u w:val="single"/>
        </w:rPr>
        <w:t>Wykonawca wyśle notę księgową mailem na adres Głównego Księgowego</w:t>
      </w:r>
      <w:r w:rsidRPr="003350FD">
        <w:rPr>
          <w:rFonts w:ascii="Arial Narrow" w:hAnsi="Arial Narrow" w:cs="Arial"/>
          <w:color w:val="000000"/>
        </w:rPr>
        <w:t xml:space="preserve"> wskazany w Załączniku nr 3 Lista osób do kontaktów.  </w:t>
      </w:r>
    </w:p>
    <w:p w:rsidR="005540DC" w:rsidRPr="003350FD" w:rsidRDefault="005540DC" w:rsidP="005540DC">
      <w:pPr>
        <w:autoSpaceDE w:val="0"/>
        <w:autoSpaceDN w:val="0"/>
        <w:adjustRightInd w:val="0"/>
        <w:spacing w:before="120"/>
        <w:ind w:left="284"/>
        <w:jc w:val="both"/>
        <w:rPr>
          <w:rFonts w:ascii="Arial Narrow" w:hAnsi="Arial Narrow" w:cs="Arial"/>
          <w:color w:val="000000"/>
        </w:rPr>
      </w:pPr>
      <w:r w:rsidRPr="003350FD">
        <w:rPr>
          <w:rFonts w:ascii="Arial Narrow" w:hAnsi="Arial Narrow" w:cs="Arial"/>
          <w:color w:val="000000"/>
        </w:rPr>
        <w:t xml:space="preserve">Sąd zobowiązuje się do dokonania zapłaty kwot wskazanych w </w:t>
      </w:r>
      <w:r w:rsidR="002D6A8C">
        <w:rPr>
          <w:rFonts w:ascii="Arial Narrow" w:hAnsi="Arial Narrow" w:cs="Arial"/>
          <w:color w:val="000000"/>
        </w:rPr>
        <w:t>nocie obciążeniowej w terminie 7</w:t>
      </w:r>
      <w:r w:rsidRPr="003350FD">
        <w:rPr>
          <w:rFonts w:ascii="Arial Narrow" w:hAnsi="Arial Narrow" w:cs="Arial"/>
          <w:color w:val="000000"/>
        </w:rPr>
        <w:t xml:space="preserve"> dni roboczych od dnia otrzymania noty księgowej w wersji papierowej.</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Wykonawca może zapewnić zwiększenie pogotowia kasowego wyłącznie w kwotach i na rzecz beneficjentów, których listę Sąd dostarcza Wykonawcy w formie pisemnej na co najmniej 2 (dwa) Dni Robocze przed ich realizacją. Wykonawca może również dokonywać Wypłat Sądowych  na rzecz beneficjentów  i w kwotach wskazanych przez Sąd w dniu ich zgłoszenia, jeżeli będzie dysponował wystarczającymi środkami pieniężnymi w Punkcie Kasowym.</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 xml:space="preserve"> Wykonawca zobowiązany jest utrzymać stałe pogotowie kasowe w wysokości 5 000,00 zł (słownie: pięć tysięcy złotych)</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Za poprawność określenia kwot  i listy beneficjentów na potrzeby Wypłat Sądowych odpowiada Sąd.</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t>Każdego najbliższego Dnia Roboczego  do godz. 10.00, po dniu w którym dokonano Wypłaty Sądowej, Wykonawca zobowiązany jest udostępnić Sądowi raport kasowy poprzez szyfrowany dostęp do zasobów informatycznych Wykonawcy obejmujący Wypłaty Sądowe dokonane w imieniu Sądu w danym dniu, a także wydruk papierowy tegoż raportu podpisany przez Kasjera.</w:t>
      </w:r>
    </w:p>
    <w:p w:rsidR="005540DC" w:rsidRPr="003350FD"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color w:val="000000"/>
        </w:rPr>
      </w:pPr>
      <w:r w:rsidRPr="003350FD">
        <w:rPr>
          <w:rFonts w:ascii="Arial Narrow" w:hAnsi="Arial Narrow" w:cs="Arial"/>
          <w:color w:val="000000"/>
        </w:rPr>
        <w:lastRenderedPageBreak/>
        <w:t xml:space="preserve">Szczegółowe zasady przyjmowania Wpłat Sądowych i dokonywania Wypłat Sądowych określone są w </w:t>
      </w:r>
      <w:r w:rsidRPr="003350FD">
        <w:rPr>
          <w:rFonts w:ascii="Arial Narrow" w:hAnsi="Arial Narrow" w:cs="Arial"/>
          <w:b/>
          <w:color w:val="000000"/>
        </w:rPr>
        <w:t>Załączniku nr</w:t>
      </w:r>
      <w:r w:rsidR="006B78A9" w:rsidRPr="003350FD">
        <w:rPr>
          <w:rFonts w:ascii="Arial Narrow" w:hAnsi="Arial Narrow" w:cs="Arial"/>
          <w:b/>
          <w:color w:val="000000"/>
        </w:rPr>
        <w:t xml:space="preserve"> </w:t>
      </w:r>
      <w:r w:rsidRPr="003350FD">
        <w:rPr>
          <w:rFonts w:ascii="Arial Narrow" w:hAnsi="Arial Narrow" w:cs="Arial"/>
          <w:b/>
        </w:rPr>
        <w:t>4</w:t>
      </w:r>
      <w:r w:rsidRPr="003350FD">
        <w:rPr>
          <w:rFonts w:ascii="Arial Narrow" w:hAnsi="Arial Narrow" w:cs="Arial"/>
          <w:b/>
          <w:color w:val="000000"/>
        </w:rPr>
        <w:t xml:space="preserve"> do Umowy</w:t>
      </w:r>
      <w:r w:rsidRPr="003350FD">
        <w:rPr>
          <w:rFonts w:ascii="Arial Narrow" w:hAnsi="Arial Narrow" w:cs="Arial"/>
          <w:color w:val="000000"/>
        </w:rPr>
        <w:t>.</w:t>
      </w:r>
    </w:p>
    <w:p w:rsidR="005540DC" w:rsidRPr="0046616A" w:rsidRDefault="005540DC" w:rsidP="005540DC">
      <w:pPr>
        <w:numPr>
          <w:ilvl w:val="0"/>
          <w:numId w:val="2"/>
        </w:numPr>
        <w:tabs>
          <w:tab w:val="num" w:pos="284"/>
        </w:tabs>
        <w:autoSpaceDE w:val="0"/>
        <w:autoSpaceDN w:val="0"/>
        <w:adjustRightInd w:val="0"/>
        <w:spacing w:before="120" w:after="0" w:line="240" w:lineRule="auto"/>
        <w:ind w:left="284" w:hanging="284"/>
        <w:jc w:val="both"/>
        <w:rPr>
          <w:rFonts w:ascii="Arial Narrow" w:hAnsi="Arial Narrow" w:cs="Arial"/>
        </w:rPr>
      </w:pPr>
      <w:r w:rsidRPr="003350FD">
        <w:rPr>
          <w:rFonts w:ascii="Arial Narrow" w:hAnsi="Arial Narrow" w:cs="Arial"/>
        </w:rPr>
        <w:t>Wykonawca nie ma prawa świadczyć innych usług w Punkcie Kasowym, niż zlecone przez Zamawiającego i wskazane w Umowie i/lub Opisie przedmiotu zamówienia</w:t>
      </w:r>
      <w:r w:rsidR="00F05298">
        <w:rPr>
          <w:rFonts w:ascii="Arial Narrow" w:hAnsi="Arial Narrow" w:cs="Arial"/>
        </w:rPr>
        <w:t>.</w:t>
      </w:r>
    </w:p>
    <w:p w:rsidR="005540DC" w:rsidRPr="00657179" w:rsidRDefault="005540DC" w:rsidP="005540DC">
      <w:pPr>
        <w:autoSpaceDE w:val="0"/>
        <w:autoSpaceDN w:val="0"/>
        <w:adjustRightInd w:val="0"/>
        <w:spacing w:before="120"/>
        <w:ind w:left="567"/>
        <w:jc w:val="both"/>
        <w:rPr>
          <w:rFonts w:ascii="Arial Narrow" w:hAnsi="Arial Narrow" w:cs="Arial"/>
          <w:color w:val="C00000"/>
        </w:rPr>
      </w:pPr>
    </w:p>
    <w:p w:rsidR="005540DC" w:rsidRPr="003350FD" w:rsidRDefault="005540DC" w:rsidP="005540DC">
      <w:pPr>
        <w:pStyle w:val="Spistreci1"/>
        <w:rPr>
          <w:rStyle w:val="Nagwek1Znak"/>
          <w:rFonts w:ascii="Arial Narrow" w:hAnsi="Arial Narrow"/>
          <w:sz w:val="22"/>
          <w:szCs w:val="22"/>
        </w:rPr>
      </w:pPr>
      <w:bookmarkStart w:id="14" w:name="_Toc410037805"/>
      <w:bookmarkStart w:id="15" w:name="_Toc402416451"/>
      <w:r w:rsidRPr="003350FD">
        <w:rPr>
          <w:rStyle w:val="Nagwek1Znak"/>
          <w:rFonts w:ascii="Arial Narrow" w:hAnsi="Arial Narrow"/>
          <w:sz w:val="22"/>
          <w:szCs w:val="22"/>
        </w:rPr>
        <w:t>§5 Uruchamianie Punktów Kasowych</w:t>
      </w:r>
      <w:bookmarkEnd w:id="14"/>
      <w:bookmarkEnd w:id="15"/>
    </w:p>
    <w:p w:rsidR="005540DC" w:rsidRPr="003350FD" w:rsidRDefault="005540DC" w:rsidP="005540DC">
      <w:pPr>
        <w:pStyle w:val="Tekstpodstawowy3"/>
        <w:numPr>
          <w:ilvl w:val="0"/>
          <w:numId w:val="1"/>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 xml:space="preserve">Sąd będzie odpowiedzialny za uzyskanie możliwości świadczenia Usług w Punkcie Kasowym, a w szczególności za uzyskanie dostępu wraz z zezwoleniem na przechodzenie przez powierzchnie, należące do Sądu lub pozostające w jego władaniu na podstawie jakiegokolwiek innego tytułu prawnego przez personel Wykonawcy, dostawców, osoby zapewniające wykonywanie czynności serwisowych oraz prawidłową bieżącą eksploatację Punktów Kasowych, w godzinach ich otwarcia. </w:t>
      </w:r>
    </w:p>
    <w:p w:rsidR="005540DC" w:rsidRPr="003350FD" w:rsidRDefault="005540DC" w:rsidP="005540DC">
      <w:pPr>
        <w:pStyle w:val="Tekstpodstawowy3"/>
        <w:numPr>
          <w:ilvl w:val="0"/>
          <w:numId w:val="1"/>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Wykonawca, w terminie 3 (trzech) dni od dnia otrzymania z Sądu informacji o dostępności lokalizacji, dokona oględzin pomieszczenia udostępnionego przez Sąd, przy czym dokładny termin oględzin zostanie uzgodniony dodatkowo z Sądem. Na podstawie oględzin Strony dokonają roboczych ustaleń zmierzających do uruchomienia Punktu Kasowego, w wymaganym przez Sąd terminie, w szczególności Wykonawca przedstawi Sądowi, w terminie 3 (trzech) Dni Roboczych od dokonania oględzin warunki konieczne do uruchomienia Punktu Kasowego oraz określi termin tego uruchomienia.</w:t>
      </w:r>
    </w:p>
    <w:p w:rsidR="005540DC" w:rsidRPr="003350FD" w:rsidRDefault="005540DC" w:rsidP="005540DC">
      <w:pPr>
        <w:pStyle w:val="Tekstpodstawowy3"/>
        <w:numPr>
          <w:ilvl w:val="0"/>
          <w:numId w:val="1"/>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Wykonawca jest odpowiedzialny za wyposażenie Punktu Kasowego na swój koszt i ryzyko w następujące przedmioty i urządzenia zapewniające wykonywanie Umowy:</w:t>
      </w:r>
    </w:p>
    <w:p w:rsidR="005540DC" w:rsidRPr="003350FD" w:rsidRDefault="005540DC" w:rsidP="005540DC">
      <w:pPr>
        <w:pStyle w:val="Tekstpodstawowy3"/>
        <w:numPr>
          <w:ilvl w:val="1"/>
          <w:numId w:val="1"/>
        </w:numPr>
        <w:tabs>
          <w:tab w:val="num" w:pos="284"/>
          <w:tab w:val="left" w:pos="1134"/>
        </w:tabs>
        <w:spacing w:before="120" w:after="0"/>
        <w:ind w:left="1134" w:hanging="567"/>
        <w:jc w:val="both"/>
        <w:rPr>
          <w:rFonts w:ascii="Arial Narrow" w:hAnsi="Arial Narrow" w:cs="Arial"/>
          <w:sz w:val="22"/>
          <w:szCs w:val="22"/>
        </w:rPr>
      </w:pPr>
      <w:r w:rsidRPr="003350FD">
        <w:rPr>
          <w:rFonts w:ascii="Arial Narrow" w:hAnsi="Arial Narrow" w:cs="Arial"/>
          <w:sz w:val="22"/>
          <w:szCs w:val="22"/>
        </w:rPr>
        <w:t>materiały eksploatacyjne i biurowe niezbędne do prowadzenia Punktu Kasowego.</w:t>
      </w:r>
    </w:p>
    <w:p w:rsidR="005540DC" w:rsidRPr="003350FD" w:rsidRDefault="005540DC" w:rsidP="005540DC">
      <w:pPr>
        <w:pStyle w:val="Tekstpodstawowy3"/>
        <w:numPr>
          <w:ilvl w:val="0"/>
          <w:numId w:val="1"/>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Sąd jest odpowiedzialny za zapewnienie  usług i mediów, pozwalających na wykonanie Umowy, tj.:</w:t>
      </w:r>
    </w:p>
    <w:p w:rsidR="005540DC" w:rsidRPr="003350FD" w:rsidRDefault="005540DC" w:rsidP="005540DC">
      <w:pPr>
        <w:pStyle w:val="Tekstpodstawowy3"/>
        <w:numPr>
          <w:ilvl w:val="1"/>
          <w:numId w:val="1"/>
        </w:numPr>
        <w:tabs>
          <w:tab w:val="left" w:pos="1134"/>
        </w:tabs>
        <w:spacing w:before="120" w:after="0"/>
        <w:ind w:left="1134" w:hanging="567"/>
        <w:jc w:val="both"/>
        <w:rPr>
          <w:rFonts w:ascii="Arial Narrow" w:hAnsi="Arial Narrow" w:cs="Arial"/>
          <w:sz w:val="22"/>
          <w:szCs w:val="22"/>
        </w:rPr>
      </w:pPr>
      <w:r w:rsidRPr="003350FD">
        <w:rPr>
          <w:rFonts w:ascii="Arial Narrow" w:hAnsi="Arial Narrow" w:cs="Arial"/>
          <w:sz w:val="22"/>
          <w:szCs w:val="22"/>
        </w:rPr>
        <w:t>energii elektrycznej;</w:t>
      </w:r>
    </w:p>
    <w:p w:rsidR="005540DC" w:rsidRPr="003350FD" w:rsidRDefault="005540DC" w:rsidP="005540DC">
      <w:pPr>
        <w:pStyle w:val="Tekstpodstawowy3"/>
        <w:numPr>
          <w:ilvl w:val="1"/>
          <w:numId w:val="1"/>
        </w:numPr>
        <w:tabs>
          <w:tab w:val="left" w:pos="1134"/>
        </w:tabs>
        <w:spacing w:before="120" w:after="0"/>
        <w:ind w:left="1134" w:hanging="567"/>
        <w:jc w:val="both"/>
        <w:rPr>
          <w:rFonts w:ascii="Arial Narrow" w:hAnsi="Arial Narrow" w:cs="Arial"/>
          <w:sz w:val="22"/>
          <w:szCs w:val="22"/>
        </w:rPr>
      </w:pPr>
      <w:r w:rsidRPr="003350FD">
        <w:rPr>
          <w:rFonts w:ascii="Arial Narrow" w:hAnsi="Arial Narrow" w:cs="Arial"/>
          <w:sz w:val="22"/>
          <w:szCs w:val="22"/>
        </w:rPr>
        <w:t>centralnego ogrzewania;</w:t>
      </w:r>
    </w:p>
    <w:p w:rsidR="005540DC" w:rsidRPr="003350FD" w:rsidRDefault="005540DC" w:rsidP="005540DC">
      <w:pPr>
        <w:pStyle w:val="Tekstpodstawowy3"/>
        <w:numPr>
          <w:ilvl w:val="1"/>
          <w:numId w:val="1"/>
        </w:numPr>
        <w:tabs>
          <w:tab w:val="left" w:pos="1134"/>
        </w:tabs>
        <w:spacing w:before="120" w:after="0"/>
        <w:ind w:left="1134" w:hanging="567"/>
        <w:jc w:val="both"/>
        <w:rPr>
          <w:rFonts w:ascii="Arial Narrow" w:hAnsi="Arial Narrow" w:cs="Arial"/>
          <w:sz w:val="22"/>
          <w:szCs w:val="22"/>
        </w:rPr>
      </w:pPr>
      <w:r w:rsidRPr="003350FD">
        <w:rPr>
          <w:rFonts w:ascii="Arial Narrow" w:hAnsi="Arial Narrow" w:cs="Arial"/>
          <w:sz w:val="22"/>
          <w:szCs w:val="22"/>
        </w:rPr>
        <w:t>usług sprzątania;</w:t>
      </w:r>
    </w:p>
    <w:p w:rsidR="005540DC" w:rsidRPr="003350FD" w:rsidRDefault="005540DC" w:rsidP="005540DC">
      <w:pPr>
        <w:pStyle w:val="Tekstpodstawowy3"/>
        <w:numPr>
          <w:ilvl w:val="1"/>
          <w:numId w:val="1"/>
        </w:numPr>
        <w:tabs>
          <w:tab w:val="left" w:pos="1134"/>
        </w:tabs>
        <w:spacing w:before="120" w:after="0"/>
        <w:ind w:left="1134" w:hanging="567"/>
        <w:jc w:val="both"/>
        <w:rPr>
          <w:rFonts w:ascii="Arial Narrow" w:hAnsi="Arial Narrow" w:cs="Arial"/>
          <w:sz w:val="22"/>
          <w:szCs w:val="22"/>
        </w:rPr>
      </w:pPr>
      <w:r w:rsidRPr="003350FD">
        <w:rPr>
          <w:rFonts w:ascii="Arial Narrow" w:hAnsi="Arial Narrow" w:cs="Arial"/>
          <w:sz w:val="22"/>
          <w:szCs w:val="22"/>
        </w:rPr>
        <w:t>usług ochrony fizycznej.</w:t>
      </w:r>
      <w:bookmarkStart w:id="16" w:name="_Toc402416456"/>
      <w:bookmarkStart w:id="17" w:name="_Toc410037806"/>
    </w:p>
    <w:p w:rsidR="005540DC" w:rsidRPr="003350FD" w:rsidRDefault="005540DC" w:rsidP="005540DC">
      <w:pPr>
        <w:pStyle w:val="Tekstpodstawowy3"/>
        <w:tabs>
          <w:tab w:val="left" w:pos="1134"/>
        </w:tabs>
        <w:spacing w:before="120" w:after="0"/>
        <w:ind w:left="1134"/>
        <w:jc w:val="both"/>
        <w:rPr>
          <w:rStyle w:val="Nagwek1Znak"/>
          <w:rFonts w:ascii="Arial Narrow" w:hAnsi="Arial Narrow"/>
          <w:b w:val="0"/>
          <w:bCs w:val="0"/>
          <w:kern w:val="0"/>
          <w:sz w:val="22"/>
          <w:szCs w:val="22"/>
        </w:rPr>
      </w:pPr>
    </w:p>
    <w:p w:rsidR="005540DC" w:rsidRPr="003350FD" w:rsidRDefault="005540DC" w:rsidP="005540DC">
      <w:pPr>
        <w:pStyle w:val="Spistreci1"/>
        <w:rPr>
          <w:rStyle w:val="Nagwek1Znak"/>
          <w:rFonts w:ascii="Arial Narrow" w:hAnsi="Arial Narrow"/>
          <w:sz w:val="22"/>
          <w:szCs w:val="22"/>
        </w:rPr>
      </w:pPr>
      <w:r w:rsidRPr="003350FD">
        <w:rPr>
          <w:rStyle w:val="Nagwek1Znak"/>
          <w:rFonts w:ascii="Arial Narrow" w:hAnsi="Arial Narrow"/>
          <w:sz w:val="22"/>
          <w:szCs w:val="22"/>
        </w:rPr>
        <w:t>§6 Wynagrodzenie i rozliczenia</w:t>
      </w:r>
      <w:bookmarkEnd w:id="16"/>
      <w:bookmarkEnd w:id="17"/>
    </w:p>
    <w:p w:rsidR="005540DC" w:rsidRPr="003350FD" w:rsidRDefault="005540DC" w:rsidP="005540DC">
      <w:pPr>
        <w:pStyle w:val="Tekstpodstawowy3"/>
        <w:numPr>
          <w:ilvl w:val="0"/>
          <w:numId w:val="5"/>
        </w:numPr>
        <w:tabs>
          <w:tab w:val="num" w:pos="284"/>
        </w:tabs>
        <w:spacing w:before="120" w:after="0"/>
        <w:ind w:left="284" w:hanging="284"/>
        <w:jc w:val="both"/>
        <w:rPr>
          <w:rFonts w:ascii="Arial Narrow" w:hAnsi="Arial Narrow" w:cs="Arial"/>
          <w:color w:val="000000"/>
          <w:sz w:val="22"/>
          <w:szCs w:val="22"/>
        </w:rPr>
      </w:pPr>
      <w:r w:rsidRPr="003350FD">
        <w:rPr>
          <w:rFonts w:ascii="Arial Narrow" w:hAnsi="Arial Narrow" w:cs="Arial"/>
          <w:color w:val="000000"/>
          <w:sz w:val="22"/>
          <w:szCs w:val="22"/>
        </w:rPr>
        <w:t xml:space="preserve">Ryczałtowe miesięczne wynagrodzenie należne Wykonawcy z tytułu wykonywania czynności określonych w Umowie określa </w:t>
      </w:r>
      <w:r w:rsidRPr="003350FD">
        <w:rPr>
          <w:rFonts w:ascii="Arial Narrow" w:hAnsi="Arial Narrow" w:cs="Arial"/>
          <w:b/>
          <w:color w:val="000000"/>
          <w:sz w:val="22"/>
          <w:szCs w:val="22"/>
        </w:rPr>
        <w:t>Załącznik nr 2 do Umowy</w:t>
      </w:r>
      <w:r w:rsidRPr="003350FD">
        <w:rPr>
          <w:rFonts w:ascii="Arial Narrow" w:hAnsi="Arial Narrow" w:cs="Arial"/>
          <w:color w:val="000000"/>
          <w:sz w:val="22"/>
          <w:szCs w:val="22"/>
        </w:rPr>
        <w:t xml:space="preserve"> oraz będzie ustalane przez Strony w ramach przewidzianej Umową procedury aktualizacji </w:t>
      </w:r>
      <w:r w:rsidRPr="003350FD">
        <w:rPr>
          <w:rFonts w:ascii="Arial Narrow" w:hAnsi="Arial Narrow" w:cs="Arial"/>
          <w:b/>
          <w:color w:val="000000"/>
          <w:sz w:val="22"/>
          <w:szCs w:val="22"/>
        </w:rPr>
        <w:t>Załącznika nr 2</w:t>
      </w:r>
      <w:r w:rsidR="00FB6C5D">
        <w:rPr>
          <w:rFonts w:ascii="Arial Narrow" w:hAnsi="Arial Narrow" w:cs="Arial"/>
          <w:b/>
          <w:color w:val="000000"/>
          <w:sz w:val="22"/>
          <w:szCs w:val="22"/>
        </w:rPr>
        <w:t xml:space="preserve"> </w:t>
      </w:r>
      <w:r w:rsidRPr="003350FD">
        <w:rPr>
          <w:rFonts w:ascii="Arial Narrow" w:hAnsi="Arial Narrow" w:cs="Arial"/>
          <w:color w:val="000000"/>
          <w:sz w:val="22"/>
          <w:szCs w:val="22"/>
        </w:rPr>
        <w:t>do Umowy.</w:t>
      </w:r>
    </w:p>
    <w:p w:rsidR="005540DC" w:rsidRPr="003350FD" w:rsidRDefault="005540DC" w:rsidP="005540DC">
      <w:pPr>
        <w:pStyle w:val="Tekstpodstawowy3"/>
        <w:numPr>
          <w:ilvl w:val="0"/>
          <w:numId w:val="5"/>
        </w:numPr>
        <w:tabs>
          <w:tab w:val="num" w:pos="284"/>
        </w:tabs>
        <w:spacing w:before="120" w:after="0"/>
        <w:ind w:left="284" w:hanging="284"/>
        <w:jc w:val="both"/>
        <w:rPr>
          <w:rFonts w:ascii="Arial Narrow" w:hAnsi="Arial Narrow" w:cs="Arial"/>
          <w:color w:val="000000"/>
          <w:sz w:val="22"/>
          <w:szCs w:val="22"/>
        </w:rPr>
      </w:pPr>
      <w:r w:rsidRPr="003350FD">
        <w:rPr>
          <w:rFonts w:ascii="Arial Narrow" w:hAnsi="Arial Narrow" w:cs="Arial"/>
          <w:color w:val="000000"/>
          <w:sz w:val="22"/>
          <w:szCs w:val="22"/>
        </w:rPr>
        <w:t xml:space="preserve">Sąd jest zobowiązany wypłacić Wykonawcy należne mu wynagrodzenie, wynikające z niniejszej Umowy poprzez uznanie rachunku Wykonawcy, w terminie </w:t>
      </w:r>
      <w:r w:rsidRPr="003350FD">
        <w:rPr>
          <w:rFonts w:ascii="Arial Narrow" w:hAnsi="Arial Narrow" w:cs="Arial"/>
          <w:sz w:val="22"/>
          <w:szCs w:val="22"/>
        </w:rPr>
        <w:t>14 (czternastu)</w:t>
      </w:r>
      <w:r w:rsidRPr="003350FD">
        <w:rPr>
          <w:rFonts w:ascii="Arial Narrow" w:hAnsi="Arial Narrow" w:cs="Arial"/>
          <w:color w:val="000000"/>
          <w:sz w:val="22"/>
          <w:szCs w:val="22"/>
        </w:rPr>
        <w:t xml:space="preserve"> dni kalendarzowych od dnia doręczenia  przez  Wykonawcę prawidłowo wystawionej faktury VAT.</w:t>
      </w:r>
    </w:p>
    <w:p w:rsidR="005540DC" w:rsidRPr="003350FD" w:rsidRDefault="005540DC" w:rsidP="007E7243">
      <w:pPr>
        <w:pStyle w:val="Tekstpodstawowy3"/>
        <w:numPr>
          <w:ilvl w:val="0"/>
          <w:numId w:val="5"/>
        </w:numPr>
        <w:tabs>
          <w:tab w:val="num" w:pos="284"/>
        </w:tabs>
        <w:spacing w:before="120" w:after="0"/>
        <w:ind w:left="284" w:hanging="284"/>
        <w:jc w:val="both"/>
        <w:rPr>
          <w:rFonts w:ascii="Arial Narrow" w:hAnsi="Arial Narrow" w:cs="Arial"/>
          <w:color w:val="000000"/>
          <w:sz w:val="22"/>
          <w:szCs w:val="22"/>
        </w:rPr>
      </w:pPr>
      <w:r w:rsidRPr="003350FD">
        <w:rPr>
          <w:rFonts w:ascii="Arial Narrow" w:hAnsi="Arial Narrow" w:cs="Arial"/>
          <w:color w:val="000000"/>
          <w:sz w:val="22"/>
          <w:szCs w:val="22"/>
        </w:rPr>
        <w:t>Faktura powinna być wystawiana na poniższe dane:</w:t>
      </w:r>
    </w:p>
    <w:p w:rsidR="005540DC" w:rsidRPr="00764FC1" w:rsidRDefault="00764FC1" w:rsidP="007E7243">
      <w:pPr>
        <w:tabs>
          <w:tab w:val="num" w:pos="284"/>
        </w:tabs>
        <w:spacing w:before="120" w:line="240" w:lineRule="auto"/>
        <w:ind w:left="284" w:hanging="284"/>
        <w:rPr>
          <w:rFonts w:ascii="Arial Narrow" w:hAnsi="Arial Narrow" w:cs="Arial"/>
          <w:b/>
        </w:rPr>
      </w:pPr>
      <w:r>
        <w:rPr>
          <w:rFonts w:ascii="Arial Narrow" w:hAnsi="Arial Narrow" w:cs="Arial"/>
        </w:rPr>
        <w:tab/>
      </w:r>
      <w:r w:rsidR="005540DC" w:rsidRPr="00764FC1">
        <w:rPr>
          <w:rFonts w:ascii="Arial Narrow" w:hAnsi="Arial Narrow" w:cs="Arial"/>
          <w:b/>
        </w:rPr>
        <w:t xml:space="preserve">Sąd Rejonowy dla Warszawy-Żoliborza w Warszawie, ul. </w:t>
      </w:r>
      <w:proofErr w:type="spellStart"/>
      <w:r w:rsidR="005540DC" w:rsidRPr="00764FC1">
        <w:rPr>
          <w:rFonts w:ascii="Arial Narrow" w:hAnsi="Arial Narrow" w:cs="Arial"/>
          <w:b/>
        </w:rPr>
        <w:t>A.Kocjana</w:t>
      </w:r>
      <w:proofErr w:type="spellEnd"/>
      <w:r w:rsidR="005540DC" w:rsidRPr="00764FC1">
        <w:rPr>
          <w:rFonts w:ascii="Arial Narrow" w:hAnsi="Arial Narrow" w:cs="Arial"/>
          <w:b/>
        </w:rPr>
        <w:t xml:space="preserve"> 3, 01-473 Warszawa, </w:t>
      </w:r>
    </w:p>
    <w:p w:rsidR="005540DC" w:rsidRPr="003350FD" w:rsidRDefault="00764FC1" w:rsidP="007E7243">
      <w:pPr>
        <w:tabs>
          <w:tab w:val="num" w:pos="284"/>
        </w:tabs>
        <w:spacing w:before="120" w:line="240" w:lineRule="auto"/>
        <w:ind w:left="284" w:hanging="284"/>
        <w:rPr>
          <w:rFonts w:ascii="Arial Narrow" w:hAnsi="Arial Narrow" w:cs="Arial"/>
        </w:rPr>
      </w:pPr>
      <w:r w:rsidRPr="00764FC1">
        <w:rPr>
          <w:rFonts w:ascii="Arial Narrow" w:hAnsi="Arial Narrow" w:cs="Arial"/>
          <w:b/>
        </w:rPr>
        <w:tab/>
      </w:r>
      <w:r w:rsidR="005540DC" w:rsidRPr="00764FC1">
        <w:rPr>
          <w:rFonts w:ascii="Arial Narrow" w:hAnsi="Arial Narrow" w:cs="Arial"/>
          <w:b/>
        </w:rPr>
        <w:t xml:space="preserve">NIP </w:t>
      </w:r>
      <w:r w:rsidR="005540DC" w:rsidRPr="00764FC1">
        <w:rPr>
          <w:rFonts w:ascii="Arial Narrow" w:hAnsi="Arial Narrow" w:cs="Arial"/>
          <w:b/>
          <w:shd w:val="clear" w:color="auto" w:fill="FFFFFF"/>
        </w:rPr>
        <w:t>: 522-279-28-72</w:t>
      </w:r>
      <w:r w:rsidR="005540DC" w:rsidRPr="003350FD">
        <w:rPr>
          <w:rFonts w:ascii="Arial Narrow" w:hAnsi="Arial Narrow" w:cs="Arial"/>
          <w:shd w:val="clear" w:color="auto" w:fill="FFFFFF"/>
        </w:rPr>
        <w:t xml:space="preserve"> </w:t>
      </w:r>
      <w:r w:rsidR="005540DC" w:rsidRPr="003350FD">
        <w:rPr>
          <w:rFonts w:ascii="Arial Narrow" w:hAnsi="Arial Narrow" w:cs="Arial"/>
          <w:color w:val="000000"/>
        </w:rPr>
        <w:t xml:space="preserve">i przekazana Sądowi pocztą na adres korespondencyjny: </w:t>
      </w:r>
      <w:proofErr w:type="spellStart"/>
      <w:r w:rsidR="005540DC" w:rsidRPr="003350FD">
        <w:rPr>
          <w:rFonts w:ascii="Arial Narrow" w:hAnsi="Arial Narrow" w:cs="Arial"/>
          <w:color w:val="000000"/>
        </w:rPr>
        <w:t>j.w</w:t>
      </w:r>
      <w:proofErr w:type="spellEnd"/>
      <w:r w:rsidR="005540DC" w:rsidRPr="003350FD">
        <w:rPr>
          <w:rFonts w:ascii="Arial Narrow" w:hAnsi="Arial Narrow" w:cs="Arial"/>
          <w:color w:val="000000"/>
        </w:rPr>
        <w:t>.</w:t>
      </w:r>
    </w:p>
    <w:p w:rsidR="005540DC" w:rsidRPr="003350FD" w:rsidRDefault="005540DC" w:rsidP="005540DC">
      <w:pPr>
        <w:pStyle w:val="Tekstpodstawowy3"/>
        <w:numPr>
          <w:ilvl w:val="0"/>
          <w:numId w:val="5"/>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color w:val="000000"/>
          <w:sz w:val="22"/>
          <w:szCs w:val="22"/>
        </w:rPr>
        <w:t>Zmiana adresu korespondencyjnego Strony nie stanowi zmiany Umowy. Strony obowiązane są informować się nawzajem o zmianie adresu korespondencyjnego z należytym wyprzedzeniem.</w:t>
      </w:r>
    </w:p>
    <w:p w:rsidR="005540DC" w:rsidRPr="003350FD" w:rsidRDefault="005540DC" w:rsidP="005540DC">
      <w:pPr>
        <w:pStyle w:val="Tekstpodstawowy3"/>
        <w:numPr>
          <w:ilvl w:val="0"/>
          <w:numId w:val="5"/>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Wszelkie dodatkowe opłaty ustalone przez Strony, które mogłyby wystąpić w związku z przygotowaniem bądź prowadzeniem obsługi Punktu Kasowego, będą potwierdzone i zaakceptowane przez obie Strony na piśmie i nie będzie stanowić to zmiany Umowy.</w:t>
      </w:r>
    </w:p>
    <w:p w:rsidR="005540DC" w:rsidRPr="003350FD" w:rsidRDefault="005540DC" w:rsidP="005540DC">
      <w:pPr>
        <w:pStyle w:val="Tekstpodstawowy3"/>
        <w:numPr>
          <w:ilvl w:val="0"/>
          <w:numId w:val="5"/>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Koszty najmu powierzchni w Punkcie Kasowym ponosi Sąd.</w:t>
      </w:r>
    </w:p>
    <w:p w:rsidR="005540DC" w:rsidRPr="003350FD" w:rsidRDefault="005540DC" w:rsidP="005540DC">
      <w:pPr>
        <w:pStyle w:val="Tekstpodstawowy3"/>
        <w:numPr>
          <w:ilvl w:val="0"/>
          <w:numId w:val="5"/>
        </w:numPr>
        <w:tabs>
          <w:tab w:val="num" w:pos="284"/>
        </w:tabs>
        <w:spacing w:before="120" w:after="0"/>
        <w:ind w:left="284" w:hanging="284"/>
        <w:jc w:val="both"/>
        <w:rPr>
          <w:rFonts w:ascii="Arial Narrow" w:hAnsi="Arial Narrow" w:cs="Arial"/>
          <w:sz w:val="22"/>
          <w:szCs w:val="22"/>
        </w:rPr>
      </w:pPr>
      <w:r w:rsidRPr="003350FD">
        <w:rPr>
          <w:rFonts w:ascii="Arial Narrow" w:hAnsi="Arial Narrow" w:cs="Arial"/>
          <w:sz w:val="22"/>
          <w:szCs w:val="22"/>
        </w:rPr>
        <w:t>Sąd oświadcza, że nie jest podatnikiem podatku od towarów i usług (VAT).</w:t>
      </w:r>
    </w:p>
    <w:p w:rsidR="005540DC" w:rsidRPr="003350FD" w:rsidRDefault="005540DC" w:rsidP="005540DC">
      <w:pPr>
        <w:pStyle w:val="Tekstpodstawowy3"/>
        <w:spacing w:before="120" w:after="0"/>
        <w:ind w:left="792"/>
        <w:jc w:val="both"/>
        <w:rPr>
          <w:rFonts w:ascii="Arial Narrow" w:hAnsi="Arial Narrow" w:cs="Arial"/>
          <w:sz w:val="22"/>
          <w:szCs w:val="22"/>
        </w:rPr>
      </w:pPr>
    </w:p>
    <w:p w:rsidR="005540DC" w:rsidRPr="003350FD" w:rsidRDefault="005540DC" w:rsidP="005540DC">
      <w:pPr>
        <w:pStyle w:val="Tekstpodstawowy3"/>
        <w:spacing w:before="120" w:after="0"/>
        <w:ind w:left="792"/>
        <w:jc w:val="both"/>
        <w:rPr>
          <w:rFonts w:ascii="Arial Narrow" w:hAnsi="Arial Narrow" w:cs="Arial"/>
          <w:sz w:val="22"/>
          <w:szCs w:val="22"/>
        </w:rPr>
      </w:pPr>
    </w:p>
    <w:p w:rsidR="005540DC" w:rsidRPr="003350FD" w:rsidRDefault="005540DC" w:rsidP="005540DC">
      <w:pPr>
        <w:pStyle w:val="Spistreci1"/>
        <w:rPr>
          <w:rStyle w:val="Nagwek1Znak"/>
          <w:rFonts w:ascii="Arial Narrow" w:hAnsi="Arial Narrow"/>
          <w:sz w:val="22"/>
          <w:szCs w:val="22"/>
        </w:rPr>
      </w:pPr>
      <w:bookmarkStart w:id="18" w:name="_Toc402416457"/>
      <w:bookmarkStart w:id="19" w:name="_Toc410037807"/>
      <w:r w:rsidRPr="003350FD">
        <w:rPr>
          <w:rStyle w:val="Nagwek1Znak"/>
          <w:rFonts w:ascii="Arial Narrow" w:hAnsi="Arial Narrow"/>
          <w:sz w:val="22"/>
          <w:szCs w:val="22"/>
        </w:rPr>
        <w:t>§7 Procedury reklamacyjne</w:t>
      </w:r>
      <w:bookmarkEnd w:id="18"/>
      <w:bookmarkEnd w:id="19"/>
    </w:p>
    <w:p w:rsidR="005540DC" w:rsidRPr="003350FD" w:rsidRDefault="005540DC" w:rsidP="005540DC">
      <w:pPr>
        <w:pStyle w:val="Tekstpodstawowy3"/>
        <w:numPr>
          <w:ilvl w:val="0"/>
          <w:numId w:val="11"/>
        </w:numPr>
        <w:tabs>
          <w:tab w:val="left" w:pos="567"/>
        </w:tabs>
        <w:spacing w:before="120" w:after="0"/>
        <w:ind w:left="567" w:hanging="567"/>
        <w:jc w:val="both"/>
        <w:rPr>
          <w:rFonts w:ascii="Arial Narrow" w:hAnsi="Arial Narrow" w:cs="Arial"/>
          <w:sz w:val="22"/>
          <w:szCs w:val="22"/>
        </w:rPr>
      </w:pPr>
      <w:r w:rsidRPr="003350FD">
        <w:rPr>
          <w:rFonts w:ascii="Arial Narrow" w:hAnsi="Arial Narrow" w:cs="Arial"/>
          <w:sz w:val="22"/>
          <w:szCs w:val="22"/>
        </w:rPr>
        <w:t xml:space="preserve">Wykonawca zobowiązany jest do niezwłocznego przekazywania Sądowi wszelkiej korespondencji, w szczególności reklamacji i skarg, otrzymywanych od Klientów, w związku z wykonywaniem przez Wykonawcę przedmiotu niniejszej </w:t>
      </w:r>
      <w:bookmarkStart w:id="20" w:name="_GoBack"/>
      <w:bookmarkEnd w:id="20"/>
      <w:r w:rsidRPr="003350FD">
        <w:rPr>
          <w:rFonts w:ascii="Arial Narrow" w:hAnsi="Arial Narrow" w:cs="Arial"/>
          <w:sz w:val="22"/>
          <w:szCs w:val="22"/>
        </w:rPr>
        <w:t>Umowy, z zastrzeżeniem, iż odpowiedzi na reklamacje i skargi, o których mowa powyżej, udziela wyłącznie Sąd.</w:t>
      </w:r>
    </w:p>
    <w:p w:rsidR="005540DC" w:rsidRPr="003350FD" w:rsidRDefault="005540DC" w:rsidP="005540DC">
      <w:pPr>
        <w:pStyle w:val="Tekstpodstawowy3"/>
        <w:numPr>
          <w:ilvl w:val="0"/>
          <w:numId w:val="11"/>
        </w:numPr>
        <w:tabs>
          <w:tab w:val="left" w:pos="567"/>
        </w:tabs>
        <w:spacing w:before="120" w:after="0"/>
        <w:ind w:left="567" w:hanging="567"/>
        <w:jc w:val="both"/>
        <w:rPr>
          <w:rFonts w:ascii="Arial Narrow" w:hAnsi="Arial Narrow" w:cs="Arial"/>
          <w:sz w:val="22"/>
          <w:szCs w:val="22"/>
        </w:rPr>
      </w:pPr>
      <w:r w:rsidRPr="003350FD">
        <w:rPr>
          <w:rFonts w:ascii="Arial Narrow" w:hAnsi="Arial Narrow" w:cs="Arial"/>
          <w:sz w:val="22"/>
          <w:szCs w:val="22"/>
        </w:rPr>
        <w:t>Wykonawca ma obowiązek dostarczyć Sądowi, w terminie 3 (trzy) Dni Roboczych od otrzymania, informację o przedmiotowej skardze lub reklamacji wraz z dokumentacją, jeżeli była sporządzona w ramach otrzymania takiej skargi lub reklamacji. Jeżeli Wykonawca będzie w posiadaniu dokumentacji papierowej dotyczącej skargi lub reklamacji, to będzie mógł przekazać ją Sądowi w formie elektronicznej (</w:t>
      </w:r>
      <w:proofErr w:type="spellStart"/>
      <w:r w:rsidRPr="003350FD">
        <w:rPr>
          <w:rFonts w:ascii="Arial Narrow" w:hAnsi="Arial Narrow" w:cs="Arial"/>
          <w:sz w:val="22"/>
          <w:szCs w:val="22"/>
        </w:rPr>
        <w:t>skan</w:t>
      </w:r>
      <w:proofErr w:type="spellEnd"/>
      <w:r w:rsidRPr="003350FD">
        <w:rPr>
          <w:rFonts w:ascii="Arial Narrow" w:hAnsi="Arial Narrow" w:cs="Arial"/>
          <w:sz w:val="22"/>
          <w:szCs w:val="22"/>
        </w:rPr>
        <w:t>).</w:t>
      </w:r>
    </w:p>
    <w:p w:rsidR="005540DC" w:rsidRPr="003350FD" w:rsidRDefault="005540DC" w:rsidP="005540DC">
      <w:pPr>
        <w:pStyle w:val="Tekstpodstawowy3"/>
        <w:numPr>
          <w:ilvl w:val="0"/>
          <w:numId w:val="11"/>
        </w:numPr>
        <w:tabs>
          <w:tab w:val="left" w:pos="567"/>
        </w:tabs>
        <w:spacing w:before="120" w:after="0"/>
        <w:ind w:left="567" w:hanging="567"/>
        <w:jc w:val="both"/>
        <w:rPr>
          <w:rFonts w:ascii="Arial Narrow" w:hAnsi="Arial Narrow" w:cs="Arial"/>
          <w:sz w:val="22"/>
          <w:szCs w:val="22"/>
        </w:rPr>
      </w:pPr>
      <w:r w:rsidRPr="003350FD">
        <w:rPr>
          <w:rFonts w:ascii="Arial Narrow" w:hAnsi="Arial Narrow" w:cs="Arial"/>
          <w:sz w:val="22"/>
          <w:szCs w:val="22"/>
        </w:rPr>
        <w:t>Strony zgodnie postanawiają, że Wykonawca nie może wydać Klientowi duplikatu utraconego Potwierdzenia Wpłaty.</w:t>
      </w:r>
    </w:p>
    <w:p w:rsidR="005540DC" w:rsidRPr="003350FD" w:rsidRDefault="005540DC" w:rsidP="005540DC">
      <w:pPr>
        <w:pStyle w:val="Tekstpodstawowy3"/>
        <w:numPr>
          <w:ilvl w:val="0"/>
          <w:numId w:val="11"/>
        </w:numPr>
        <w:tabs>
          <w:tab w:val="left" w:pos="567"/>
        </w:tabs>
        <w:spacing w:before="120" w:after="0"/>
        <w:ind w:left="567" w:hanging="567"/>
        <w:jc w:val="both"/>
        <w:rPr>
          <w:rFonts w:ascii="Arial Narrow" w:hAnsi="Arial Narrow" w:cs="Arial"/>
          <w:sz w:val="22"/>
          <w:szCs w:val="22"/>
        </w:rPr>
      </w:pPr>
      <w:r w:rsidRPr="003350FD">
        <w:rPr>
          <w:rFonts w:ascii="Arial Narrow" w:hAnsi="Arial Narrow" w:cs="Arial"/>
          <w:sz w:val="22"/>
          <w:szCs w:val="22"/>
        </w:rPr>
        <w:t>W przypadku stwierdzenia przez Sąd braku Wpłaty Sądowej, Sąd zwraca się z reklamacją do Wykonawcy.</w:t>
      </w:r>
    </w:p>
    <w:p w:rsidR="005540DC" w:rsidRPr="003350FD" w:rsidRDefault="005540DC" w:rsidP="005540DC">
      <w:pPr>
        <w:pStyle w:val="Tekstpodstawowy3"/>
        <w:numPr>
          <w:ilvl w:val="0"/>
          <w:numId w:val="11"/>
        </w:numPr>
        <w:tabs>
          <w:tab w:val="left" w:pos="567"/>
        </w:tabs>
        <w:spacing w:before="120" w:after="0"/>
        <w:ind w:left="567" w:hanging="567"/>
        <w:jc w:val="both"/>
        <w:rPr>
          <w:rFonts w:ascii="Arial Narrow" w:hAnsi="Arial Narrow" w:cs="Arial"/>
          <w:sz w:val="22"/>
          <w:szCs w:val="22"/>
        </w:rPr>
      </w:pPr>
      <w:r w:rsidRPr="003350FD">
        <w:rPr>
          <w:rFonts w:ascii="Arial Narrow" w:hAnsi="Arial Narrow" w:cs="Arial"/>
          <w:sz w:val="22"/>
          <w:szCs w:val="22"/>
        </w:rPr>
        <w:t>Jeżeli Sąd złoży reklamację Wykonawcy, to Wykonawca zobowiązany jest:.</w:t>
      </w:r>
    </w:p>
    <w:p w:rsidR="005540DC" w:rsidRPr="003350FD" w:rsidRDefault="005540DC" w:rsidP="005540DC">
      <w:pPr>
        <w:pStyle w:val="Tekstpodstawowy3"/>
        <w:numPr>
          <w:ilvl w:val="1"/>
          <w:numId w:val="11"/>
        </w:numPr>
        <w:tabs>
          <w:tab w:val="left" w:pos="1134"/>
        </w:tabs>
        <w:spacing w:before="120" w:after="0"/>
        <w:ind w:left="851" w:hanging="567"/>
        <w:jc w:val="both"/>
        <w:rPr>
          <w:rFonts w:ascii="Arial Narrow" w:hAnsi="Arial Narrow" w:cs="Arial"/>
          <w:sz w:val="22"/>
          <w:szCs w:val="22"/>
        </w:rPr>
      </w:pPr>
      <w:r w:rsidRPr="003350FD">
        <w:rPr>
          <w:rFonts w:ascii="Arial Narrow" w:hAnsi="Arial Narrow" w:cs="Arial"/>
          <w:sz w:val="22"/>
          <w:szCs w:val="22"/>
        </w:rPr>
        <w:t>zarejestrować zgłoszoną przez Sąd reklamację;</w:t>
      </w:r>
    </w:p>
    <w:p w:rsidR="005540DC" w:rsidRPr="003350FD" w:rsidRDefault="005540DC" w:rsidP="005540DC">
      <w:pPr>
        <w:pStyle w:val="Tekstpodstawowy3"/>
        <w:numPr>
          <w:ilvl w:val="1"/>
          <w:numId w:val="11"/>
        </w:numPr>
        <w:tabs>
          <w:tab w:val="left" w:pos="1134"/>
        </w:tabs>
        <w:spacing w:before="120" w:after="0"/>
        <w:ind w:left="851" w:hanging="567"/>
        <w:jc w:val="both"/>
        <w:rPr>
          <w:rFonts w:ascii="Arial Narrow" w:hAnsi="Arial Narrow" w:cs="Arial"/>
          <w:sz w:val="22"/>
          <w:szCs w:val="22"/>
        </w:rPr>
      </w:pPr>
      <w:r w:rsidRPr="003350FD">
        <w:rPr>
          <w:rFonts w:ascii="Arial Narrow" w:hAnsi="Arial Narrow" w:cs="Arial"/>
          <w:sz w:val="22"/>
          <w:szCs w:val="22"/>
        </w:rPr>
        <w:t>rozstrzygnąć reklamację w terminie 14 (czternastu) dni od daty jej otrzymania.</w:t>
      </w:r>
    </w:p>
    <w:p w:rsidR="005540DC" w:rsidRPr="003350FD" w:rsidRDefault="005540DC" w:rsidP="005540DC">
      <w:pPr>
        <w:pStyle w:val="Tekstpodstawowy3"/>
        <w:spacing w:before="120" w:after="0"/>
        <w:ind w:left="1134"/>
        <w:jc w:val="both"/>
        <w:rPr>
          <w:rFonts w:ascii="Arial Narrow" w:hAnsi="Arial Narrow" w:cs="Arial"/>
          <w:sz w:val="22"/>
          <w:szCs w:val="22"/>
        </w:rPr>
      </w:pPr>
    </w:p>
    <w:p w:rsidR="005540DC" w:rsidRPr="003350FD" w:rsidRDefault="005540DC" w:rsidP="005540DC">
      <w:pPr>
        <w:pStyle w:val="Spistreci1"/>
        <w:rPr>
          <w:rStyle w:val="Nagwek1Znak"/>
          <w:rFonts w:ascii="Arial Narrow" w:hAnsi="Arial Narrow"/>
          <w:sz w:val="22"/>
          <w:szCs w:val="22"/>
        </w:rPr>
      </w:pPr>
      <w:bookmarkStart w:id="21" w:name="_Toc402416458"/>
      <w:bookmarkStart w:id="22" w:name="_Toc410037808"/>
      <w:r w:rsidRPr="003350FD">
        <w:rPr>
          <w:rStyle w:val="Nagwek1Znak"/>
          <w:rFonts w:ascii="Arial Narrow" w:hAnsi="Arial Narrow"/>
          <w:sz w:val="22"/>
          <w:szCs w:val="22"/>
        </w:rPr>
        <w:t>§8 Odpowiedzialność</w:t>
      </w:r>
      <w:bookmarkEnd w:id="21"/>
      <w:bookmarkEnd w:id="22"/>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Strony odpowiadają za działania i zaniechania osób przy pomocy, których wykonują niniejszą Umowę jak za własne działania i zaniechania.</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Wykonawca ponosi odpowiedzialność za powierzone mu Wpłaty Sądowe od chwili przyjęcia ich od Klienta do momentu uznania rachunku płatniczego dostawcy usług płatniczych dla Sądu, czyli Banku Gospodarstw Krajowego albo NBP prowadzących rachunek bankowy Sądu.</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W razie zagrożenia dla wartości znajdujących się w Punkcie Kasowym</w:t>
      </w:r>
      <w:r w:rsidR="00344918">
        <w:rPr>
          <w:rFonts w:ascii="Arial Narrow" w:hAnsi="Arial Narrow" w:cs="Arial"/>
          <w:sz w:val="22"/>
          <w:szCs w:val="22"/>
        </w:rPr>
        <w:t>, Wykonawca</w:t>
      </w:r>
      <w:r w:rsidRPr="003350FD">
        <w:rPr>
          <w:rFonts w:ascii="Arial Narrow" w:hAnsi="Arial Narrow" w:cs="Arial"/>
          <w:sz w:val="22"/>
          <w:szCs w:val="22"/>
        </w:rPr>
        <w:t xml:space="preserve"> zobowiązany jest podjąć czynności zmierzające do zapobieżenia powstaniu szkody, jeżeli ich podjęcie będzie rozsądne i uzasadnione w danych okolicznościach, a w razie jej zaistnienia do starania ograniczenia jej rozmiarów oraz do natychmiastowego powiadomienia Sądu oraz właściwych służb lub organów.</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Strony wzajemnie się zapewniają, że prawa autorskie, pokrewne, prawa własności przemysłowej, prawa do baz danych, prawa osobiste (prawa własności intelektualnej) niezbędne do wykonania Umowy przez każdą z nich, przysługują im lub będą im przysługiwały, w odpowiednim zakresie, a ponadto, że nie zachodzą jakiekolwiek podstawy do zgłoszenia przez osoby trzecie roszczeń co do tych praw w przyszłości. W przypadku zgłoszenia przez osobę trzecią jakichkolwiek roszczeń z tytułu praw własności intelektualnej objętych zapewnieniem Strony, Strona taka zobowiązuje się do podjęcia na swój koszt i ryzyko wszelkich kroków faktycznych i prawnych zapewniających należytą ochronę drugiej Stronie przed takimi roszczeniami, a także zobowiązuje się zrekompensować drugiej Stronie wszelkie szkody oraz wszelkie wydatki, jakie druga Strona poniosła w związku z roszczeniem lub wszczętym postępowaniem o naruszenie prawa własności intelektualnej, jakie osoba trzecia zgłosi w związku z tym, że druga Strona lub osoba za pomocą, której wykonuje ona swoje zobowiązania lub której świadczy usługę, posiada lub korzysta z uprawnienia, w sposób zgodny z niniejszą Umową, w stosunku do którego Strona zobowiązana złożyła niniejsze zapewnienie.</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Wykonawca oświadcza, że posiada zawartą umowę ubezpieczenia od ryzyka w zakresie:</w:t>
      </w:r>
    </w:p>
    <w:p w:rsidR="005540DC" w:rsidRPr="003350FD" w:rsidRDefault="005540DC" w:rsidP="005540DC">
      <w:pPr>
        <w:pStyle w:val="Tekstpodstawowy3"/>
        <w:numPr>
          <w:ilvl w:val="1"/>
          <w:numId w:val="13"/>
        </w:numPr>
        <w:tabs>
          <w:tab w:val="left" w:pos="709"/>
          <w:tab w:val="left" w:pos="1134"/>
        </w:tabs>
        <w:spacing w:before="120" w:after="0"/>
        <w:ind w:left="709" w:hanging="425"/>
        <w:jc w:val="both"/>
        <w:rPr>
          <w:rFonts w:ascii="Arial Narrow" w:hAnsi="Arial Narrow" w:cs="Arial"/>
          <w:sz w:val="22"/>
          <w:szCs w:val="22"/>
        </w:rPr>
      </w:pPr>
      <w:r w:rsidRPr="003350FD">
        <w:rPr>
          <w:rFonts w:ascii="Arial Narrow" w:hAnsi="Arial Narrow" w:cs="Arial"/>
          <w:sz w:val="22"/>
          <w:szCs w:val="22"/>
        </w:rPr>
        <w:t>odpowiedzialności cywilnej („ogólna”) z tytułu prowadzonej działalności gospodarczej lub użytkowania mienia na sumę gwarancyjną  nie mniejszą niż 1 500 000,00 zł.</w:t>
      </w:r>
    </w:p>
    <w:p w:rsidR="005540DC" w:rsidRPr="003350FD" w:rsidRDefault="005540DC" w:rsidP="005540DC">
      <w:pPr>
        <w:pStyle w:val="Tekstpodstawowy3"/>
        <w:numPr>
          <w:ilvl w:val="1"/>
          <w:numId w:val="13"/>
        </w:numPr>
        <w:tabs>
          <w:tab w:val="left" w:pos="284"/>
          <w:tab w:val="left" w:pos="1134"/>
        </w:tabs>
        <w:spacing w:before="120" w:after="0"/>
        <w:ind w:left="709" w:hanging="425"/>
        <w:jc w:val="both"/>
        <w:rPr>
          <w:rFonts w:ascii="Arial Narrow" w:hAnsi="Arial Narrow" w:cs="Arial"/>
          <w:sz w:val="22"/>
          <w:szCs w:val="22"/>
        </w:rPr>
      </w:pPr>
      <w:r w:rsidRPr="003350FD">
        <w:rPr>
          <w:rFonts w:ascii="Arial Narrow" w:hAnsi="Arial Narrow" w:cs="Arial"/>
          <w:sz w:val="22"/>
          <w:szCs w:val="22"/>
        </w:rPr>
        <w:lastRenderedPageBreak/>
        <w:t>w przypadku polisy opłacanej w ratach, Wykonawca każdorazowo dostarczy niezwłocznie Sądowi potwierdzenie opłacenia polisy.</w:t>
      </w:r>
    </w:p>
    <w:p w:rsidR="005540DC" w:rsidRPr="003350FD" w:rsidRDefault="005540DC" w:rsidP="005540DC">
      <w:pPr>
        <w:pStyle w:val="Tekstpodstawowy3"/>
        <w:numPr>
          <w:ilvl w:val="1"/>
          <w:numId w:val="13"/>
        </w:numPr>
        <w:tabs>
          <w:tab w:val="left" w:pos="284"/>
          <w:tab w:val="left" w:pos="1134"/>
        </w:tabs>
        <w:spacing w:before="120" w:after="0"/>
        <w:ind w:left="709" w:hanging="425"/>
        <w:jc w:val="both"/>
        <w:rPr>
          <w:rFonts w:ascii="Arial Narrow" w:hAnsi="Arial Narrow" w:cs="Arial"/>
          <w:sz w:val="22"/>
          <w:szCs w:val="22"/>
        </w:rPr>
      </w:pPr>
      <w:r w:rsidRPr="003350FD">
        <w:rPr>
          <w:rFonts w:ascii="Arial Narrow" w:hAnsi="Arial Narrow" w:cs="Arial"/>
          <w:sz w:val="22"/>
          <w:szCs w:val="22"/>
        </w:rPr>
        <w:t xml:space="preserve">w przypadku wygaśnięcia polisy przed zakończeniem realizacji umowy, Wykonawca zobowiązany jest do przedłużenia okresu ubezpieczenia na cały okres obowiązywania umowy i opłacenia składki oraz przedstawienia Sądowi nowej polisy. </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 xml:space="preserve">Jeżeli Strona zażąda od drugiej Strony zaangażowania pośrednika do świadczenia Usług (np. operatora telekomunikacyjnego, konwojenta), Strona, która zażądała zaangażowania takiego pośrednika, będzie odpowiedzialna wobec drugiej Strony za szkody powstałe bezpośrednio w związku z działaniami lub </w:t>
      </w:r>
      <w:proofErr w:type="spellStart"/>
      <w:r w:rsidRPr="003350FD">
        <w:rPr>
          <w:rFonts w:ascii="Arial Narrow" w:hAnsi="Arial Narrow" w:cs="Arial"/>
          <w:sz w:val="22"/>
          <w:szCs w:val="22"/>
        </w:rPr>
        <w:t>zaniechaniami</w:t>
      </w:r>
      <w:proofErr w:type="spellEnd"/>
      <w:r w:rsidRPr="003350FD">
        <w:rPr>
          <w:rFonts w:ascii="Arial Narrow" w:hAnsi="Arial Narrow" w:cs="Arial"/>
          <w:sz w:val="22"/>
          <w:szCs w:val="22"/>
        </w:rPr>
        <w:t xml:space="preserve"> pośrednika podczas świadczenia Usług.</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Zobowiązany do odszkodowania w związku z zawarciem, wykonaniem lub rozwiązaniem niniejszej Umowy ponosi odpowiedzialność tylko za normalne następstwa działania lub zaniechania, z którego szkoda wyniknęła. W takich granicach naprawienie szkody obejmuje straty, które poszkodowany poniósł, z wyłączeniem korzyści, które mógłby osiągnąć, gdyby mu szkody nie wyrządzono. Niniejsze ograniczenie odpowiedzialności nie znajduje zastosowania w przypadku szkód wynikających z rażącego niedbalstwa lub umyślnego działania Strony wyrządzającej szkodę.</w:t>
      </w:r>
    </w:p>
    <w:p w:rsidR="005540DC" w:rsidRPr="003350FD" w:rsidRDefault="005540DC" w:rsidP="005540DC">
      <w:pPr>
        <w:pStyle w:val="Tekstpodstawowy3"/>
        <w:numPr>
          <w:ilvl w:val="0"/>
          <w:numId w:val="12"/>
        </w:numPr>
        <w:tabs>
          <w:tab w:val="left" w:pos="284"/>
        </w:tabs>
        <w:spacing w:before="120" w:after="0"/>
        <w:ind w:left="284" w:hanging="567"/>
        <w:jc w:val="both"/>
        <w:rPr>
          <w:rFonts w:ascii="Arial Narrow" w:hAnsi="Arial Narrow" w:cs="Arial"/>
          <w:sz w:val="22"/>
          <w:szCs w:val="22"/>
        </w:rPr>
      </w:pPr>
      <w:r w:rsidRPr="003350FD">
        <w:rPr>
          <w:rFonts w:ascii="Arial Narrow" w:hAnsi="Arial Narrow" w:cs="Arial"/>
          <w:sz w:val="22"/>
          <w:szCs w:val="22"/>
        </w:rPr>
        <w:t>Żadna ze Stron nie ponosi odpowiedzialności za niewykonanie lub nienależyte wykonanie zobowiązań wynikających z niniejszej Umowy, o ile (i) niewykonanie lub nienależyte wykonanie zobowiązań jest spowodowane okolicznościami zewnętrznymi, na które żadna ze Stron nie miała wpływu mimo zachowania należytej staranności, (ii) które to okoliczności ponadto były niemożliwe do przewidzenia (tzn. istniał niewielki stopień prawdopodobieństwa ich pojawienia się) oraz (iii) o ile przy zastosowaniu współczesnej techniki niemożliwe było zapobieżenie szkodliwym następstwom takich okoliczności w postaci niewykonania lub nienależytego wykonania zobowiązań wynikających z niniejszej Umowy (siła wyższa).</w:t>
      </w:r>
    </w:p>
    <w:p w:rsidR="005540DC" w:rsidRPr="003350FD" w:rsidRDefault="005540DC" w:rsidP="005540DC">
      <w:pPr>
        <w:spacing w:before="120"/>
        <w:ind w:left="567"/>
        <w:jc w:val="both"/>
        <w:rPr>
          <w:rFonts w:ascii="Arial Narrow" w:hAnsi="Arial Narrow" w:cs="Arial"/>
          <w:color w:val="000000"/>
        </w:rPr>
      </w:pPr>
    </w:p>
    <w:p w:rsidR="005540DC" w:rsidRPr="003350FD" w:rsidRDefault="005540DC" w:rsidP="005540DC">
      <w:pPr>
        <w:pStyle w:val="Spistreci1"/>
        <w:rPr>
          <w:rStyle w:val="Nagwek1Znak"/>
          <w:rFonts w:ascii="Arial Narrow" w:hAnsi="Arial Narrow"/>
          <w:sz w:val="22"/>
          <w:szCs w:val="22"/>
        </w:rPr>
      </w:pPr>
      <w:bookmarkStart w:id="23" w:name="_Toc402416459"/>
      <w:bookmarkStart w:id="24" w:name="_Toc410037809"/>
      <w:r w:rsidRPr="003350FD">
        <w:rPr>
          <w:rStyle w:val="Nagwek1Znak"/>
          <w:rFonts w:ascii="Arial Narrow" w:hAnsi="Arial Narrow"/>
          <w:sz w:val="22"/>
          <w:szCs w:val="22"/>
        </w:rPr>
        <w:t>§9 Obowiązywanie umowy</w:t>
      </w:r>
      <w:bookmarkEnd w:id="23"/>
      <w:bookmarkEnd w:id="24"/>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b/>
          <w:color w:val="000000"/>
        </w:rPr>
      </w:pPr>
      <w:r w:rsidRPr="003350FD">
        <w:rPr>
          <w:rFonts w:ascii="Arial Narrow" w:hAnsi="Arial Narrow" w:cs="Arial"/>
          <w:color w:val="000000"/>
        </w:rPr>
        <w:t xml:space="preserve">Niniejsza Umowa została zawarta na czas określony tj. </w:t>
      </w:r>
      <w:r w:rsidR="00FF1C79">
        <w:rPr>
          <w:rFonts w:ascii="Arial Narrow" w:hAnsi="Arial Narrow" w:cs="Arial"/>
          <w:b/>
          <w:color w:val="000000"/>
        </w:rPr>
        <w:t>od 01.01.2019 roku do 31.12.2019</w:t>
      </w:r>
      <w:r w:rsidRPr="003350FD">
        <w:rPr>
          <w:rFonts w:ascii="Arial Narrow" w:hAnsi="Arial Narrow" w:cs="Arial"/>
          <w:b/>
          <w:color w:val="000000"/>
        </w:rPr>
        <w:t xml:space="preserve"> roku.</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Każda ze Stron może wypowiedzieć Umowę za zachowaniem jednomiesięcznego okresu wypowiedzenia liczonego od końca miesiąca, w którym wypowiedzenie zostało złożone.</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Każda ze Stron może wypowiedzieć Umowę ze skutkiem natychmiastowym, jeżeli zaistnieje którakolwiek, z wymienionych niżej okoliczności:</w:t>
      </w:r>
    </w:p>
    <w:p w:rsidR="005540DC" w:rsidRPr="003350FD" w:rsidRDefault="005540DC" w:rsidP="005540DC">
      <w:pPr>
        <w:numPr>
          <w:ilvl w:val="1"/>
          <w:numId w:val="7"/>
        </w:numPr>
        <w:tabs>
          <w:tab w:val="left" w:pos="1701"/>
        </w:tabs>
        <w:autoSpaceDE w:val="0"/>
        <w:autoSpaceDN w:val="0"/>
        <w:adjustRightInd w:val="0"/>
        <w:spacing w:before="120" w:after="0" w:line="240" w:lineRule="auto"/>
        <w:ind w:left="1701" w:hanging="1134"/>
        <w:jc w:val="both"/>
        <w:rPr>
          <w:rFonts w:ascii="Arial Narrow" w:hAnsi="Arial Narrow" w:cs="Arial"/>
          <w:color w:val="000000"/>
        </w:rPr>
      </w:pPr>
      <w:r w:rsidRPr="003350FD">
        <w:rPr>
          <w:rFonts w:ascii="Arial Narrow" w:hAnsi="Arial Narrow" w:cs="Arial"/>
          <w:color w:val="000000"/>
        </w:rPr>
        <w:t>Została otwarta likwidacja Wykonawcy lub złożono wniosek o wszczęcie postępowania upadłościowego Wykonawcy, z zastrzeżeniem przepisów prawa ograniczających możliwość kształtowania stosunków umownych na wypadek ogłoszenia upadłości;</w:t>
      </w:r>
    </w:p>
    <w:p w:rsidR="005540DC" w:rsidRPr="003350FD" w:rsidRDefault="005540DC" w:rsidP="005540DC">
      <w:pPr>
        <w:numPr>
          <w:ilvl w:val="1"/>
          <w:numId w:val="7"/>
        </w:numPr>
        <w:tabs>
          <w:tab w:val="left" w:pos="1701"/>
        </w:tabs>
        <w:autoSpaceDE w:val="0"/>
        <w:autoSpaceDN w:val="0"/>
        <w:adjustRightInd w:val="0"/>
        <w:spacing w:before="120" w:after="0" w:line="240" w:lineRule="auto"/>
        <w:ind w:left="1701" w:hanging="1134"/>
        <w:jc w:val="both"/>
        <w:rPr>
          <w:rFonts w:ascii="Arial Narrow" w:hAnsi="Arial Narrow" w:cs="Arial"/>
          <w:color w:val="000000"/>
        </w:rPr>
      </w:pPr>
      <w:r w:rsidRPr="003350FD">
        <w:rPr>
          <w:rFonts w:ascii="Arial Narrow" w:hAnsi="Arial Narrow" w:cs="Arial"/>
          <w:color w:val="000000"/>
        </w:rPr>
        <w:t>wykonywanie Umowy stanie się niemożliwe lub nadmiernie utrudnione na skutek zmiany przepisów prawa powszechnie obowiązującego;</w:t>
      </w:r>
    </w:p>
    <w:p w:rsidR="005540DC" w:rsidRPr="003350FD" w:rsidRDefault="005540DC" w:rsidP="005540DC">
      <w:pPr>
        <w:numPr>
          <w:ilvl w:val="1"/>
          <w:numId w:val="7"/>
        </w:numPr>
        <w:tabs>
          <w:tab w:val="left" w:pos="1701"/>
        </w:tabs>
        <w:autoSpaceDE w:val="0"/>
        <w:autoSpaceDN w:val="0"/>
        <w:adjustRightInd w:val="0"/>
        <w:spacing w:before="120" w:after="0" w:line="240" w:lineRule="auto"/>
        <w:ind w:left="1701" w:hanging="1134"/>
        <w:jc w:val="both"/>
        <w:rPr>
          <w:rFonts w:ascii="Arial Narrow" w:hAnsi="Arial Narrow" w:cs="Arial"/>
          <w:color w:val="000000"/>
        </w:rPr>
      </w:pPr>
      <w:r w:rsidRPr="003350FD">
        <w:rPr>
          <w:rFonts w:ascii="Arial Narrow" w:hAnsi="Arial Narrow" w:cs="Arial"/>
          <w:color w:val="000000"/>
        </w:rPr>
        <w:t>druga Strona nie wykonuje lub nienależycie wykonuje Umowę i upłynął bezskutecznie dodatkowy, co najmniej czternastodniowy  termin, wyznaczony drugiej Stronie na zaprzestanie naruszeń i uchylenie ich skutków.</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W przypadku wystąpienia siły wyższej, Strona niebędąca w stanie wykonać swych zobowiązań wynikających z Umowy z tej przyczyny, powiadomi drugą Stronę na piśmie o tym fakcie. W takim przypadku, termin wykonania zobowiązań Strony zostanie przedłużony o czas niezbędny do usunięcia przeszkody powstałej w wyniku działania siły wyższej. Jeżeli jakiekolwiek tego rodzaju opóźnienie w wykonaniu zobowiązań Strony, w wyniku działania siły wyższej wyniesie ponad 30 (trzydzieści) dni, wówczas po upływie tego terminu, druga Strona ma prawo ze skutkiem natychmiastowym wypowiedzieć Umowę na 10 (dziesięć) Dni Roboczych naprzód na koniec miesiąca kalendarzowego.</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Calibri"/>
          <w:iCs/>
        </w:rPr>
        <w:t>Rozwiązanie Umowy nie wyłącza ani nie ogranicza roszczeń każdej ze Stron, co do nierozliczonych Usług lub odszkodowań itp., wynikających z Umowy.</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lastRenderedPageBreak/>
        <w:t>Sąd oraz Wykonawca mają prawo wypowiedzieć niniejszą Umowę zgodnie z zasadami wyrażonymi w niniejszej umowie.</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Rozwiązanie Umowy nie uchyla zobowiązań Wykonawcy do należytego rozliczenia Wpłat Sądowych i Wypłat Sądowych, dokonanych w terminie obowiązywania Umowy.</w:t>
      </w:r>
    </w:p>
    <w:p w:rsidR="005540DC" w:rsidRPr="003350FD" w:rsidRDefault="005540DC" w:rsidP="005540DC">
      <w:pPr>
        <w:numPr>
          <w:ilvl w:val="0"/>
          <w:numId w:val="7"/>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 xml:space="preserve">Wypowiedzenie niniejszej Umowy wymaga formy pisemnej pod rygorem nieważności. </w:t>
      </w:r>
    </w:p>
    <w:p w:rsidR="005540DC" w:rsidRPr="003350FD" w:rsidRDefault="005540DC" w:rsidP="005540DC">
      <w:pPr>
        <w:keepNext/>
        <w:autoSpaceDE w:val="0"/>
        <w:autoSpaceDN w:val="0"/>
        <w:adjustRightInd w:val="0"/>
        <w:spacing w:before="120"/>
        <w:jc w:val="center"/>
        <w:rPr>
          <w:rFonts w:ascii="Arial Narrow" w:hAnsi="Arial Narrow" w:cs="Arial"/>
          <w:b/>
          <w:bCs/>
          <w:color w:val="000000"/>
        </w:rPr>
      </w:pPr>
    </w:p>
    <w:p w:rsidR="005540DC" w:rsidRPr="003350FD" w:rsidRDefault="005540DC" w:rsidP="005540DC">
      <w:pPr>
        <w:pStyle w:val="Spistreci1"/>
        <w:rPr>
          <w:rStyle w:val="Nagwek1Znak"/>
          <w:rFonts w:ascii="Arial Narrow" w:hAnsi="Arial Narrow"/>
          <w:sz w:val="22"/>
          <w:szCs w:val="22"/>
        </w:rPr>
      </w:pPr>
      <w:bookmarkStart w:id="25" w:name="_Toc402416460"/>
      <w:bookmarkStart w:id="26" w:name="_Toc410037810"/>
      <w:r w:rsidRPr="003350FD">
        <w:rPr>
          <w:rStyle w:val="Nagwek1Znak"/>
          <w:rFonts w:ascii="Arial Narrow" w:hAnsi="Arial Narrow"/>
          <w:sz w:val="22"/>
          <w:szCs w:val="22"/>
        </w:rPr>
        <w:t>§10 Poufność i ochrona danych osobowych</w:t>
      </w:r>
      <w:bookmarkEnd w:id="25"/>
      <w:bookmarkEnd w:id="26"/>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 xml:space="preserve">Poniższe zapisy określają zasady postępowania z informacjami, (i) do których Strony uzyskają dostęp w ramach negocjowania i zawierania niniejszej Umowy (ii) do których Strony uzyskają dostęp w związku z wykonywaniem lub rozwiązaniem niniejszej Umowy. Informacjami tymi mogą być w szczególności: informacje o świadczonych lub planowanych usługach, dane klientów, zasady działania systemów informatycznych i rozliczeniowych, dane finansowe, dane transakcyjne, informacje dotyczące systemów finansowo – księgowych, informacje o stosowanej technologii, dane w zakresie organizacji przedsiębiorstwa, </w:t>
      </w:r>
      <w:proofErr w:type="spellStart"/>
      <w:r w:rsidRPr="003350FD">
        <w:rPr>
          <w:rFonts w:ascii="Arial Narrow" w:hAnsi="Arial Narrow" w:cs="Tahoma"/>
          <w:sz w:val="22"/>
          <w:szCs w:val="22"/>
          <w:lang w:bidi="he-IL"/>
        </w:rPr>
        <w:t>know-how</w:t>
      </w:r>
      <w:proofErr w:type="spellEnd"/>
      <w:r w:rsidRPr="003350FD">
        <w:rPr>
          <w:rFonts w:ascii="Arial Narrow" w:hAnsi="Arial Narrow" w:cs="Tahoma"/>
          <w:sz w:val="22"/>
          <w:szCs w:val="22"/>
          <w:lang w:bidi="he-IL"/>
        </w:rPr>
        <w:t>, informacje dotyczące obsługi klientów, zasady kontraktowania, prognozy, plany strategiczne, plany marketingowe i reklamowe („</w:t>
      </w:r>
      <w:r w:rsidRPr="003350FD">
        <w:rPr>
          <w:rFonts w:ascii="Arial Narrow" w:hAnsi="Arial Narrow" w:cs="Tahoma"/>
          <w:b/>
          <w:sz w:val="22"/>
          <w:szCs w:val="22"/>
          <w:lang w:bidi="he-IL"/>
        </w:rPr>
        <w:t>Informacje Zastrzeżone</w:t>
      </w:r>
      <w:r w:rsidRPr="003350FD">
        <w:rPr>
          <w:rFonts w:ascii="Arial Narrow" w:hAnsi="Arial Narrow" w:cs="Tahoma"/>
          <w:sz w:val="22"/>
          <w:szCs w:val="22"/>
          <w:lang w:bidi="he-IL"/>
        </w:rPr>
        <w:t>”).</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Strony postanawiają, że każde ujawnienie przez którąkolwiek z nich Informacji Zastrzeżonych na rzecz drugiej Strony będzie uznawane jako dokonane z zastrzeżeniem poufności, dotyczącej tajemnicy przedsiębiorstwa Strony ujawniającej, niezależnie od formy nośnika informacji oraz bez potrzeby odrębnego oznaczania jej poufności.</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Zobowiązując się niniejszym do zachowania poufności informacji, każda ze Stron zapewnia, że:</w:t>
      </w:r>
    </w:p>
    <w:p w:rsidR="005540DC" w:rsidRPr="003350FD" w:rsidRDefault="005540DC" w:rsidP="005540DC">
      <w:pPr>
        <w:pStyle w:val="Tekstpodstawowy"/>
        <w:numPr>
          <w:ilvl w:val="1"/>
          <w:numId w:val="8"/>
        </w:numPr>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żadna Informacja Zastrzeżona nie zostanie ujawniona w sposób nieuprawniony osobom trzecim, z zastrzeżeniem ust. 5 poniżej,</w:t>
      </w:r>
    </w:p>
    <w:p w:rsidR="005540DC" w:rsidRPr="003350FD" w:rsidRDefault="005540DC" w:rsidP="005540DC">
      <w:pPr>
        <w:pStyle w:val="Tekstpodstawowy"/>
        <w:numPr>
          <w:ilvl w:val="1"/>
          <w:numId w:val="8"/>
        </w:numPr>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żadna z Informacji Zastrzeżonych nie zostanie wykorzystana w innym celu, niż dla którego została ujawniona Stronie otrzymującej, w związku z czynnościami, o których mowa w ust. 1 powyżej, w szczególności nie zostanie wykorzystana przez Stronę otrzymującą dla własnych celów lub celów osób trzecich.</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Każda ze Stron uprawniona jest do przekazania Informacji Zastrzeżonej swym pracownikom lub doradcom (wyłącznie radcom prawnym, adwokatom, doradcom podatkowym lub biegłym rewidentom lub zawodowym konsultantom lub dostawcom usług informatycznych), w zakresie niezbędnym dla zawarcia lub wykonania Umowy. Strona, która przekazuje Informację Zastrzeżoną odpowiada za naruszenie poufności przez swych pracowników lub doradców tak jak za własne działania i zaniechania.</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Zobowiązanie do zachowania poufności nie obowiązuje Strony w przypadku, kiedy:</w:t>
      </w:r>
    </w:p>
    <w:p w:rsidR="005540DC" w:rsidRPr="003350FD" w:rsidRDefault="005540DC" w:rsidP="005540DC">
      <w:pPr>
        <w:pStyle w:val="Tekstpodstawowy"/>
        <w:numPr>
          <w:ilvl w:val="1"/>
          <w:numId w:val="8"/>
        </w:numPr>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obowiązek ujawnienia Informacji Zastrzeżonej wynika z bezwzględnie obowiązujących przepisów prawa,</w:t>
      </w:r>
    </w:p>
    <w:p w:rsidR="005540DC" w:rsidRPr="003350FD" w:rsidRDefault="005540DC" w:rsidP="005540DC">
      <w:pPr>
        <w:pStyle w:val="Tekstpodstawowy"/>
        <w:numPr>
          <w:ilvl w:val="1"/>
          <w:numId w:val="8"/>
        </w:numPr>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Informacja Zastrzeżona stała się publicznie znana, w sposób inny niż poprzez naruszenie zobowiązania do zachowania poufności,</w:t>
      </w:r>
    </w:p>
    <w:p w:rsidR="005540DC" w:rsidRPr="003350FD" w:rsidRDefault="005540DC" w:rsidP="005540DC">
      <w:pPr>
        <w:pStyle w:val="Tekstpodstawowy"/>
        <w:numPr>
          <w:ilvl w:val="1"/>
          <w:numId w:val="8"/>
        </w:numPr>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Informacja Zastrzeżona zostanie ujawniona organowi rozstrzygającemu spór pomiędzy Stronami, w celu ochrony uzasadnionego interesu Strony.</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W przypadku określonym w ust. 5 pkt. 5.1. powyżej Strona, która ma obowiązek ujawnienia Informacji Zastrzeżonej, zobowiązana jest niezwłocznie powiadomić drugą Stronę o obowiązku i okolicznościach ujawnienia Informacji Zastrzeżonej, chyba że stanowiłoby to naruszenie bezwzględnie obowiązujących przepisów prawa.</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Każda ze Stron może zwrócić się w formie pisemnej do drugiej Strony z prośbą o zezwolenie na ujawnienie ściśle określonej Informacji Zastrzeżonej takiej Strony, podając przyczyny uzasadniające takie ujawnienie. Zgoda na ujawnienie danej Informacji Zastrzeżonej powinna być wyrażona w formie pisemnej pod rygorem nieważności. Strona ujawniająca może odmówić wyrażenia zgody bez podania przyczyn.</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lastRenderedPageBreak/>
        <w:t>Kopiowanie lub utrwalanie dokumentów zawierających Informację Zastrzeżoną bez względu na formę nośnika informacji dozwolone jest wyłącznie za zgodą Strony ujawniającej, jeżeli nie służy wyłącznie należytemu wykonywaniu niniejszej Umowy.</w:t>
      </w:r>
    </w:p>
    <w:p w:rsidR="005540DC" w:rsidRPr="003350FD" w:rsidRDefault="005540DC" w:rsidP="005540DC">
      <w:pPr>
        <w:pStyle w:val="Tekstpodstawowy"/>
        <w:numPr>
          <w:ilvl w:val="0"/>
          <w:numId w:val="8"/>
        </w:numPr>
        <w:tabs>
          <w:tab w:val="num" w:pos="1173"/>
        </w:tabs>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Strony zobowiązują się dołożyć należytych starań w celu zapewnienia, aby środki łączności wykorzystywane przez nie do odbioru oraz przekazywania Informacji Zastrzeżonych gwarantowały zabezpieczenie tych Informacji przed dostępem osób nieupoważnionych.</w:t>
      </w:r>
    </w:p>
    <w:p w:rsidR="005540DC" w:rsidRPr="003350FD" w:rsidRDefault="005540DC" w:rsidP="005540DC">
      <w:pPr>
        <w:pStyle w:val="Tekstpodstawowy"/>
        <w:numPr>
          <w:ilvl w:val="0"/>
          <w:numId w:val="8"/>
        </w:numPr>
        <w:autoSpaceDE/>
        <w:autoSpaceDN/>
        <w:adjustRightInd/>
        <w:spacing w:before="120"/>
        <w:rPr>
          <w:rFonts w:ascii="Arial Narrow" w:hAnsi="Arial Narrow" w:cs="Tahoma"/>
          <w:sz w:val="22"/>
          <w:szCs w:val="22"/>
          <w:lang w:bidi="he-IL"/>
        </w:rPr>
      </w:pPr>
      <w:r w:rsidRPr="003350FD">
        <w:rPr>
          <w:rFonts w:ascii="Arial Narrow" w:hAnsi="Arial Narrow" w:cs="Tahoma"/>
          <w:sz w:val="22"/>
          <w:szCs w:val="22"/>
          <w:lang w:bidi="he-IL"/>
        </w:rPr>
        <w:t>W przypadku zakończenia współpracy na podstawie Umowy lub na pisemne żądanie Strony ujawniającej Informację Zastrzeżoną, (jeżeli nie powoduje niewykonania lub nienależytego wykonania niniejszej Umowy i jest zgodne z bezwzględnie obowiązującymi przepisami prawa), każda ze Stron zobowiązuje się niezwłocznie zwrócić wszystkie otrzymane od Strony żądającej materiały (utrwalone w dowolnej formie), zawierające Informacje Zastrzeżone, zniszczyć ich kopie i kopie notatek, analiz, obliczeń lub innych zestawień zawierających takie informacje oraz usunąć je z pamięci komputerów w sposób uniemożliwiający ich odtworzenie. Na żądanie Strony ujawniającej, Strona otrzymująca informacje złoży niezwłocznie oświadczenie o wykonaniu zobowiązania, o którym mowa wyżej.</w:t>
      </w:r>
    </w:p>
    <w:p w:rsidR="005540DC" w:rsidRPr="003350FD" w:rsidRDefault="005540DC" w:rsidP="005540DC">
      <w:pPr>
        <w:numPr>
          <w:ilvl w:val="0"/>
          <w:numId w:val="8"/>
        </w:numPr>
        <w:tabs>
          <w:tab w:val="num" w:pos="1173"/>
        </w:tabs>
        <w:spacing w:before="120" w:after="0" w:line="240" w:lineRule="auto"/>
        <w:jc w:val="both"/>
        <w:rPr>
          <w:rFonts w:ascii="Arial Narrow" w:hAnsi="Arial Narrow" w:cs="Tahoma"/>
          <w:lang w:bidi="he-IL"/>
        </w:rPr>
      </w:pPr>
      <w:r w:rsidRPr="003350FD">
        <w:rPr>
          <w:rFonts w:ascii="Arial Narrow" w:hAnsi="Arial Narrow" w:cs="Tahoma"/>
          <w:lang w:bidi="he-IL"/>
        </w:rPr>
        <w:t>Sąd powierza Wykonawcy, na warunkach określonych w art. 31 ustawy z dnia 29 sierpnia 1997r. o ochronie dany</w:t>
      </w:r>
      <w:r w:rsidR="0085708E">
        <w:rPr>
          <w:rFonts w:ascii="Arial Narrow" w:hAnsi="Arial Narrow" w:cs="Tahoma"/>
          <w:lang w:bidi="he-IL"/>
        </w:rPr>
        <w:t>ch osobowych (</w:t>
      </w:r>
      <w:proofErr w:type="spellStart"/>
      <w:r w:rsidR="0085708E">
        <w:rPr>
          <w:rFonts w:ascii="Arial Narrow" w:hAnsi="Arial Narrow" w:cs="Tahoma"/>
          <w:lang w:bidi="he-IL"/>
        </w:rPr>
        <w:t>t.j</w:t>
      </w:r>
      <w:proofErr w:type="spellEnd"/>
      <w:r w:rsidR="0085708E">
        <w:rPr>
          <w:rFonts w:ascii="Arial Narrow" w:hAnsi="Arial Narrow" w:cs="Tahoma"/>
          <w:lang w:bidi="he-IL"/>
        </w:rPr>
        <w:t>. Dz. U. z 2016 r. poz.922</w:t>
      </w:r>
      <w:r w:rsidRPr="003350FD">
        <w:rPr>
          <w:rFonts w:ascii="Arial Narrow" w:hAnsi="Arial Narrow" w:cs="Tahoma"/>
          <w:lang w:bidi="he-IL"/>
        </w:rPr>
        <w:t>), przetwarzanie danych osobowych w celu, o którym mowa w § 3 ust. 1 Umowy oraz w zakresie określonym w § 4 ust. 4</w:t>
      </w:r>
    </w:p>
    <w:p w:rsidR="005540DC" w:rsidRPr="003350FD" w:rsidRDefault="005540DC" w:rsidP="005540DC">
      <w:pPr>
        <w:numPr>
          <w:ilvl w:val="0"/>
          <w:numId w:val="8"/>
        </w:numPr>
        <w:tabs>
          <w:tab w:val="num" w:pos="1173"/>
        </w:tabs>
        <w:spacing w:before="120" w:after="0" w:line="240" w:lineRule="auto"/>
        <w:jc w:val="both"/>
        <w:rPr>
          <w:rFonts w:ascii="Arial Narrow" w:hAnsi="Arial Narrow" w:cs="Tahoma"/>
          <w:lang w:bidi="he-IL"/>
        </w:rPr>
      </w:pPr>
      <w:r w:rsidRPr="003350FD">
        <w:rPr>
          <w:rFonts w:ascii="Arial Narrow" w:hAnsi="Arial Narrow" w:cs="Tahoma"/>
          <w:lang w:bidi="he-IL"/>
        </w:rPr>
        <w:t>Strony potwierdzają, że Sąd pozostaje wyłącznym administratorem zbioru danych osobowych, związanych z dokonywaniem Wpłat Sądowych i Wypłat Sądowych.</w:t>
      </w:r>
    </w:p>
    <w:p w:rsidR="005540DC" w:rsidRPr="003350FD" w:rsidRDefault="005540DC" w:rsidP="005540DC">
      <w:pPr>
        <w:numPr>
          <w:ilvl w:val="0"/>
          <w:numId w:val="8"/>
        </w:numPr>
        <w:tabs>
          <w:tab w:val="num" w:pos="1173"/>
        </w:tabs>
        <w:spacing w:before="120" w:after="0" w:line="240" w:lineRule="auto"/>
        <w:jc w:val="both"/>
        <w:rPr>
          <w:rFonts w:ascii="Arial Narrow" w:hAnsi="Arial Narrow" w:cs="Tahoma"/>
          <w:lang w:bidi="he-IL"/>
        </w:rPr>
      </w:pPr>
      <w:r w:rsidRPr="003350FD">
        <w:rPr>
          <w:rFonts w:ascii="Arial Narrow" w:hAnsi="Arial Narrow" w:cs="Tahoma"/>
          <w:lang w:bidi="he-IL"/>
        </w:rPr>
        <w:t xml:space="preserve">Przetwarzanie danych osobowych przez Wykonawcę, obejmujące ich zbieranie i utrwalanie, jest dopuszczalne jedynie dla wykonania postanowień Umowy i wyłącznie w czasie niezbędnym do osiągnięcia celu umowy. </w:t>
      </w:r>
    </w:p>
    <w:p w:rsidR="005540DC" w:rsidRPr="003350FD" w:rsidRDefault="005540DC" w:rsidP="005540DC">
      <w:pPr>
        <w:numPr>
          <w:ilvl w:val="0"/>
          <w:numId w:val="8"/>
        </w:numPr>
        <w:tabs>
          <w:tab w:val="num" w:pos="1173"/>
        </w:tabs>
        <w:spacing w:before="120" w:after="0" w:line="240" w:lineRule="auto"/>
        <w:jc w:val="both"/>
        <w:rPr>
          <w:rFonts w:ascii="Arial Narrow" w:hAnsi="Arial Narrow" w:cs="Tahoma"/>
          <w:lang w:bidi="he-IL"/>
        </w:rPr>
      </w:pPr>
      <w:r w:rsidRPr="003350FD">
        <w:rPr>
          <w:rFonts w:ascii="Arial Narrow" w:hAnsi="Arial Narrow" w:cs="Tahoma"/>
          <w:lang w:bidi="he-IL"/>
        </w:rPr>
        <w:t>Sąd zleca Wykonawcy:</w:t>
      </w:r>
    </w:p>
    <w:p w:rsidR="005540DC" w:rsidRPr="003350FD" w:rsidRDefault="005540DC" w:rsidP="005540DC">
      <w:pPr>
        <w:numPr>
          <w:ilvl w:val="1"/>
          <w:numId w:val="8"/>
        </w:numPr>
        <w:spacing w:before="120" w:after="0" w:line="240" w:lineRule="auto"/>
        <w:jc w:val="both"/>
        <w:rPr>
          <w:rFonts w:ascii="Arial Narrow" w:hAnsi="Arial Narrow" w:cs="Tahoma"/>
          <w:lang w:bidi="he-IL"/>
        </w:rPr>
      </w:pPr>
      <w:r w:rsidRPr="003350FD">
        <w:rPr>
          <w:rFonts w:ascii="Arial Narrow" w:hAnsi="Arial Narrow" w:cs="Tahoma"/>
          <w:lang w:bidi="he-IL"/>
        </w:rPr>
        <w:t>nadawanie, zgodnie ze wzorem stosowanym przez Wykonawcę w danym czasie - w imieniu Sądu, jako administratora danych osobowych, upoważnień do przetwarzania danych osobowych, zatrudnionym przez Wykonawcę osobom lub osobom pozostającym z Wykonawcą w stosunku zlecenia lub innym stosunku prawnym o podobnym charakterze, wykonującym czynności związane przetwarzaniem danych na potrzeby Umowy;</w:t>
      </w:r>
    </w:p>
    <w:p w:rsidR="005540DC" w:rsidRPr="003350FD" w:rsidRDefault="005540DC" w:rsidP="005540DC">
      <w:pPr>
        <w:numPr>
          <w:ilvl w:val="1"/>
          <w:numId w:val="8"/>
        </w:numPr>
        <w:spacing w:before="120" w:after="0" w:line="240" w:lineRule="auto"/>
        <w:jc w:val="both"/>
        <w:rPr>
          <w:rFonts w:ascii="Arial Narrow" w:hAnsi="Arial Narrow" w:cs="Tahoma"/>
          <w:lang w:bidi="he-IL"/>
        </w:rPr>
      </w:pPr>
      <w:r w:rsidRPr="003350FD">
        <w:rPr>
          <w:rFonts w:ascii="Arial Narrow" w:hAnsi="Arial Narrow" w:cs="Tahoma"/>
          <w:lang w:bidi="he-IL"/>
        </w:rPr>
        <w:t>prowadzenie ewidencji osób, o których mowa w pkt. 14.1., zgodnie z art. 39 ustawy o której mowa w ust. 11.</w:t>
      </w:r>
    </w:p>
    <w:p w:rsidR="005540DC" w:rsidRPr="003350FD" w:rsidRDefault="005540DC" w:rsidP="005540DC">
      <w:pPr>
        <w:numPr>
          <w:ilvl w:val="0"/>
          <w:numId w:val="8"/>
        </w:numPr>
        <w:tabs>
          <w:tab w:val="num" w:pos="1173"/>
        </w:tabs>
        <w:spacing w:before="120" w:after="0" w:line="240" w:lineRule="auto"/>
        <w:jc w:val="both"/>
        <w:rPr>
          <w:rFonts w:ascii="Arial Narrow" w:hAnsi="Arial Narrow" w:cs="Tahoma"/>
          <w:lang w:bidi="he-IL"/>
        </w:rPr>
      </w:pPr>
      <w:r w:rsidRPr="003350FD">
        <w:rPr>
          <w:rFonts w:ascii="Arial Narrow" w:hAnsi="Arial Narrow" w:cs="Tahoma"/>
          <w:lang w:bidi="he-IL"/>
        </w:rPr>
        <w:t>Wykonawca  zobowiązuje się podjąć następujące czynności w celu zabezpieczenia pozyskanych dla Sądu danych osobowych:</w:t>
      </w:r>
    </w:p>
    <w:p w:rsidR="005540DC" w:rsidRPr="003350FD" w:rsidRDefault="005540DC" w:rsidP="005540DC">
      <w:pPr>
        <w:numPr>
          <w:ilvl w:val="1"/>
          <w:numId w:val="8"/>
        </w:numPr>
        <w:spacing w:before="120" w:after="0" w:line="240" w:lineRule="auto"/>
        <w:jc w:val="both"/>
        <w:rPr>
          <w:rFonts w:ascii="Arial Narrow" w:hAnsi="Arial Narrow" w:cs="Tahoma"/>
          <w:lang w:bidi="he-IL"/>
        </w:rPr>
      </w:pPr>
      <w:r w:rsidRPr="003350FD">
        <w:rPr>
          <w:rFonts w:ascii="Arial Narrow" w:hAnsi="Arial Narrow" w:cs="Tahoma"/>
          <w:lang w:bidi="he-IL"/>
        </w:rPr>
        <w:t>wykonywać nadzór nad bezpieczeństwem danych przez cały okres ich posiadania, w sposób zapewniający w szczególności ochronę przed dostępem osób nieuprawnionych, uszkodzeniem, zniszczeniem lub utratą;</w:t>
      </w:r>
    </w:p>
    <w:p w:rsidR="005540DC" w:rsidRPr="003350FD" w:rsidRDefault="005540DC" w:rsidP="005540DC">
      <w:pPr>
        <w:numPr>
          <w:ilvl w:val="1"/>
          <w:numId w:val="8"/>
        </w:numPr>
        <w:spacing w:before="120" w:after="0" w:line="240" w:lineRule="auto"/>
        <w:jc w:val="both"/>
        <w:rPr>
          <w:rFonts w:ascii="Arial Narrow" w:hAnsi="Arial Narrow" w:cs="Tahoma"/>
          <w:lang w:bidi="he-IL"/>
        </w:rPr>
      </w:pPr>
      <w:r w:rsidRPr="003350FD">
        <w:rPr>
          <w:rFonts w:ascii="Arial Narrow" w:hAnsi="Arial Narrow" w:cs="Tahoma"/>
          <w:lang w:bidi="he-IL"/>
        </w:rPr>
        <w:t>przekazywać dane osobom wskazanym przez Sąd zgodnie z Umową;</w:t>
      </w:r>
    </w:p>
    <w:p w:rsidR="005540DC" w:rsidRPr="003350FD" w:rsidRDefault="005540DC" w:rsidP="005540DC">
      <w:pPr>
        <w:numPr>
          <w:ilvl w:val="1"/>
          <w:numId w:val="8"/>
        </w:numPr>
        <w:spacing w:before="120" w:after="0" w:line="240" w:lineRule="auto"/>
        <w:jc w:val="both"/>
        <w:rPr>
          <w:rFonts w:ascii="Arial Narrow" w:hAnsi="Arial Narrow" w:cs="Tahoma"/>
          <w:lang w:bidi="he-IL"/>
        </w:rPr>
      </w:pPr>
      <w:r w:rsidRPr="003350FD">
        <w:rPr>
          <w:rFonts w:ascii="Arial Narrow" w:hAnsi="Arial Narrow" w:cs="Tahoma"/>
          <w:lang w:bidi="he-IL"/>
        </w:rPr>
        <w:t>usuwać wszelkie dane niezwłocznie po wykonaniu przetwarzania, z zastrzeżeniem obowiązków przechowywania danych z uwagi na wymogi:</w:t>
      </w:r>
    </w:p>
    <w:p w:rsidR="005540DC" w:rsidRPr="003350FD" w:rsidRDefault="005540DC" w:rsidP="005540DC">
      <w:pPr>
        <w:numPr>
          <w:ilvl w:val="2"/>
          <w:numId w:val="8"/>
        </w:numPr>
        <w:tabs>
          <w:tab w:val="clear" w:pos="5104"/>
          <w:tab w:val="num" w:pos="2552"/>
        </w:tabs>
        <w:spacing w:before="120" w:after="0" w:line="240" w:lineRule="auto"/>
        <w:ind w:left="2552" w:hanging="1134"/>
        <w:jc w:val="both"/>
        <w:rPr>
          <w:rFonts w:ascii="Arial Narrow" w:hAnsi="Arial Narrow" w:cs="Tahoma"/>
          <w:lang w:bidi="he-IL"/>
        </w:rPr>
      </w:pPr>
      <w:r w:rsidRPr="003350FD">
        <w:rPr>
          <w:rFonts w:ascii="Arial Narrow" w:hAnsi="Arial Narrow" w:cs="Tahoma"/>
          <w:lang w:bidi="he-IL"/>
        </w:rPr>
        <w:t>procedur reklamacyjnych, wynikających z Umowy;</w:t>
      </w:r>
    </w:p>
    <w:p w:rsidR="005540DC" w:rsidRPr="003350FD" w:rsidRDefault="005540DC" w:rsidP="005540DC">
      <w:pPr>
        <w:numPr>
          <w:ilvl w:val="2"/>
          <w:numId w:val="8"/>
        </w:numPr>
        <w:tabs>
          <w:tab w:val="clear" w:pos="5104"/>
          <w:tab w:val="num" w:pos="2552"/>
        </w:tabs>
        <w:spacing w:before="120" w:after="0" w:line="240" w:lineRule="auto"/>
        <w:ind w:left="2552" w:hanging="1134"/>
        <w:jc w:val="both"/>
        <w:rPr>
          <w:rFonts w:ascii="Arial Narrow" w:hAnsi="Arial Narrow" w:cs="Tahoma"/>
          <w:lang w:bidi="he-IL"/>
        </w:rPr>
      </w:pPr>
      <w:r w:rsidRPr="003350FD">
        <w:rPr>
          <w:rFonts w:ascii="Arial Narrow" w:hAnsi="Arial Narrow" w:cs="Tahoma"/>
          <w:lang w:bidi="he-IL"/>
        </w:rPr>
        <w:t>ogólnie obowiązujących przepisów o archiwizacji dokumentacji finansowej;</w:t>
      </w:r>
    </w:p>
    <w:p w:rsidR="005540DC" w:rsidRPr="003350FD" w:rsidRDefault="005540DC" w:rsidP="005540DC">
      <w:pPr>
        <w:numPr>
          <w:ilvl w:val="2"/>
          <w:numId w:val="8"/>
        </w:numPr>
        <w:tabs>
          <w:tab w:val="clear" w:pos="5104"/>
          <w:tab w:val="num" w:pos="2552"/>
        </w:tabs>
        <w:spacing w:before="120" w:after="0" w:line="240" w:lineRule="auto"/>
        <w:ind w:left="2552" w:hanging="1134"/>
        <w:jc w:val="both"/>
        <w:rPr>
          <w:rFonts w:ascii="Arial Narrow" w:hAnsi="Arial Narrow" w:cs="Tahoma"/>
          <w:lang w:bidi="he-IL"/>
        </w:rPr>
      </w:pPr>
      <w:r w:rsidRPr="003350FD">
        <w:rPr>
          <w:rFonts w:ascii="Arial Narrow" w:hAnsi="Arial Narrow" w:cs="Tahoma"/>
          <w:lang w:bidi="he-IL"/>
        </w:rPr>
        <w:t>przepisów regulujących przeciwdziałanie praniu pieniędzy i finansowaniu terroryzmu.</w:t>
      </w:r>
    </w:p>
    <w:p w:rsidR="005540DC" w:rsidRPr="003350FD" w:rsidRDefault="005540DC" w:rsidP="005540DC">
      <w:pPr>
        <w:pStyle w:val="Tekstpodstawowy"/>
        <w:numPr>
          <w:ilvl w:val="0"/>
          <w:numId w:val="8"/>
        </w:numPr>
        <w:tabs>
          <w:tab w:val="num" w:pos="1173"/>
        </w:tabs>
        <w:spacing w:before="120"/>
        <w:rPr>
          <w:rFonts w:ascii="Arial Narrow" w:hAnsi="Arial Narrow" w:cs="Tahoma"/>
          <w:sz w:val="22"/>
          <w:szCs w:val="22"/>
          <w:lang w:bidi="he-IL"/>
        </w:rPr>
      </w:pPr>
      <w:r w:rsidRPr="003350FD">
        <w:rPr>
          <w:rFonts w:ascii="Arial Narrow" w:hAnsi="Arial Narrow" w:cs="Tahoma"/>
          <w:sz w:val="22"/>
          <w:szCs w:val="22"/>
          <w:lang w:bidi="he-IL"/>
        </w:rPr>
        <w:t xml:space="preserve">Przy wykonywaniu Umowy, Strony zobowiązują się do przestrzegania przepisów zawartych w ustawie o której mowa w ust. 11 oraz rozporządzeniu z dnia 29.04.2004 r. w sprawie dokumentacji przetwarzania danych osobowych oraz warunków technicznych i organizacyjnych, jakim powinny odpowiadać urządzenia i systemy informatyczne służące do przetwarzania danych osobowych (Dz. U. Nr 100 poz. 1024) oraz innych przepisach wykonawczych do powołanej wyżej  ustawy, pod rygorem odpowiedzialności </w:t>
      </w:r>
      <w:r w:rsidRPr="003350FD">
        <w:rPr>
          <w:rFonts w:ascii="Arial Narrow" w:hAnsi="Arial Narrow" w:cs="Tahoma"/>
          <w:sz w:val="22"/>
          <w:szCs w:val="22"/>
          <w:lang w:bidi="he-IL"/>
        </w:rPr>
        <w:lastRenderedPageBreak/>
        <w:t>przewidzianej wyżej wymienionymi przepisami.</w:t>
      </w:r>
      <w:r w:rsidR="005913C6" w:rsidRPr="003350FD">
        <w:rPr>
          <w:rFonts w:ascii="Arial Narrow" w:hAnsi="Arial Narrow" w:cs="Tahoma"/>
          <w:sz w:val="22"/>
          <w:szCs w:val="22"/>
          <w:lang w:bidi="he-IL"/>
        </w:rPr>
        <w:t xml:space="preserve"> </w:t>
      </w:r>
      <w:r w:rsidRPr="003350FD">
        <w:rPr>
          <w:rFonts w:ascii="Arial Narrow" w:hAnsi="Arial Narrow" w:cs="Tahoma"/>
          <w:sz w:val="22"/>
          <w:szCs w:val="22"/>
          <w:lang w:bidi="he-IL"/>
        </w:rPr>
        <w:t>Na potrzeby wykonywania Umowy Strony zapewnią spełnienie wymagań dla wysokiego poziomu bezpieczeństwa, określonego przepisami powołanego wyżej rozporządzenia.</w:t>
      </w:r>
    </w:p>
    <w:p w:rsidR="005540DC" w:rsidRPr="003350FD" w:rsidRDefault="005540DC" w:rsidP="005540DC">
      <w:pPr>
        <w:pStyle w:val="Tekstpodstawowy"/>
        <w:numPr>
          <w:ilvl w:val="0"/>
          <w:numId w:val="8"/>
        </w:numPr>
        <w:tabs>
          <w:tab w:val="num" w:pos="1173"/>
        </w:tabs>
        <w:spacing w:before="120"/>
        <w:rPr>
          <w:rFonts w:ascii="Arial Narrow" w:hAnsi="Arial Narrow" w:cs="Tahoma"/>
          <w:sz w:val="22"/>
          <w:szCs w:val="22"/>
          <w:lang w:bidi="he-IL"/>
        </w:rPr>
      </w:pPr>
      <w:r w:rsidRPr="003350FD">
        <w:rPr>
          <w:rFonts w:ascii="Arial Narrow" w:hAnsi="Arial Narrow" w:cs="Tahoma"/>
          <w:sz w:val="22"/>
          <w:szCs w:val="22"/>
          <w:lang w:bidi="he-IL"/>
        </w:rPr>
        <w:t xml:space="preserve">Każda ze Stron zobowiązuje się nie podejmować jakichkolwiek działań mogących naruszyć dobra osobiste drugiej Strony, a w szczególności zobowiązuje się nie udostępniać osobom trzecim, tak w trakcie obowiązywania Umowy, jak i po jej rozwiązaniu, jakichkolwiek informacji o treści i sposobie wykonywania Umowy, w tym za pośrednictwem środków masowego przekazu (prasie, radiu i telewizji lub przez Internet). </w:t>
      </w:r>
    </w:p>
    <w:p w:rsidR="005540DC" w:rsidRPr="003350FD" w:rsidRDefault="005540DC" w:rsidP="005540DC">
      <w:pPr>
        <w:pStyle w:val="Tekstpodstawowy"/>
        <w:numPr>
          <w:ilvl w:val="0"/>
          <w:numId w:val="8"/>
        </w:numPr>
        <w:tabs>
          <w:tab w:val="num" w:pos="1173"/>
        </w:tabs>
        <w:spacing w:before="120"/>
        <w:rPr>
          <w:rFonts w:ascii="Arial Narrow" w:hAnsi="Arial Narrow" w:cs="Tahoma"/>
          <w:sz w:val="22"/>
          <w:szCs w:val="22"/>
          <w:lang w:bidi="he-IL"/>
        </w:rPr>
      </w:pPr>
      <w:r w:rsidRPr="003350FD">
        <w:rPr>
          <w:rFonts w:ascii="Arial Narrow" w:hAnsi="Arial Narrow" w:cs="Tahoma"/>
          <w:sz w:val="22"/>
          <w:szCs w:val="22"/>
          <w:lang w:bidi="he-IL"/>
        </w:rPr>
        <w:t>Zapisy dotyczące poufności nie wyłączają możliwości informowania osób trzecich przez Strony o fakcie zawarcia Umowy.</w:t>
      </w:r>
    </w:p>
    <w:p w:rsidR="005540DC" w:rsidRPr="003350FD" w:rsidRDefault="005540DC" w:rsidP="005540DC">
      <w:pPr>
        <w:pStyle w:val="Spistreci1"/>
        <w:rPr>
          <w:rStyle w:val="Nagwek1Znak"/>
          <w:rFonts w:ascii="Arial Narrow" w:hAnsi="Arial Narrow"/>
          <w:sz w:val="22"/>
          <w:szCs w:val="22"/>
        </w:rPr>
      </w:pPr>
      <w:bookmarkStart w:id="27" w:name="_Toc402416463"/>
      <w:bookmarkStart w:id="28" w:name="_Toc410037811"/>
      <w:r w:rsidRPr="003350FD">
        <w:rPr>
          <w:rStyle w:val="Nagwek1Znak"/>
          <w:rFonts w:ascii="Arial Narrow" w:hAnsi="Arial Narrow"/>
          <w:sz w:val="22"/>
          <w:szCs w:val="22"/>
        </w:rPr>
        <w:t>§11 Kary umowne, odsetki</w:t>
      </w:r>
    </w:p>
    <w:p w:rsidR="005540DC" w:rsidRPr="003350FD" w:rsidRDefault="005540DC" w:rsidP="005540DC">
      <w:pPr>
        <w:numPr>
          <w:ilvl w:val="0"/>
          <w:numId w:val="16"/>
        </w:numPr>
        <w:overflowPunct w:val="0"/>
        <w:autoSpaceDE w:val="0"/>
        <w:autoSpaceDN w:val="0"/>
        <w:adjustRightInd w:val="0"/>
        <w:spacing w:before="120" w:after="0" w:line="240" w:lineRule="auto"/>
        <w:jc w:val="both"/>
        <w:textAlignment w:val="baseline"/>
        <w:rPr>
          <w:rFonts w:ascii="Arial Narrow" w:hAnsi="Arial Narrow"/>
        </w:rPr>
      </w:pPr>
      <w:r w:rsidRPr="003350FD">
        <w:rPr>
          <w:rFonts w:ascii="Arial Narrow" w:hAnsi="Arial Narrow"/>
        </w:rPr>
        <w:t>W przypadku niewykonywania lub nienależytego wykonywania przez Wykonawcę przedmiotu Umowy, w szczególności nieświadczenia przez Wykonawcę bieżącej obsługi Wpłat Sądowych i Wypłat Sądowych w Punkcie Kasowym w godzinach określonych w § 4 pkt 4 z przyczyn leżących po stronie Wykonawcy, Sąd ma prawo do naliczenia kary umownej  w wysokości  20,00  zł netto za każdą rozpoczętą godzinę nieświadczenia przez Wykonawcę bieżącej obsługi Wpłat Sądowych i Wypłat Sądowych w Punkcie Kasowym, o której mowa powyżej.</w:t>
      </w:r>
    </w:p>
    <w:p w:rsidR="005540DC" w:rsidRPr="003350FD" w:rsidRDefault="005540DC" w:rsidP="005540DC">
      <w:pPr>
        <w:numPr>
          <w:ilvl w:val="0"/>
          <w:numId w:val="16"/>
        </w:numPr>
        <w:overflowPunct w:val="0"/>
        <w:autoSpaceDE w:val="0"/>
        <w:autoSpaceDN w:val="0"/>
        <w:adjustRightInd w:val="0"/>
        <w:spacing w:before="120" w:after="0" w:line="240" w:lineRule="auto"/>
        <w:jc w:val="both"/>
        <w:textAlignment w:val="baseline"/>
        <w:rPr>
          <w:rFonts w:ascii="Arial Narrow" w:hAnsi="Arial Narrow"/>
        </w:rPr>
      </w:pPr>
      <w:r w:rsidRPr="003350FD">
        <w:rPr>
          <w:rFonts w:ascii="Arial Narrow" w:hAnsi="Arial Narrow"/>
        </w:rPr>
        <w:t xml:space="preserve">Jeżeli nieświadczenie przez Wykonawcę bieżącej obsługi Wpłat Sądowych i Wypłat Sądowych w Punkcie Kasowym w godzinach określonych w § 4 pkt. 4 z przyczyn leżących po stronie Wykonawcy przekroczy 2 pełne </w:t>
      </w:r>
      <w:r w:rsidRPr="003350FD">
        <w:rPr>
          <w:rFonts w:ascii="Arial Narrow" w:hAnsi="Arial Narrow"/>
          <w:b/>
        </w:rPr>
        <w:t>dni w danym miesiącu kalendarzowym</w:t>
      </w:r>
      <w:r w:rsidRPr="003350FD">
        <w:rPr>
          <w:rFonts w:ascii="Arial Narrow" w:hAnsi="Arial Narrow"/>
        </w:rPr>
        <w:t>, Sąd ma prawo odstąpić od zawartej umowy</w:t>
      </w:r>
      <w:r w:rsidRPr="003350FD">
        <w:rPr>
          <w:rFonts w:ascii="Arial Narrow" w:hAnsi="Arial Narrow"/>
          <w:strike/>
        </w:rPr>
        <w:t>.</w:t>
      </w:r>
    </w:p>
    <w:p w:rsidR="005540DC" w:rsidRPr="003350FD" w:rsidRDefault="005540DC" w:rsidP="005540DC">
      <w:pPr>
        <w:pStyle w:val="Akapitzlist"/>
        <w:numPr>
          <w:ilvl w:val="0"/>
          <w:numId w:val="16"/>
        </w:numPr>
        <w:spacing w:before="120"/>
        <w:jc w:val="both"/>
        <w:rPr>
          <w:rFonts w:ascii="Arial Narrow" w:hAnsi="Arial Narrow"/>
          <w:sz w:val="22"/>
          <w:szCs w:val="22"/>
        </w:rPr>
      </w:pPr>
      <w:r w:rsidRPr="003350FD">
        <w:rPr>
          <w:rFonts w:ascii="Arial Narrow" w:hAnsi="Arial Narrow"/>
          <w:sz w:val="22"/>
          <w:szCs w:val="22"/>
        </w:rPr>
        <w:t xml:space="preserve">Sąd ma prawo naliczyć odsetki ustawowe, za każdy dzień opóźnienia w przekazaniu na rachunek bankowy Sądu przyjętych przez  Wykonawcę wpłat  dochodów budżetowych, o których jest mowa  w § 2 ust. 12 niniejszej Umowy; </w:t>
      </w:r>
    </w:p>
    <w:p w:rsidR="005540DC" w:rsidRPr="003350FD" w:rsidRDefault="005540DC" w:rsidP="005540DC">
      <w:pPr>
        <w:numPr>
          <w:ilvl w:val="0"/>
          <w:numId w:val="16"/>
        </w:numPr>
        <w:overflowPunct w:val="0"/>
        <w:autoSpaceDE w:val="0"/>
        <w:autoSpaceDN w:val="0"/>
        <w:adjustRightInd w:val="0"/>
        <w:spacing w:before="120" w:after="0" w:line="240" w:lineRule="auto"/>
        <w:jc w:val="both"/>
        <w:textAlignment w:val="baseline"/>
        <w:rPr>
          <w:rFonts w:ascii="Arial Narrow" w:hAnsi="Arial Narrow"/>
        </w:rPr>
      </w:pPr>
      <w:r w:rsidRPr="003350FD">
        <w:rPr>
          <w:rFonts w:ascii="Arial Narrow" w:hAnsi="Arial Narrow"/>
        </w:rPr>
        <w:t xml:space="preserve">Wykonawca wyraża zgodę na potrącenie przez Sąd naliczonych </w:t>
      </w:r>
      <w:r w:rsidRPr="003350FD">
        <w:rPr>
          <w:rFonts w:ascii="Arial Narrow" w:hAnsi="Arial Narrow"/>
          <w:color w:val="000000"/>
        </w:rPr>
        <w:t>kar umownych z przysługującego Wykonawcy wynagrodzenia lub na zapłatę kar umownych na podstawie noty księgowej wystawionej przez Sąd.</w:t>
      </w:r>
    </w:p>
    <w:p w:rsidR="005540DC" w:rsidRPr="003350FD" w:rsidRDefault="005540DC" w:rsidP="005540DC">
      <w:pPr>
        <w:numPr>
          <w:ilvl w:val="0"/>
          <w:numId w:val="16"/>
        </w:numPr>
        <w:overflowPunct w:val="0"/>
        <w:autoSpaceDE w:val="0"/>
        <w:autoSpaceDN w:val="0"/>
        <w:adjustRightInd w:val="0"/>
        <w:spacing w:before="120" w:after="0" w:line="240" w:lineRule="auto"/>
        <w:jc w:val="both"/>
        <w:textAlignment w:val="baseline"/>
        <w:rPr>
          <w:rFonts w:ascii="Arial Narrow" w:hAnsi="Arial Narrow"/>
        </w:rPr>
      </w:pPr>
      <w:r w:rsidRPr="003350FD">
        <w:rPr>
          <w:rFonts w:ascii="Arial Narrow" w:hAnsi="Arial Narrow"/>
        </w:rPr>
        <w:t>Jeżeli Sąd opóźni się z zapłatą wynagrodzenia lub jego części lub zwrotem Wypłat Sądowych dokonanych przez Wykonawcę w imieniu Sądu, Wykonawca może naliczyć za czas opóźnienia odsetki ustawowe, liczone od kwoty, której wypłata nastąpiła z opóźnieniem.</w:t>
      </w:r>
    </w:p>
    <w:p w:rsidR="005540DC" w:rsidRPr="003350FD" w:rsidRDefault="005540DC" w:rsidP="005540DC">
      <w:pPr>
        <w:numPr>
          <w:ilvl w:val="0"/>
          <w:numId w:val="16"/>
        </w:numPr>
        <w:overflowPunct w:val="0"/>
        <w:autoSpaceDE w:val="0"/>
        <w:autoSpaceDN w:val="0"/>
        <w:adjustRightInd w:val="0"/>
        <w:spacing w:before="120" w:after="0" w:line="240" w:lineRule="auto"/>
        <w:jc w:val="both"/>
        <w:textAlignment w:val="baseline"/>
        <w:rPr>
          <w:rFonts w:ascii="Arial Narrow" w:hAnsi="Arial Narrow"/>
        </w:rPr>
      </w:pPr>
      <w:r w:rsidRPr="003350FD">
        <w:rPr>
          <w:rFonts w:ascii="Arial Narrow" w:hAnsi="Arial Narrow"/>
        </w:rPr>
        <w:t>Wykonawca ponosi odpowiedzialność za wszelkie szkody względem osób trzecich wynikające z nienależytego wykonania niniejszej Umowy.</w:t>
      </w:r>
    </w:p>
    <w:p w:rsidR="005540DC" w:rsidRPr="003350FD" w:rsidRDefault="005540DC" w:rsidP="005540DC">
      <w:pPr>
        <w:overflowPunct w:val="0"/>
        <w:autoSpaceDE w:val="0"/>
        <w:autoSpaceDN w:val="0"/>
        <w:adjustRightInd w:val="0"/>
        <w:spacing w:before="120"/>
        <w:ind w:left="283"/>
        <w:jc w:val="both"/>
        <w:textAlignment w:val="baseline"/>
        <w:rPr>
          <w:rFonts w:ascii="Arial Narrow" w:hAnsi="Arial Narrow"/>
        </w:rPr>
      </w:pPr>
    </w:p>
    <w:p w:rsidR="005540DC" w:rsidRPr="003350FD" w:rsidRDefault="005540DC" w:rsidP="005540DC">
      <w:pPr>
        <w:numPr>
          <w:ilvl w:val="0"/>
          <w:numId w:val="16"/>
        </w:numPr>
        <w:overflowPunct w:val="0"/>
        <w:autoSpaceDE w:val="0"/>
        <w:autoSpaceDN w:val="0"/>
        <w:adjustRightInd w:val="0"/>
        <w:spacing w:after="0" w:line="240" w:lineRule="auto"/>
        <w:jc w:val="both"/>
        <w:textAlignment w:val="baseline"/>
        <w:rPr>
          <w:rFonts w:ascii="Arial Narrow" w:hAnsi="Arial Narrow"/>
        </w:rPr>
      </w:pPr>
      <w:r w:rsidRPr="003350FD">
        <w:rPr>
          <w:rFonts w:ascii="Arial Narrow" w:hAnsi="Arial Narrow"/>
        </w:rPr>
        <w:t>Przewidziane w niniejszym paragrafie kary umowne nie wyłączają możliwości dochodzenia przez Sąd odszkodowania przewyższającego wysokość kar umownych na zasadach ogólnych, do wysokości rzeczywiście poniesionej szkody.</w:t>
      </w:r>
    </w:p>
    <w:p w:rsidR="005540DC" w:rsidRPr="003350FD" w:rsidRDefault="005540DC" w:rsidP="005540DC">
      <w:pPr>
        <w:rPr>
          <w:rFonts w:ascii="Arial Narrow" w:hAnsi="Arial Narrow"/>
        </w:rPr>
      </w:pPr>
    </w:p>
    <w:p w:rsidR="005540DC" w:rsidRPr="003350FD" w:rsidRDefault="005540DC" w:rsidP="005540DC">
      <w:pPr>
        <w:pStyle w:val="Spistreci1"/>
        <w:rPr>
          <w:rStyle w:val="Nagwek1Znak"/>
          <w:rFonts w:ascii="Arial Narrow" w:hAnsi="Arial Narrow"/>
          <w:sz w:val="22"/>
          <w:szCs w:val="22"/>
        </w:rPr>
      </w:pPr>
      <w:r w:rsidRPr="003350FD">
        <w:rPr>
          <w:rStyle w:val="Nagwek1Znak"/>
          <w:rFonts w:ascii="Arial Narrow" w:hAnsi="Arial Narrow"/>
          <w:sz w:val="22"/>
          <w:szCs w:val="22"/>
        </w:rPr>
        <w:t>§12 Doręczenia</w:t>
      </w:r>
      <w:bookmarkEnd w:id="27"/>
      <w:bookmarkEnd w:id="28"/>
    </w:p>
    <w:p w:rsidR="005540DC" w:rsidRPr="003350FD" w:rsidRDefault="005540DC" w:rsidP="005540DC">
      <w:pPr>
        <w:pStyle w:val="Tekstpodstawowy"/>
        <w:numPr>
          <w:ilvl w:val="0"/>
          <w:numId w:val="14"/>
        </w:numPr>
        <w:spacing w:before="120"/>
        <w:rPr>
          <w:rFonts w:ascii="Arial Narrow" w:hAnsi="Arial Narrow" w:cs="Calibri"/>
          <w:sz w:val="22"/>
          <w:szCs w:val="22"/>
          <w:lang w:bidi="he-IL"/>
        </w:rPr>
      </w:pPr>
      <w:r w:rsidRPr="003350FD">
        <w:rPr>
          <w:rFonts w:ascii="Arial Narrow" w:hAnsi="Arial Narrow" w:cs="Calibri"/>
          <w:sz w:val="22"/>
          <w:szCs w:val="22"/>
          <w:lang w:bidi="he-IL"/>
        </w:rPr>
        <w:t>Z zastrzeżeniem odmiennych postanowień Umowy, przyjmuje się, że każde zawiadomienie lub inna korespondencja wynikająca lub wymagana zgodnie z Umową sporządzona będzie na piśmie i będzie uważana za doręczoną prawidłowo w przypadku doręczenia osobistego lub wysłania listem poleconym lub  pocztą kurierską na odpowiedni adres Strony:</w:t>
      </w:r>
    </w:p>
    <w:p w:rsidR="005540DC" w:rsidRPr="003350FD" w:rsidRDefault="005540DC" w:rsidP="005540DC">
      <w:pPr>
        <w:pStyle w:val="Tekstpodstawowy"/>
        <w:numPr>
          <w:ilvl w:val="1"/>
          <w:numId w:val="14"/>
        </w:numPr>
        <w:tabs>
          <w:tab w:val="left" w:pos="567"/>
        </w:tabs>
        <w:spacing w:before="120"/>
        <w:rPr>
          <w:rFonts w:ascii="Arial Narrow" w:hAnsi="Arial Narrow" w:cs="Calibri"/>
          <w:sz w:val="22"/>
          <w:szCs w:val="22"/>
          <w:lang w:bidi="he-IL"/>
        </w:rPr>
      </w:pPr>
      <w:r w:rsidRPr="003350FD">
        <w:rPr>
          <w:rFonts w:ascii="Arial Narrow" w:hAnsi="Arial Narrow" w:cs="Calibri"/>
          <w:sz w:val="22"/>
          <w:szCs w:val="22"/>
          <w:lang w:bidi="he-IL"/>
        </w:rPr>
        <w:t xml:space="preserve">dla Sądu: ul. </w:t>
      </w:r>
      <w:proofErr w:type="spellStart"/>
      <w:r w:rsidRPr="003350FD">
        <w:rPr>
          <w:rFonts w:ascii="Arial Narrow" w:hAnsi="Arial Narrow" w:cs="Calibri"/>
          <w:sz w:val="22"/>
          <w:szCs w:val="22"/>
          <w:lang w:bidi="he-IL"/>
        </w:rPr>
        <w:t>A.Kocjana</w:t>
      </w:r>
      <w:proofErr w:type="spellEnd"/>
      <w:r w:rsidRPr="003350FD">
        <w:rPr>
          <w:rFonts w:ascii="Arial Narrow" w:hAnsi="Arial Narrow" w:cs="Calibri"/>
          <w:sz w:val="22"/>
          <w:szCs w:val="22"/>
          <w:lang w:bidi="he-IL"/>
        </w:rPr>
        <w:t xml:space="preserve"> 3, 01-473 Warszawa;</w:t>
      </w:r>
    </w:p>
    <w:p w:rsidR="005540DC" w:rsidRPr="00B47BB5" w:rsidRDefault="005540DC" w:rsidP="005540DC">
      <w:pPr>
        <w:pStyle w:val="Tekstpodstawowy"/>
        <w:numPr>
          <w:ilvl w:val="1"/>
          <w:numId w:val="14"/>
        </w:numPr>
        <w:tabs>
          <w:tab w:val="left" w:pos="567"/>
        </w:tabs>
        <w:spacing w:before="120"/>
        <w:rPr>
          <w:rFonts w:ascii="Arial Narrow" w:hAnsi="Arial Narrow" w:cs="Calibri"/>
          <w:color w:val="C00000"/>
          <w:sz w:val="22"/>
          <w:szCs w:val="22"/>
          <w:lang w:bidi="he-IL"/>
        </w:rPr>
      </w:pPr>
      <w:r w:rsidRPr="00B47BB5">
        <w:rPr>
          <w:rFonts w:ascii="Arial Narrow" w:hAnsi="Arial Narrow" w:cs="Calibri"/>
          <w:color w:val="C00000"/>
          <w:sz w:val="22"/>
          <w:szCs w:val="22"/>
          <w:lang w:bidi="he-IL"/>
        </w:rPr>
        <w:t>dla  Wykonawcy :</w:t>
      </w:r>
      <w:r w:rsidR="00555755" w:rsidRPr="00B47BB5">
        <w:rPr>
          <w:rFonts w:ascii="Arial Narrow" w:hAnsi="Arial Narrow" w:cs="Calibri"/>
          <w:color w:val="C00000"/>
          <w:sz w:val="22"/>
          <w:szCs w:val="22"/>
          <w:lang w:bidi="he-IL"/>
        </w:rPr>
        <w:t xml:space="preserve"> ul. </w:t>
      </w:r>
      <w:r w:rsidR="00B47BB5" w:rsidRPr="00B47BB5">
        <w:rPr>
          <w:rFonts w:ascii="Arial Narrow" w:hAnsi="Arial Narrow" w:cs="Calibri"/>
          <w:color w:val="C00000"/>
          <w:sz w:val="22"/>
          <w:szCs w:val="22"/>
        </w:rPr>
        <w:t>……………………………………………………………</w:t>
      </w:r>
    </w:p>
    <w:p w:rsidR="005540DC" w:rsidRPr="003350FD" w:rsidRDefault="005540DC" w:rsidP="005540DC">
      <w:pPr>
        <w:pStyle w:val="Tekstpodstawowy"/>
        <w:numPr>
          <w:ilvl w:val="0"/>
          <w:numId w:val="14"/>
        </w:numPr>
        <w:tabs>
          <w:tab w:val="num" w:pos="1173"/>
        </w:tabs>
        <w:spacing w:before="120"/>
        <w:rPr>
          <w:rFonts w:ascii="Arial Narrow" w:hAnsi="Arial Narrow" w:cs="Calibri"/>
          <w:sz w:val="22"/>
          <w:szCs w:val="22"/>
          <w:lang w:bidi="he-IL"/>
        </w:rPr>
      </w:pPr>
      <w:r w:rsidRPr="003350FD">
        <w:rPr>
          <w:rFonts w:ascii="Arial Narrow" w:hAnsi="Arial Narrow" w:cs="Calibri"/>
          <w:sz w:val="22"/>
          <w:szCs w:val="22"/>
          <w:lang w:bidi="he-IL"/>
        </w:rPr>
        <w:t xml:space="preserve">Każda ze Stron może zmienić adres podany na użytek niniejszego </w:t>
      </w:r>
      <w:r w:rsidR="00DD5B03" w:rsidRPr="003350FD">
        <w:rPr>
          <w:rFonts w:ascii="Arial Narrow" w:hAnsi="Arial Narrow" w:cs="Calibri"/>
          <w:sz w:val="22"/>
          <w:szCs w:val="22"/>
          <w:lang w:bidi="he-IL"/>
        </w:rPr>
        <w:t>§ 12</w:t>
      </w:r>
      <w:r w:rsidRPr="003350FD">
        <w:rPr>
          <w:rFonts w:ascii="Arial Narrow" w:hAnsi="Arial Narrow" w:cs="Calibri"/>
          <w:sz w:val="22"/>
          <w:szCs w:val="22"/>
          <w:lang w:bidi="he-IL"/>
        </w:rPr>
        <w:t>, poprzez przekazanie drugiej Stronie swojego nowego adresu w sposób opisany powyżej.</w:t>
      </w:r>
    </w:p>
    <w:p w:rsidR="005540DC" w:rsidRPr="003350FD" w:rsidRDefault="005540DC" w:rsidP="005540DC">
      <w:pPr>
        <w:pStyle w:val="magda"/>
        <w:rPr>
          <w:rFonts w:ascii="Arial Narrow" w:hAnsi="Arial Narrow"/>
          <w:sz w:val="22"/>
          <w:szCs w:val="22"/>
        </w:rPr>
      </w:pPr>
    </w:p>
    <w:p w:rsidR="005540DC" w:rsidRPr="003350FD" w:rsidRDefault="005540DC" w:rsidP="005540DC">
      <w:pPr>
        <w:pStyle w:val="Spistreci1"/>
        <w:rPr>
          <w:rStyle w:val="Nagwek1Znak"/>
          <w:rFonts w:ascii="Arial Narrow" w:hAnsi="Arial Narrow"/>
          <w:sz w:val="22"/>
          <w:szCs w:val="22"/>
        </w:rPr>
      </w:pPr>
      <w:bookmarkStart w:id="29" w:name="_Toc402416464"/>
      <w:bookmarkStart w:id="30" w:name="_Toc410037812"/>
      <w:r w:rsidRPr="003350FD">
        <w:rPr>
          <w:rStyle w:val="Nagwek1Znak"/>
          <w:rFonts w:ascii="Arial Narrow" w:hAnsi="Arial Narrow"/>
          <w:sz w:val="22"/>
          <w:szCs w:val="22"/>
        </w:rPr>
        <w:t>§13 Postanowienia końcowe</w:t>
      </w:r>
      <w:bookmarkEnd w:id="29"/>
      <w:bookmarkEnd w:id="30"/>
    </w:p>
    <w:p w:rsidR="005540DC" w:rsidRPr="003350FD" w:rsidRDefault="005540DC" w:rsidP="005540DC">
      <w:pPr>
        <w:pStyle w:val="Tekstpodstawowy"/>
        <w:numPr>
          <w:ilvl w:val="0"/>
          <w:numId w:val="9"/>
        </w:numPr>
        <w:tabs>
          <w:tab w:val="left" w:pos="567"/>
        </w:tabs>
        <w:autoSpaceDE/>
        <w:autoSpaceDN/>
        <w:adjustRightInd/>
        <w:spacing w:before="120"/>
        <w:ind w:left="567" w:hanging="567"/>
        <w:rPr>
          <w:rFonts w:ascii="Arial Narrow" w:hAnsi="Arial Narrow" w:cs="Tahoma"/>
          <w:sz w:val="22"/>
          <w:szCs w:val="22"/>
          <w:lang w:bidi="he-IL"/>
        </w:rPr>
      </w:pPr>
      <w:r w:rsidRPr="003350FD">
        <w:rPr>
          <w:rFonts w:ascii="Arial Narrow" w:hAnsi="Arial Narrow" w:cs="Tahoma"/>
          <w:sz w:val="22"/>
          <w:szCs w:val="22"/>
          <w:lang w:bidi="he-IL"/>
        </w:rPr>
        <w:t>Jeżeli jakiekolwiek postanowienie Umowy uznane zostanie za nieważne lub bezskuteczne, pozostałe zapisy zachowują swoją moc oraz skuteczność,  chyba, że  z okoliczności wynika, że w przypadku braku postanowień uznanych za nieważne lub bezskuteczne Umowa nie zostałaby zawarta. Strony starać się będą zastąpić postanowienia nieważne lub bezskuteczne zapisami alternatywnymi, które odpowiadać będą zgodnemu zamiarowi Stron oraz celowi Umowy.</w:t>
      </w:r>
    </w:p>
    <w:p w:rsidR="005540DC" w:rsidRPr="003350FD" w:rsidRDefault="005540DC"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 xml:space="preserve">Osoby do wzajemnych kontaktów i osoby  upoważnione do zlecania wypłat gotówkowych wskazane są w  </w:t>
      </w:r>
      <w:r w:rsidRPr="003350FD">
        <w:rPr>
          <w:rFonts w:ascii="Arial Narrow" w:hAnsi="Arial Narrow" w:cs="Arial"/>
          <w:b/>
          <w:color w:val="000000"/>
        </w:rPr>
        <w:t>Załączniku nr 3</w:t>
      </w:r>
      <w:r w:rsidRPr="003350FD">
        <w:rPr>
          <w:rFonts w:ascii="Arial Narrow" w:hAnsi="Arial Narrow" w:cs="Arial"/>
          <w:color w:val="000000"/>
        </w:rPr>
        <w:t xml:space="preserve"> do Umowy.</w:t>
      </w:r>
    </w:p>
    <w:p w:rsidR="005540DC" w:rsidRPr="003350FD" w:rsidRDefault="005540DC"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Tahoma"/>
          <w:lang w:bidi="he-IL"/>
        </w:rPr>
        <w:t xml:space="preserve">Wszelkie spory wynikające z Umowy będą rozpatrywane przez sąd właściwy ze względu na siedzibę Sądu . </w:t>
      </w:r>
    </w:p>
    <w:p w:rsidR="005540DC" w:rsidRPr="003350FD" w:rsidRDefault="005540DC"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 xml:space="preserve">Jakiekolwiek zmiany Umowy będą dokonywane w formie pisemnej pod rygorem nieważności, za wyjątkiem </w:t>
      </w:r>
      <w:r w:rsidR="00184ADE" w:rsidRPr="003350FD">
        <w:rPr>
          <w:rFonts w:ascii="Arial Narrow" w:hAnsi="Arial Narrow" w:cs="Arial"/>
          <w:b/>
          <w:color w:val="000000"/>
        </w:rPr>
        <w:t xml:space="preserve">Załączników nr </w:t>
      </w:r>
      <w:r w:rsidRPr="003350FD">
        <w:rPr>
          <w:rFonts w:ascii="Arial Narrow" w:hAnsi="Arial Narrow" w:cs="Arial"/>
          <w:b/>
          <w:color w:val="000000"/>
        </w:rPr>
        <w:t>1</w:t>
      </w:r>
      <w:r w:rsidR="00184ADE" w:rsidRPr="003350FD">
        <w:rPr>
          <w:rFonts w:ascii="Arial Narrow" w:hAnsi="Arial Narrow" w:cs="Arial"/>
          <w:b/>
          <w:color w:val="000000"/>
        </w:rPr>
        <w:t xml:space="preserve"> </w:t>
      </w:r>
      <w:r w:rsidRPr="003350FD">
        <w:rPr>
          <w:rFonts w:ascii="Arial Narrow" w:hAnsi="Arial Narrow" w:cs="Arial"/>
          <w:color w:val="000000"/>
        </w:rPr>
        <w:t>oraz</w:t>
      </w:r>
      <w:r w:rsidRPr="003350FD">
        <w:rPr>
          <w:rFonts w:ascii="Arial Narrow" w:hAnsi="Arial Narrow" w:cs="Arial"/>
          <w:b/>
          <w:color w:val="000000"/>
        </w:rPr>
        <w:t xml:space="preserve"> nr 3 do Umowy</w:t>
      </w:r>
      <w:r w:rsidRPr="003350FD">
        <w:rPr>
          <w:rFonts w:ascii="Arial Narrow" w:hAnsi="Arial Narrow" w:cs="Arial"/>
          <w:color w:val="000000"/>
        </w:rPr>
        <w:t xml:space="preserve">, których zmiany dokonywane są poprzez zawiadomienia oraz z zastrzeżeniem przewidzianych Umową procedur aktualizacji </w:t>
      </w:r>
      <w:r w:rsidRPr="003350FD">
        <w:rPr>
          <w:rFonts w:ascii="Arial Narrow" w:hAnsi="Arial Narrow" w:cs="Arial"/>
          <w:b/>
          <w:color w:val="000000"/>
        </w:rPr>
        <w:t>Załącznika nr 2</w:t>
      </w:r>
      <w:r w:rsidRPr="003350FD">
        <w:rPr>
          <w:rFonts w:ascii="Arial Narrow" w:hAnsi="Arial Narrow" w:cs="Arial"/>
          <w:color w:val="000000"/>
        </w:rPr>
        <w:t>.</w:t>
      </w:r>
    </w:p>
    <w:p w:rsidR="005540DC" w:rsidRPr="003350FD" w:rsidRDefault="005540DC"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rPr>
      </w:pPr>
      <w:r w:rsidRPr="003350FD">
        <w:rPr>
          <w:rFonts w:ascii="Arial Narrow" w:hAnsi="Arial Narrow" w:cs="Arial"/>
          <w:color w:val="000000"/>
        </w:rPr>
        <w:t xml:space="preserve">W sprawach nieuregulowanych Umową zastosowanie znajdują przepisy prawa powszechnie obowiązującego w szczególności przepisy Kodeksu Cywilnego </w:t>
      </w:r>
      <w:r w:rsidRPr="003350FD">
        <w:rPr>
          <w:rFonts w:ascii="Arial Narrow" w:hAnsi="Arial Narrow" w:cs="Arial"/>
        </w:rPr>
        <w:t>i ustawy o usługach płatniczych odpowiednio.</w:t>
      </w:r>
    </w:p>
    <w:p w:rsidR="005540DC" w:rsidRPr="003350FD" w:rsidRDefault="005540DC"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Umowa została sporządzona w języku polskim, w dwóch jednobrzmiących egzemplarzach, po jednym dla każdej ze Stron.</w:t>
      </w:r>
    </w:p>
    <w:p w:rsidR="005540DC" w:rsidRPr="003350FD" w:rsidRDefault="00D1422B"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rPr>
      </w:pPr>
      <w:r>
        <w:rPr>
          <w:rFonts w:ascii="Arial Narrow" w:hAnsi="Arial Narrow" w:cs="Arial"/>
        </w:rPr>
        <w:t>Umowa wchodzi w</w:t>
      </w:r>
      <w:r w:rsidR="004C723A">
        <w:rPr>
          <w:rFonts w:ascii="Arial Narrow" w:hAnsi="Arial Narrow" w:cs="Arial"/>
        </w:rPr>
        <w:t xml:space="preserve"> życie z dniem  01 stycznia 2019</w:t>
      </w:r>
      <w:r w:rsidR="005540DC" w:rsidRPr="003350FD">
        <w:rPr>
          <w:rFonts w:ascii="Arial Narrow" w:hAnsi="Arial Narrow" w:cs="Arial"/>
        </w:rPr>
        <w:t xml:space="preserve"> r.</w:t>
      </w:r>
    </w:p>
    <w:p w:rsidR="005540DC" w:rsidRPr="003350FD" w:rsidRDefault="005540DC" w:rsidP="005540DC">
      <w:pPr>
        <w:numPr>
          <w:ilvl w:val="0"/>
          <w:numId w:val="9"/>
        </w:numPr>
        <w:tabs>
          <w:tab w:val="left" w:pos="567"/>
        </w:tabs>
        <w:autoSpaceDE w:val="0"/>
        <w:autoSpaceDN w:val="0"/>
        <w:adjustRightInd w:val="0"/>
        <w:spacing w:before="120" w:after="0" w:line="240" w:lineRule="auto"/>
        <w:ind w:left="567" w:hanging="567"/>
        <w:jc w:val="both"/>
        <w:rPr>
          <w:rFonts w:ascii="Arial Narrow" w:hAnsi="Arial Narrow" w:cs="Arial"/>
          <w:color w:val="000000"/>
        </w:rPr>
      </w:pPr>
      <w:r w:rsidRPr="003350FD">
        <w:rPr>
          <w:rFonts w:ascii="Arial Narrow" w:hAnsi="Arial Narrow" w:cs="Arial"/>
          <w:color w:val="000000"/>
        </w:rPr>
        <w:t xml:space="preserve">Integralną część Umowy stanowią następujące Załączniki: </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1– Lista rachunków bankowych Sądu, prowadzonych przez Bank Gospodarstwa Krajowego lub NBP, właściwych do przekazywania Wpłat Sądowych;</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2  – Wynagrodzenie i wzajemne rozliczenia finansowe Stron;</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3  - Lista osób do kontaktów wraz z kartą wzorów podpisów osób  upoważnionych do zlecania wypłat gotówkowych w kasie;</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4  - Szczegółowe zasady wykonywania Wpłat Sądowych i Wypłat Sądowych;</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5 – Odpis KRS Wykonawcy;</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6 – kopia Polisy OC Wykonawcy,</w:t>
      </w:r>
    </w:p>
    <w:p w:rsidR="005540DC" w:rsidRPr="003350FD"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7 – Oświadczenie o zachowaniu tajemnicy w zakresie ochrony danych osobowych.</w:t>
      </w:r>
    </w:p>
    <w:p w:rsidR="005540DC" w:rsidRDefault="005540DC" w:rsidP="005540DC">
      <w:pPr>
        <w:numPr>
          <w:ilvl w:val="1"/>
          <w:numId w:val="9"/>
        </w:numPr>
        <w:tabs>
          <w:tab w:val="left" w:pos="1134"/>
        </w:tabs>
        <w:autoSpaceDE w:val="0"/>
        <w:autoSpaceDN w:val="0"/>
        <w:adjustRightInd w:val="0"/>
        <w:spacing w:before="120" w:after="0" w:line="240" w:lineRule="auto"/>
        <w:ind w:left="1134" w:hanging="567"/>
        <w:jc w:val="both"/>
        <w:rPr>
          <w:rFonts w:ascii="Arial Narrow" w:hAnsi="Arial Narrow" w:cs="Arial"/>
          <w:color w:val="000000"/>
        </w:rPr>
      </w:pPr>
      <w:r w:rsidRPr="003350FD">
        <w:rPr>
          <w:rFonts w:ascii="Arial Narrow" w:hAnsi="Arial Narrow" w:cs="Arial"/>
          <w:color w:val="000000"/>
        </w:rPr>
        <w:t>Załącznik nr 8 – Zezwolenie KNF,</w:t>
      </w:r>
    </w:p>
    <w:p w:rsidR="00E556A2" w:rsidRDefault="00E556A2" w:rsidP="00E556A2">
      <w:pPr>
        <w:tabs>
          <w:tab w:val="left" w:pos="1134"/>
        </w:tabs>
        <w:autoSpaceDE w:val="0"/>
        <w:autoSpaceDN w:val="0"/>
        <w:adjustRightInd w:val="0"/>
        <w:spacing w:before="120" w:after="0" w:line="240" w:lineRule="auto"/>
        <w:ind w:left="1134"/>
        <w:jc w:val="both"/>
        <w:rPr>
          <w:rFonts w:ascii="Arial Narrow" w:hAnsi="Arial Narrow" w:cs="Arial"/>
          <w:color w:val="000000"/>
        </w:rPr>
      </w:pPr>
    </w:p>
    <w:p w:rsidR="00E556A2" w:rsidRPr="003350FD" w:rsidRDefault="00E556A2" w:rsidP="00E556A2">
      <w:pPr>
        <w:tabs>
          <w:tab w:val="left" w:pos="1134"/>
        </w:tabs>
        <w:autoSpaceDE w:val="0"/>
        <w:autoSpaceDN w:val="0"/>
        <w:adjustRightInd w:val="0"/>
        <w:spacing w:before="120" w:after="0" w:line="240" w:lineRule="auto"/>
        <w:ind w:left="1134"/>
        <w:jc w:val="both"/>
        <w:rPr>
          <w:rFonts w:ascii="Arial Narrow" w:hAnsi="Arial Narrow" w:cs="Arial"/>
          <w:color w:val="000000"/>
        </w:rPr>
      </w:pPr>
    </w:p>
    <w:p w:rsidR="005540DC" w:rsidRPr="003350FD" w:rsidRDefault="00E556A2" w:rsidP="005540DC">
      <w:pPr>
        <w:tabs>
          <w:tab w:val="center" w:pos="2268"/>
          <w:tab w:val="center" w:pos="7371"/>
          <w:tab w:val="left" w:pos="7799"/>
          <w:tab w:val="left" w:pos="8508"/>
          <w:tab w:val="right" w:pos="9972"/>
        </w:tabs>
        <w:autoSpaceDE w:val="0"/>
        <w:autoSpaceDN w:val="0"/>
        <w:adjustRightInd w:val="0"/>
        <w:spacing w:before="120"/>
        <w:jc w:val="both"/>
        <w:rPr>
          <w:rFonts w:ascii="Arial Narrow" w:hAnsi="Arial Narrow" w:cs="Arial"/>
          <w:b/>
          <w:color w:val="000000"/>
        </w:rPr>
      </w:pPr>
      <w:r>
        <w:rPr>
          <w:rFonts w:ascii="Arial Narrow" w:hAnsi="Arial Narrow" w:cs="Arial"/>
          <w:color w:val="000000"/>
        </w:rPr>
        <w:tab/>
        <w:t xml:space="preserve">                 ________________________                                                 </w:t>
      </w:r>
      <w:r w:rsidR="005540DC" w:rsidRPr="003350FD">
        <w:rPr>
          <w:rFonts w:ascii="Arial Narrow" w:hAnsi="Arial Narrow" w:cs="Arial"/>
          <w:color w:val="000000"/>
        </w:rPr>
        <w:t>___________________</w:t>
      </w:r>
      <w:r w:rsidR="005540DC" w:rsidRPr="003350FD">
        <w:rPr>
          <w:rFonts w:ascii="Arial Narrow" w:hAnsi="Arial Narrow" w:cs="Arial"/>
          <w:b/>
          <w:color w:val="000000"/>
        </w:rPr>
        <w:tab/>
      </w:r>
      <w:r w:rsidR="005540DC" w:rsidRPr="003350FD">
        <w:rPr>
          <w:rFonts w:ascii="Arial Narrow" w:hAnsi="Arial Narrow" w:cs="Arial"/>
          <w:b/>
          <w:color w:val="000000"/>
        </w:rPr>
        <w:tab/>
      </w:r>
    </w:p>
    <w:p w:rsidR="005540DC" w:rsidRPr="00AD22CE" w:rsidRDefault="005540DC" w:rsidP="005540DC">
      <w:pPr>
        <w:rPr>
          <w:rFonts w:ascii="Arial Narrow" w:hAnsi="Arial Narrow"/>
          <w:b/>
        </w:rPr>
      </w:pPr>
      <w:r w:rsidRPr="003350FD">
        <w:rPr>
          <w:rFonts w:ascii="Arial Narrow" w:hAnsi="Arial Narrow"/>
        </w:rPr>
        <w:tab/>
      </w:r>
      <w:r w:rsidRPr="003350FD">
        <w:rPr>
          <w:rFonts w:ascii="Arial Narrow" w:hAnsi="Arial Narrow"/>
        </w:rPr>
        <w:tab/>
      </w:r>
      <w:r w:rsidRPr="00AD22CE">
        <w:rPr>
          <w:rFonts w:ascii="Arial Narrow" w:hAnsi="Arial Narrow"/>
          <w:b/>
        </w:rPr>
        <w:t>w imieniu Sądu</w:t>
      </w:r>
      <w:r w:rsidRPr="00AD22CE">
        <w:rPr>
          <w:rFonts w:ascii="Arial Narrow" w:hAnsi="Arial Narrow"/>
          <w:b/>
        </w:rPr>
        <w:tab/>
      </w:r>
      <w:r w:rsidRPr="00AD22CE">
        <w:rPr>
          <w:rFonts w:ascii="Arial Narrow" w:hAnsi="Arial Narrow"/>
          <w:b/>
        </w:rPr>
        <w:tab/>
      </w:r>
      <w:r w:rsidRPr="00AD22CE">
        <w:rPr>
          <w:rFonts w:ascii="Arial Narrow" w:hAnsi="Arial Narrow"/>
          <w:b/>
        </w:rPr>
        <w:tab/>
      </w:r>
      <w:r w:rsidRPr="00AD22CE">
        <w:rPr>
          <w:rFonts w:ascii="Arial Narrow" w:hAnsi="Arial Narrow"/>
          <w:b/>
        </w:rPr>
        <w:tab/>
      </w:r>
      <w:r w:rsidRPr="00AD22CE">
        <w:rPr>
          <w:rFonts w:ascii="Arial Narrow" w:hAnsi="Arial Narrow"/>
          <w:b/>
        </w:rPr>
        <w:tab/>
        <w:t>w imieniu  Wykonawcy</w:t>
      </w:r>
    </w:p>
    <w:p w:rsidR="003D59C7" w:rsidRPr="003350FD" w:rsidRDefault="003D59C7">
      <w:pPr>
        <w:rPr>
          <w:rFonts w:ascii="Arial Narrow" w:hAnsi="Arial Narrow"/>
        </w:rPr>
      </w:pPr>
    </w:p>
    <w:sectPr w:rsidR="003D59C7" w:rsidRPr="003350FD" w:rsidSect="00D6395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55" w:rsidRDefault="003F5955" w:rsidP="00D933A3">
      <w:pPr>
        <w:spacing w:after="0" w:line="240" w:lineRule="auto"/>
      </w:pPr>
      <w:r>
        <w:separator/>
      </w:r>
    </w:p>
  </w:endnote>
  <w:endnote w:type="continuationSeparator" w:id="0">
    <w:p w:rsidR="003F5955" w:rsidRDefault="003F5955" w:rsidP="00D93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4950"/>
      <w:docPartObj>
        <w:docPartGallery w:val="Page Numbers (Bottom of Page)"/>
        <w:docPartUnique/>
      </w:docPartObj>
    </w:sdtPr>
    <w:sdtContent>
      <w:p w:rsidR="00E34C97" w:rsidRDefault="009101DF">
        <w:pPr>
          <w:pStyle w:val="Stopka"/>
          <w:jc w:val="right"/>
        </w:pPr>
        <w:r>
          <w:fldChar w:fldCharType="begin"/>
        </w:r>
        <w:r w:rsidR="003D59C7">
          <w:instrText xml:space="preserve"> PAGE   \* MERGEFORMAT </w:instrText>
        </w:r>
        <w:r>
          <w:fldChar w:fldCharType="separate"/>
        </w:r>
        <w:r w:rsidR="002D6A8C">
          <w:rPr>
            <w:noProof/>
          </w:rPr>
          <w:t>4</w:t>
        </w:r>
        <w:r>
          <w:rPr>
            <w:noProof/>
          </w:rPr>
          <w:fldChar w:fldCharType="end"/>
        </w:r>
      </w:p>
    </w:sdtContent>
  </w:sdt>
  <w:p w:rsidR="00E34C97" w:rsidRDefault="003F59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55" w:rsidRDefault="003F5955" w:rsidP="00D933A3">
      <w:pPr>
        <w:spacing w:after="0" w:line="240" w:lineRule="auto"/>
      </w:pPr>
      <w:r>
        <w:separator/>
      </w:r>
    </w:p>
  </w:footnote>
  <w:footnote w:type="continuationSeparator" w:id="0">
    <w:p w:rsidR="003F5955" w:rsidRDefault="003F5955" w:rsidP="00D93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41A"/>
    <w:multiLevelType w:val="multilevel"/>
    <w:tmpl w:val="4288E74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BD177EF"/>
    <w:multiLevelType w:val="multilevel"/>
    <w:tmpl w:val="64D83A8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45108A6"/>
    <w:multiLevelType w:val="multilevel"/>
    <w:tmpl w:val="F4561E4C"/>
    <w:lvl w:ilvl="0">
      <w:start w:val="1"/>
      <w:numFmt w:val="decimal"/>
      <w:lvlText w:val="%1."/>
      <w:lvlJc w:val="left"/>
      <w:pPr>
        <w:ind w:left="360" w:hanging="360"/>
      </w:pPr>
      <w:rPr>
        <w:rFonts w:cs="Times New Roman" w:hint="default"/>
      </w:rPr>
    </w:lvl>
    <w:lvl w:ilvl="1">
      <w:start w:val="1"/>
      <w:numFmt w:val="ordin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5B15C08"/>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6CD49BA"/>
    <w:multiLevelType w:val="hybridMultilevel"/>
    <w:tmpl w:val="D894522A"/>
    <w:lvl w:ilvl="0" w:tplc="04150011">
      <w:start w:val="1"/>
      <w:numFmt w:val="decimal"/>
      <w:lvlText w:val="%1)"/>
      <w:lvlJc w:val="left"/>
      <w:pPr>
        <w:ind w:left="26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FA22277"/>
    <w:multiLevelType w:val="multilevel"/>
    <w:tmpl w:val="FC94629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25E0ACB"/>
    <w:multiLevelType w:val="multilevel"/>
    <w:tmpl w:val="087E0FA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674"/>
        </w:tabs>
        <w:ind w:left="1674" w:hanging="1134"/>
      </w:pPr>
      <w:rPr>
        <w:rFonts w:cs="Times New Roman" w:hint="default"/>
      </w:rPr>
    </w:lvl>
    <w:lvl w:ilvl="2">
      <w:start w:val="1"/>
      <w:numFmt w:val="decimal"/>
      <w:lvlText w:val="%1.%2.%3."/>
      <w:lvlJc w:val="left"/>
      <w:pPr>
        <w:tabs>
          <w:tab w:val="num" w:pos="5104"/>
        </w:tabs>
        <w:ind w:left="5104" w:hanging="1701"/>
      </w:pPr>
      <w:rPr>
        <w:rFonts w:cs="Times New Roman" w:hint="default"/>
      </w:rPr>
    </w:lvl>
    <w:lvl w:ilvl="3">
      <w:start w:val="1"/>
      <w:numFmt w:val="decimal"/>
      <w:lvlText w:val="%1.%2.%3.%4."/>
      <w:lvlJc w:val="left"/>
      <w:pPr>
        <w:tabs>
          <w:tab w:val="num" w:pos="5670"/>
        </w:tabs>
        <w:ind w:left="5670" w:hanging="2268"/>
      </w:pPr>
      <w:rPr>
        <w:rFonts w:cs="Times New Roman" w:hint="default"/>
      </w:rPr>
    </w:lvl>
    <w:lvl w:ilvl="4">
      <w:start w:val="1"/>
      <w:numFmt w:val="decimal"/>
      <w:lvlText w:val="%1.%2.%3.%4.%5."/>
      <w:lvlJc w:val="left"/>
      <w:pPr>
        <w:tabs>
          <w:tab w:val="num" w:pos="0"/>
        </w:tabs>
        <w:ind w:left="3141" w:hanging="792"/>
      </w:pPr>
      <w:rPr>
        <w:rFonts w:cs="Times New Roman" w:hint="default"/>
      </w:rPr>
    </w:lvl>
    <w:lvl w:ilvl="5">
      <w:start w:val="1"/>
      <w:numFmt w:val="decimal"/>
      <w:lvlText w:val="%1.%2.%3.%4.%5.%6."/>
      <w:lvlJc w:val="left"/>
      <w:pPr>
        <w:tabs>
          <w:tab w:val="num" w:pos="0"/>
        </w:tabs>
        <w:ind w:left="4077" w:hanging="936"/>
      </w:pPr>
      <w:rPr>
        <w:rFonts w:cs="Times New Roman" w:hint="default"/>
      </w:rPr>
    </w:lvl>
    <w:lvl w:ilvl="6">
      <w:start w:val="1"/>
      <w:numFmt w:val="decimal"/>
      <w:lvlText w:val="%1.%2.%3.%4.%5.%6.%7."/>
      <w:lvlJc w:val="left"/>
      <w:pPr>
        <w:tabs>
          <w:tab w:val="num" w:pos="0"/>
        </w:tabs>
        <w:ind w:left="5157" w:hanging="1080"/>
      </w:pPr>
      <w:rPr>
        <w:rFonts w:cs="Times New Roman" w:hint="default"/>
      </w:rPr>
    </w:lvl>
    <w:lvl w:ilvl="7">
      <w:start w:val="1"/>
      <w:numFmt w:val="decimal"/>
      <w:lvlText w:val="%1.%2.%3.%4.%5.%6.%7.%8."/>
      <w:lvlJc w:val="left"/>
      <w:pPr>
        <w:tabs>
          <w:tab w:val="num" w:pos="0"/>
        </w:tabs>
        <w:ind w:left="6381" w:hanging="1224"/>
      </w:pPr>
      <w:rPr>
        <w:rFonts w:cs="Times New Roman" w:hint="default"/>
      </w:rPr>
    </w:lvl>
    <w:lvl w:ilvl="8">
      <w:start w:val="1"/>
      <w:numFmt w:val="decimal"/>
      <w:lvlText w:val="%1.%2.%3.%4.%5.%6.%7.%8.%9."/>
      <w:lvlJc w:val="left"/>
      <w:pPr>
        <w:tabs>
          <w:tab w:val="num" w:pos="0"/>
        </w:tabs>
        <w:ind w:left="7821" w:hanging="1440"/>
      </w:pPr>
      <w:rPr>
        <w:rFonts w:cs="Times New Roman" w:hint="default"/>
      </w:rPr>
    </w:lvl>
  </w:abstractNum>
  <w:abstractNum w:abstractNumId="7">
    <w:nsid w:val="412327FF"/>
    <w:multiLevelType w:val="multilevel"/>
    <w:tmpl w:val="66DCA0C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674"/>
        </w:tabs>
        <w:ind w:left="1674" w:hanging="1134"/>
      </w:pPr>
      <w:rPr>
        <w:rFonts w:cs="Times New Roman" w:hint="default"/>
      </w:rPr>
    </w:lvl>
    <w:lvl w:ilvl="2">
      <w:start w:val="1"/>
      <w:numFmt w:val="decimal"/>
      <w:lvlText w:val="%1.%2.%3."/>
      <w:lvlJc w:val="left"/>
      <w:pPr>
        <w:tabs>
          <w:tab w:val="num" w:pos="5104"/>
        </w:tabs>
        <w:ind w:left="5104" w:hanging="1701"/>
      </w:pPr>
      <w:rPr>
        <w:rFonts w:cs="Times New Roman" w:hint="default"/>
      </w:rPr>
    </w:lvl>
    <w:lvl w:ilvl="3">
      <w:start w:val="1"/>
      <w:numFmt w:val="decimal"/>
      <w:lvlText w:val="%1.%2.%3.%4."/>
      <w:lvlJc w:val="left"/>
      <w:pPr>
        <w:tabs>
          <w:tab w:val="num" w:pos="5670"/>
        </w:tabs>
        <w:ind w:left="5670" w:hanging="2268"/>
      </w:pPr>
      <w:rPr>
        <w:rFonts w:cs="Times New Roman" w:hint="default"/>
      </w:rPr>
    </w:lvl>
    <w:lvl w:ilvl="4">
      <w:start w:val="1"/>
      <w:numFmt w:val="decimal"/>
      <w:lvlText w:val="%1.%2.%3.%4.%5."/>
      <w:lvlJc w:val="left"/>
      <w:pPr>
        <w:tabs>
          <w:tab w:val="num" w:pos="0"/>
        </w:tabs>
        <w:ind w:left="3141" w:hanging="792"/>
      </w:pPr>
      <w:rPr>
        <w:rFonts w:cs="Times New Roman" w:hint="default"/>
      </w:rPr>
    </w:lvl>
    <w:lvl w:ilvl="5">
      <w:start w:val="1"/>
      <w:numFmt w:val="decimal"/>
      <w:lvlText w:val="%1.%2.%3.%4.%5.%6."/>
      <w:lvlJc w:val="left"/>
      <w:pPr>
        <w:tabs>
          <w:tab w:val="num" w:pos="0"/>
        </w:tabs>
        <w:ind w:left="4077" w:hanging="936"/>
      </w:pPr>
      <w:rPr>
        <w:rFonts w:cs="Times New Roman" w:hint="default"/>
      </w:rPr>
    </w:lvl>
    <w:lvl w:ilvl="6">
      <w:start w:val="1"/>
      <w:numFmt w:val="decimal"/>
      <w:lvlText w:val="%1.%2.%3.%4.%5.%6.%7."/>
      <w:lvlJc w:val="left"/>
      <w:pPr>
        <w:tabs>
          <w:tab w:val="num" w:pos="0"/>
        </w:tabs>
        <w:ind w:left="5157" w:hanging="1080"/>
      </w:pPr>
      <w:rPr>
        <w:rFonts w:cs="Times New Roman" w:hint="default"/>
      </w:rPr>
    </w:lvl>
    <w:lvl w:ilvl="7">
      <w:start w:val="1"/>
      <w:numFmt w:val="decimal"/>
      <w:lvlText w:val="%1.%2.%3.%4.%5.%6.%7.%8."/>
      <w:lvlJc w:val="left"/>
      <w:pPr>
        <w:tabs>
          <w:tab w:val="num" w:pos="0"/>
        </w:tabs>
        <w:ind w:left="6381" w:hanging="1224"/>
      </w:pPr>
      <w:rPr>
        <w:rFonts w:cs="Times New Roman" w:hint="default"/>
      </w:rPr>
    </w:lvl>
    <w:lvl w:ilvl="8">
      <w:start w:val="1"/>
      <w:numFmt w:val="decimal"/>
      <w:lvlText w:val="%1.%2.%3.%4.%5.%6.%7.%8.%9."/>
      <w:lvlJc w:val="left"/>
      <w:pPr>
        <w:tabs>
          <w:tab w:val="num" w:pos="0"/>
        </w:tabs>
        <w:ind w:left="7821" w:hanging="1440"/>
      </w:pPr>
      <w:rPr>
        <w:rFonts w:cs="Times New Roman" w:hint="default"/>
      </w:rPr>
    </w:lvl>
  </w:abstractNum>
  <w:abstractNum w:abstractNumId="8">
    <w:nsid w:val="41CD15CF"/>
    <w:multiLevelType w:val="hybridMultilevel"/>
    <w:tmpl w:val="AEEC0278"/>
    <w:lvl w:ilvl="0" w:tplc="4F5E1A32">
      <w:start w:val="1"/>
      <w:numFmt w:val="decimal"/>
      <w:lvlText w:val="%1."/>
      <w:lvlJc w:val="left"/>
      <w:pPr>
        <w:tabs>
          <w:tab w:val="num" w:pos="2880"/>
        </w:tabs>
        <w:ind w:left="288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36B2300"/>
    <w:multiLevelType w:val="multilevel"/>
    <w:tmpl w:val="7BE21C0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A94489F"/>
    <w:multiLevelType w:val="singleLevel"/>
    <w:tmpl w:val="0472EF62"/>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nsid w:val="532323AC"/>
    <w:multiLevelType w:val="multilevel"/>
    <w:tmpl w:val="8ADA72F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62291B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E9637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842426B"/>
    <w:multiLevelType w:val="hybridMultilevel"/>
    <w:tmpl w:val="53E8413C"/>
    <w:lvl w:ilvl="0" w:tplc="0A0CD9B8">
      <w:start w:val="1"/>
      <w:numFmt w:val="decimal"/>
      <w:lvlText w:val="%1."/>
      <w:lvlJc w:val="left"/>
      <w:pPr>
        <w:tabs>
          <w:tab w:val="num" w:pos="786"/>
        </w:tabs>
        <w:ind w:left="786"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6ACEC3A0">
      <w:start w:val="1"/>
      <w:numFmt w:val="lowerLetter"/>
      <w:lvlText w:val="%3)"/>
      <w:lvlJc w:val="left"/>
      <w:pPr>
        <w:ind w:left="2835" w:hanging="85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7A277865"/>
    <w:multiLevelType w:val="hybridMultilevel"/>
    <w:tmpl w:val="364692D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num w:numId="1">
    <w:abstractNumId w:val="1"/>
  </w:num>
  <w:num w:numId="2">
    <w:abstractNumId w:val="14"/>
  </w:num>
  <w:num w:numId="3">
    <w:abstractNumId w:val="4"/>
  </w:num>
  <w:num w:numId="4">
    <w:abstractNumId w:val="8"/>
  </w:num>
  <w:num w:numId="5">
    <w:abstractNumId w:val="3"/>
  </w:num>
  <w:num w:numId="6">
    <w:abstractNumId w:val="5"/>
  </w:num>
  <w:num w:numId="7">
    <w:abstractNumId w:val="13"/>
  </w:num>
  <w:num w:numId="8">
    <w:abstractNumId w:val="6"/>
  </w:num>
  <w:num w:numId="9">
    <w:abstractNumId w:val="9"/>
  </w:num>
  <w:num w:numId="10">
    <w:abstractNumId w:val="12"/>
  </w:num>
  <w:num w:numId="11">
    <w:abstractNumId w:val="11"/>
  </w:num>
  <w:num w:numId="12">
    <w:abstractNumId w:val="0"/>
  </w:num>
  <w:num w:numId="13">
    <w:abstractNumId w:val="2"/>
  </w:num>
  <w:num w:numId="14">
    <w:abstractNumId w:val="7"/>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5540DC"/>
    <w:rsid w:val="00024B9C"/>
    <w:rsid w:val="00040721"/>
    <w:rsid w:val="000756D9"/>
    <w:rsid w:val="000919A9"/>
    <w:rsid w:val="000F59DC"/>
    <w:rsid w:val="00107F41"/>
    <w:rsid w:val="00123A79"/>
    <w:rsid w:val="00140AA4"/>
    <w:rsid w:val="00184ADE"/>
    <w:rsid w:val="001A0CD7"/>
    <w:rsid w:val="001C6D12"/>
    <w:rsid w:val="00204685"/>
    <w:rsid w:val="00205852"/>
    <w:rsid w:val="00206B23"/>
    <w:rsid w:val="00211C96"/>
    <w:rsid w:val="002347C0"/>
    <w:rsid w:val="00265F50"/>
    <w:rsid w:val="0028491D"/>
    <w:rsid w:val="00285A25"/>
    <w:rsid w:val="0029055B"/>
    <w:rsid w:val="00294047"/>
    <w:rsid w:val="002A5F4F"/>
    <w:rsid w:val="002B0432"/>
    <w:rsid w:val="002D31C2"/>
    <w:rsid w:val="002D4371"/>
    <w:rsid w:val="002D6A8C"/>
    <w:rsid w:val="002F2E2D"/>
    <w:rsid w:val="003350FD"/>
    <w:rsid w:val="00344918"/>
    <w:rsid w:val="0035087D"/>
    <w:rsid w:val="0035179F"/>
    <w:rsid w:val="00353851"/>
    <w:rsid w:val="003625FC"/>
    <w:rsid w:val="0037511E"/>
    <w:rsid w:val="003A1747"/>
    <w:rsid w:val="003B5DF8"/>
    <w:rsid w:val="003D59C7"/>
    <w:rsid w:val="003E11D2"/>
    <w:rsid w:val="003F5955"/>
    <w:rsid w:val="00411987"/>
    <w:rsid w:val="0046616A"/>
    <w:rsid w:val="004B0B2E"/>
    <w:rsid w:val="004C2009"/>
    <w:rsid w:val="004C723A"/>
    <w:rsid w:val="00525609"/>
    <w:rsid w:val="005267ED"/>
    <w:rsid w:val="005540DC"/>
    <w:rsid w:val="00555755"/>
    <w:rsid w:val="00557EA9"/>
    <w:rsid w:val="005913C6"/>
    <w:rsid w:val="005B6B60"/>
    <w:rsid w:val="005E2F3C"/>
    <w:rsid w:val="005E53C4"/>
    <w:rsid w:val="005F5567"/>
    <w:rsid w:val="00640299"/>
    <w:rsid w:val="00657179"/>
    <w:rsid w:val="00670172"/>
    <w:rsid w:val="006B78A9"/>
    <w:rsid w:val="006C5615"/>
    <w:rsid w:val="006E4EB1"/>
    <w:rsid w:val="006E7947"/>
    <w:rsid w:val="0071676E"/>
    <w:rsid w:val="00724559"/>
    <w:rsid w:val="00725783"/>
    <w:rsid w:val="0073180A"/>
    <w:rsid w:val="00736454"/>
    <w:rsid w:val="00745772"/>
    <w:rsid w:val="00764FC1"/>
    <w:rsid w:val="00766467"/>
    <w:rsid w:val="007B77B9"/>
    <w:rsid w:val="007E7243"/>
    <w:rsid w:val="00824840"/>
    <w:rsid w:val="00853769"/>
    <w:rsid w:val="0085708E"/>
    <w:rsid w:val="00874E80"/>
    <w:rsid w:val="00892A5F"/>
    <w:rsid w:val="00897730"/>
    <w:rsid w:val="008B35C1"/>
    <w:rsid w:val="008B3BD3"/>
    <w:rsid w:val="008E2554"/>
    <w:rsid w:val="009101DF"/>
    <w:rsid w:val="00927489"/>
    <w:rsid w:val="009400E3"/>
    <w:rsid w:val="00953CC7"/>
    <w:rsid w:val="009A5206"/>
    <w:rsid w:val="009C0AAD"/>
    <w:rsid w:val="00A10AB1"/>
    <w:rsid w:val="00A43723"/>
    <w:rsid w:val="00A64E8C"/>
    <w:rsid w:val="00A877DE"/>
    <w:rsid w:val="00A92728"/>
    <w:rsid w:val="00AA7AD2"/>
    <w:rsid w:val="00AA7B33"/>
    <w:rsid w:val="00AC7BF1"/>
    <w:rsid w:val="00AD22CE"/>
    <w:rsid w:val="00AF4EEC"/>
    <w:rsid w:val="00B109DC"/>
    <w:rsid w:val="00B348D8"/>
    <w:rsid w:val="00B47BB5"/>
    <w:rsid w:val="00B5134B"/>
    <w:rsid w:val="00B772F9"/>
    <w:rsid w:val="00B96399"/>
    <w:rsid w:val="00BA1174"/>
    <w:rsid w:val="00BF77BB"/>
    <w:rsid w:val="00C17C2B"/>
    <w:rsid w:val="00C572BC"/>
    <w:rsid w:val="00C75BA6"/>
    <w:rsid w:val="00C81173"/>
    <w:rsid w:val="00C952A8"/>
    <w:rsid w:val="00CA0BE1"/>
    <w:rsid w:val="00CD68AF"/>
    <w:rsid w:val="00D1422B"/>
    <w:rsid w:val="00D275F0"/>
    <w:rsid w:val="00D4455D"/>
    <w:rsid w:val="00D5072E"/>
    <w:rsid w:val="00D65D0E"/>
    <w:rsid w:val="00D842B6"/>
    <w:rsid w:val="00D933A3"/>
    <w:rsid w:val="00DA5B60"/>
    <w:rsid w:val="00DD5B03"/>
    <w:rsid w:val="00E426C2"/>
    <w:rsid w:val="00E473A2"/>
    <w:rsid w:val="00E556A2"/>
    <w:rsid w:val="00EB3D52"/>
    <w:rsid w:val="00F017FA"/>
    <w:rsid w:val="00F05298"/>
    <w:rsid w:val="00F21784"/>
    <w:rsid w:val="00F37F59"/>
    <w:rsid w:val="00F91146"/>
    <w:rsid w:val="00FA3C67"/>
    <w:rsid w:val="00FA6374"/>
    <w:rsid w:val="00FB6C5D"/>
    <w:rsid w:val="00FD2932"/>
    <w:rsid w:val="00FE0651"/>
    <w:rsid w:val="00FE437B"/>
    <w:rsid w:val="00FF1C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3A3"/>
  </w:style>
  <w:style w:type="paragraph" w:styleId="Nagwek1">
    <w:name w:val="heading 1"/>
    <w:basedOn w:val="Normalny"/>
    <w:next w:val="Normalny"/>
    <w:link w:val="Nagwek1Znak"/>
    <w:uiPriority w:val="99"/>
    <w:qFormat/>
    <w:rsid w:val="005540DC"/>
    <w:pPr>
      <w:keepNext/>
      <w:spacing w:before="240" w:after="60" w:line="240" w:lineRule="auto"/>
      <w:outlineLvl w:val="0"/>
    </w:pPr>
    <w:rPr>
      <w:rFonts w:ascii="Arial" w:eastAsia="Times New Roman"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540DC"/>
    <w:rPr>
      <w:rFonts w:ascii="Arial" w:eastAsia="Times New Roman" w:hAnsi="Arial" w:cs="Arial"/>
      <w:b/>
      <w:bCs/>
      <w:kern w:val="32"/>
      <w:sz w:val="32"/>
      <w:szCs w:val="32"/>
    </w:rPr>
  </w:style>
  <w:style w:type="paragraph" w:styleId="Tekstpodstawowy">
    <w:name w:val="Body Text"/>
    <w:aliases w:val="(F2),ndrad,L1 Body Text,bt"/>
    <w:basedOn w:val="Normalny"/>
    <w:link w:val="TekstpodstawowyZnak"/>
    <w:uiPriority w:val="99"/>
    <w:rsid w:val="005540DC"/>
    <w:pPr>
      <w:autoSpaceDE w:val="0"/>
      <w:autoSpaceDN w:val="0"/>
      <w:adjustRightInd w:val="0"/>
      <w:spacing w:after="0" w:line="240" w:lineRule="auto"/>
      <w:jc w:val="both"/>
    </w:pPr>
    <w:rPr>
      <w:rFonts w:ascii="MS Sans Serif" w:eastAsia="Times New Roman" w:hAnsi="MS Sans Serif" w:cs="Times New Roman"/>
      <w:sz w:val="24"/>
      <w:szCs w:val="24"/>
    </w:rPr>
  </w:style>
  <w:style w:type="character" w:customStyle="1" w:styleId="TekstpodstawowyZnak">
    <w:name w:val="Tekst podstawowy Znak"/>
    <w:aliases w:val="(F2) Znak,ndrad Znak,L1 Body Text Znak,bt Znak"/>
    <w:basedOn w:val="Domylnaczcionkaakapitu"/>
    <w:link w:val="Tekstpodstawowy"/>
    <w:uiPriority w:val="99"/>
    <w:rsid w:val="005540DC"/>
    <w:rPr>
      <w:rFonts w:ascii="MS Sans Serif" w:eastAsia="Times New Roman" w:hAnsi="MS Sans Serif" w:cs="Times New Roman"/>
      <w:sz w:val="24"/>
      <w:szCs w:val="24"/>
    </w:rPr>
  </w:style>
  <w:style w:type="paragraph" w:styleId="Stopka">
    <w:name w:val="footer"/>
    <w:basedOn w:val="Normalny"/>
    <w:link w:val="StopkaZnak"/>
    <w:uiPriority w:val="99"/>
    <w:rsid w:val="005540D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5540DC"/>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5540DC"/>
    <w:pPr>
      <w:autoSpaceDE w:val="0"/>
      <w:autoSpaceDN w:val="0"/>
      <w:adjustRightInd w:val="0"/>
      <w:spacing w:after="0" w:line="240" w:lineRule="auto"/>
      <w:jc w:val="both"/>
    </w:pPr>
    <w:rPr>
      <w:rFonts w:ascii="Times New Roman" w:eastAsia="Times New Roman" w:hAnsi="Times New Roman" w:cs="Times New Roman"/>
      <w:color w:val="000000"/>
    </w:rPr>
  </w:style>
  <w:style w:type="character" w:customStyle="1" w:styleId="Tekstpodstawowy2Znak">
    <w:name w:val="Tekst podstawowy 2 Znak"/>
    <w:basedOn w:val="Domylnaczcionkaakapitu"/>
    <w:link w:val="Tekstpodstawowy2"/>
    <w:uiPriority w:val="99"/>
    <w:rsid w:val="005540DC"/>
    <w:rPr>
      <w:rFonts w:ascii="Times New Roman" w:eastAsia="Times New Roman" w:hAnsi="Times New Roman" w:cs="Times New Roman"/>
      <w:color w:val="000000"/>
    </w:rPr>
  </w:style>
  <w:style w:type="paragraph" w:styleId="Tekstpodstawowy3">
    <w:name w:val="Body Text 3"/>
    <w:basedOn w:val="Normalny"/>
    <w:link w:val="Tekstpodstawowy3Znak"/>
    <w:uiPriority w:val="99"/>
    <w:rsid w:val="005540DC"/>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5540DC"/>
    <w:rPr>
      <w:rFonts w:ascii="Times New Roman" w:eastAsia="Times New Roman" w:hAnsi="Times New Roman" w:cs="Times New Roman"/>
      <w:sz w:val="16"/>
      <w:szCs w:val="16"/>
    </w:rPr>
  </w:style>
  <w:style w:type="paragraph" w:styleId="Tytu">
    <w:name w:val="Title"/>
    <w:basedOn w:val="Normalny"/>
    <w:link w:val="TytuZnak"/>
    <w:uiPriority w:val="99"/>
    <w:qFormat/>
    <w:rsid w:val="005540DC"/>
    <w:pPr>
      <w:spacing w:before="240" w:after="60" w:line="240" w:lineRule="auto"/>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uiPriority w:val="99"/>
    <w:rsid w:val="005540DC"/>
    <w:rPr>
      <w:rFonts w:ascii="Arial" w:eastAsia="Times New Roman" w:hAnsi="Arial" w:cs="Arial"/>
      <w:b/>
      <w:bCs/>
      <w:kern w:val="28"/>
      <w:sz w:val="32"/>
      <w:szCs w:val="32"/>
    </w:rPr>
  </w:style>
  <w:style w:type="paragraph" w:styleId="Akapitzlist">
    <w:name w:val="List Paragraph"/>
    <w:basedOn w:val="Normalny"/>
    <w:uiPriority w:val="34"/>
    <w:qFormat/>
    <w:rsid w:val="005540DC"/>
    <w:pPr>
      <w:spacing w:after="0" w:line="240" w:lineRule="auto"/>
      <w:ind w:left="708"/>
    </w:pPr>
    <w:rPr>
      <w:rFonts w:ascii="Times New Roman" w:eastAsia="Times New Roman" w:hAnsi="Times New Roman" w:cs="Times New Roman"/>
      <w:sz w:val="24"/>
      <w:szCs w:val="24"/>
    </w:rPr>
  </w:style>
  <w:style w:type="paragraph" w:styleId="Spistreci1">
    <w:name w:val="toc 1"/>
    <w:basedOn w:val="Normalny"/>
    <w:next w:val="Normalny"/>
    <w:autoRedefine/>
    <w:uiPriority w:val="39"/>
    <w:rsid w:val="005540DC"/>
    <w:pPr>
      <w:tabs>
        <w:tab w:val="right" w:leader="dot" w:pos="9395"/>
      </w:tabs>
      <w:spacing w:before="120" w:after="0" w:line="240" w:lineRule="auto"/>
      <w:jc w:val="both"/>
    </w:pPr>
    <w:rPr>
      <w:rFonts w:ascii="Arial Narrow" w:eastAsia="Times New Roman" w:hAnsi="Arial Narrow" w:cs="Times New Roman"/>
      <w:bCs/>
      <w:sz w:val="24"/>
      <w:szCs w:val="24"/>
    </w:rPr>
  </w:style>
  <w:style w:type="paragraph" w:customStyle="1" w:styleId="magda">
    <w:name w:val="magda"/>
    <w:basedOn w:val="Normalny"/>
    <w:uiPriority w:val="99"/>
    <w:rsid w:val="005540DC"/>
    <w:pPr>
      <w:autoSpaceDE w:val="0"/>
      <w:autoSpaceDN w:val="0"/>
      <w:adjustRightInd w:val="0"/>
      <w:spacing w:before="120" w:after="0" w:line="240" w:lineRule="auto"/>
      <w:jc w:val="center"/>
    </w:pPr>
    <w:rPr>
      <w:rFonts w:ascii="Calibri" w:eastAsia="Times New Roman" w:hAnsi="Calibri" w:cs="Arial"/>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467627924">
      <w:bodyDiv w:val="1"/>
      <w:marLeft w:val="0"/>
      <w:marRight w:val="0"/>
      <w:marTop w:val="0"/>
      <w:marBottom w:val="0"/>
      <w:divBdr>
        <w:top w:val="none" w:sz="0" w:space="0" w:color="auto"/>
        <w:left w:val="none" w:sz="0" w:space="0" w:color="auto"/>
        <w:bottom w:val="none" w:sz="0" w:space="0" w:color="auto"/>
        <w:right w:val="none" w:sz="0" w:space="0" w:color="auto"/>
      </w:divBdr>
    </w:div>
    <w:div w:id="11236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11</Pages>
  <Words>4963</Words>
  <Characters>29784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Wypiorczyk</dc:creator>
  <cp:keywords/>
  <dc:description/>
  <cp:lastModifiedBy>Wiesława Wypiorczyk</cp:lastModifiedBy>
  <cp:revision>78</cp:revision>
  <cp:lastPrinted>2018-10-15T11:03:00Z</cp:lastPrinted>
  <dcterms:created xsi:type="dcterms:W3CDTF">2017-02-21T12:44:00Z</dcterms:created>
  <dcterms:modified xsi:type="dcterms:W3CDTF">2018-10-15T11:06:00Z</dcterms:modified>
</cp:coreProperties>
</file>